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7833FF" w14:textId="7C0C4EA0" w:rsidR="00ED6716" w:rsidRDefault="00ED6716" w:rsidP="0036761B">
      <w:pPr>
        <w:pStyle w:val="Corpsdetexte2"/>
        <w:spacing w:after="0"/>
        <w:ind w:right="-519"/>
        <w:jc w:val="left"/>
        <w:rPr>
          <w:b w:val="0"/>
          <w:sz w:val="10"/>
          <w:szCs w:val="40"/>
        </w:rPr>
      </w:pPr>
      <w:r>
        <w:rPr>
          <w:noProof/>
          <w:lang w:val="en-US" w:eastAsia="en-US"/>
        </w:rPr>
        <mc:AlternateContent>
          <mc:Choice Requires="wps">
            <w:drawing>
              <wp:anchor distT="0" distB="0" distL="114300" distR="114300" simplePos="0" relativeHeight="251704320" behindDoc="0" locked="0" layoutInCell="1" allowOverlap="1" wp14:anchorId="3681EB11" wp14:editId="3123BD4C">
                <wp:simplePos x="0" y="0"/>
                <wp:positionH relativeFrom="column">
                  <wp:posOffset>4305300</wp:posOffset>
                </wp:positionH>
                <wp:positionV relativeFrom="paragraph">
                  <wp:posOffset>37465</wp:posOffset>
                </wp:positionV>
                <wp:extent cx="2128520" cy="1589405"/>
                <wp:effectExtent l="0" t="0" r="508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58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0C7A3" w14:textId="77777777" w:rsidR="00EE2C2E" w:rsidRPr="00ED6716" w:rsidRDefault="00EE2C2E" w:rsidP="00ED6716">
                            <w:pPr>
                              <w:jc w:val="center"/>
                              <w:rPr>
                                <w:b/>
                                <w:sz w:val="18"/>
                                <w:szCs w:val="16"/>
                                <w:lang w:val="en-US"/>
                              </w:rPr>
                            </w:pPr>
                            <w:r w:rsidRPr="00ED6716">
                              <w:rPr>
                                <w:b/>
                                <w:sz w:val="18"/>
                                <w:szCs w:val="16"/>
                                <w:lang w:val="en-US"/>
                              </w:rPr>
                              <w:t>REPUBLIC OF CAMEROON                                                Peace-Work-Fatherland                                                                                                                                                        ***********</w:t>
                            </w:r>
                          </w:p>
                          <w:p w14:paraId="68E771E8" w14:textId="77777777" w:rsidR="00EE2C2E" w:rsidRPr="00ED6716" w:rsidRDefault="00EE2C2E" w:rsidP="00ED6716">
                            <w:pPr>
                              <w:jc w:val="center"/>
                              <w:rPr>
                                <w:b/>
                                <w:sz w:val="18"/>
                                <w:szCs w:val="16"/>
                                <w:lang w:val="en-US"/>
                              </w:rPr>
                            </w:pPr>
                            <w:r w:rsidRPr="00ED6716">
                              <w:rPr>
                                <w:b/>
                                <w:sz w:val="18"/>
                                <w:szCs w:val="16"/>
                                <w:lang w:val="en-US"/>
                              </w:rPr>
                              <w:t>FAR NORTH REGION</w:t>
                            </w:r>
                          </w:p>
                          <w:p w14:paraId="1209CC3E" w14:textId="77777777" w:rsidR="00EE2C2E" w:rsidRPr="00ED6716" w:rsidRDefault="00EE2C2E" w:rsidP="00ED6716">
                            <w:pPr>
                              <w:jc w:val="center"/>
                              <w:rPr>
                                <w:b/>
                                <w:sz w:val="18"/>
                                <w:szCs w:val="16"/>
                                <w:lang w:val="en-US"/>
                              </w:rPr>
                            </w:pPr>
                            <w:r w:rsidRPr="00ED6716">
                              <w:rPr>
                                <w:b/>
                                <w:sz w:val="18"/>
                                <w:szCs w:val="16"/>
                                <w:lang w:val="en-US"/>
                              </w:rPr>
                              <w:t xml:space="preserve"> ***********</w:t>
                            </w:r>
                          </w:p>
                          <w:p w14:paraId="1CED1CC6" w14:textId="77777777" w:rsidR="00EE2C2E" w:rsidRPr="00ED6716" w:rsidRDefault="00EE2C2E" w:rsidP="00ED6716">
                            <w:pPr>
                              <w:jc w:val="center"/>
                              <w:rPr>
                                <w:b/>
                                <w:sz w:val="18"/>
                                <w:szCs w:val="16"/>
                                <w:lang w:val="en-US"/>
                              </w:rPr>
                            </w:pPr>
                            <w:r w:rsidRPr="00ED6716">
                              <w:rPr>
                                <w:b/>
                                <w:sz w:val="18"/>
                                <w:szCs w:val="16"/>
                                <w:lang w:val="en-US"/>
                              </w:rPr>
                              <w:t>MAYO-DANAY DIVISION</w:t>
                            </w:r>
                          </w:p>
                          <w:p w14:paraId="4F759EE3" w14:textId="77777777" w:rsidR="00EE2C2E" w:rsidRPr="00ED6716" w:rsidRDefault="00EE2C2E" w:rsidP="00ED6716">
                            <w:pPr>
                              <w:jc w:val="center"/>
                              <w:rPr>
                                <w:b/>
                                <w:sz w:val="18"/>
                                <w:szCs w:val="16"/>
                                <w:lang w:val="en-US"/>
                              </w:rPr>
                            </w:pPr>
                            <w:r w:rsidRPr="00ED6716">
                              <w:rPr>
                                <w:b/>
                                <w:sz w:val="18"/>
                                <w:szCs w:val="16"/>
                                <w:lang w:val="en-US"/>
                              </w:rPr>
                              <w:t xml:space="preserve">*********** </w:t>
                            </w:r>
                          </w:p>
                          <w:p w14:paraId="6E5D44D3" w14:textId="77777777" w:rsidR="00EE2C2E" w:rsidRPr="00ED6716" w:rsidRDefault="00EE2C2E" w:rsidP="00ED6716">
                            <w:pPr>
                              <w:jc w:val="center"/>
                              <w:rPr>
                                <w:b/>
                                <w:sz w:val="18"/>
                                <w:szCs w:val="16"/>
                                <w:lang w:val="en-US"/>
                              </w:rPr>
                            </w:pPr>
                            <w:r w:rsidRPr="00ED6716">
                              <w:rPr>
                                <w:b/>
                                <w:sz w:val="18"/>
                                <w:szCs w:val="16"/>
                                <w:lang w:val="en-US"/>
                              </w:rPr>
                              <w:t>GOBO COUNCIL</w:t>
                            </w:r>
                          </w:p>
                          <w:p w14:paraId="0B26551B" w14:textId="77777777" w:rsidR="00EE2C2E" w:rsidRPr="00ED6716" w:rsidRDefault="00EE2C2E" w:rsidP="00ED6716">
                            <w:pPr>
                              <w:jc w:val="center"/>
                              <w:rPr>
                                <w:b/>
                                <w:sz w:val="18"/>
                                <w:szCs w:val="16"/>
                                <w:lang w:val="en-US"/>
                              </w:rPr>
                            </w:pPr>
                            <w:r w:rsidRPr="00ED6716">
                              <w:rPr>
                                <w:b/>
                                <w:sz w:val="18"/>
                                <w:szCs w:val="16"/>
                                <w:lang w:val="en-US"/>
                              </w:rPr>
                              <w:t xml:space="preserve">*********** </w:t>
                            </w:r>
                          </w:p>
                          <w:p w14:paraId="589BA96D" w14:textId="77777777" w:rsidR="00EE2C2E" w:rsidRPr="00ED6716" w:rsidRDefault="00EE2C2E" w:rsidP="00ED6716">
                            <w:pPr>
                              <w:jc w:val="center"/>
                              <w:rPr>
                                <w:b/>
                                <w:sz w:val="18"/>
                                <w:szCs w:val="16"/>
                                <w:lang w:val="en-US"/>
                              </w:rPr>
                            </w:pPr>
                            <w:r w:rsidRPr="00ED6716">
                              <w:rPr>
                                <w:b/>
                                <w:sz w:val="18"/>
                                <w:szCs w:val="16"/>
                                <w:lang w:val="en-US"/>
                              </w:rPr>
                              <w:t>INTERNAL TENDERS BOARD</w:t>
                            </w:r>
                          </w:p>
                          <w:p w14:paraId="66BF9269" w14:textId="77777777" w:rsidR="00EE2C2E" w:rsidRPr="00ED6716" w:rsidRDefault="00EE2C2E" w:rsidP="00ED6716">
                            <w:pPr>
                              <w:jc w:val="center"/>
                              <w:rPr>
                                <w:b/>
                                <w:lang w:val="en-US"/>
                              </w:rPr>
                            </w:pPr>
                            <w:r w:rsidRPr="00ED6716">
                              <w:rPr>
                                <w:b/>
                                <w:sz w:val="18"/>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81EB11" id="_x0000_t202" coordsize="21600,21600" o:spt="202" path="m,l,21600r21600,l21600,xe">
                <v:stroke joinstyle="miter"/>
                <v:path gradientshapeok="t" o:connecttype="rect"/>
              </v:shapetype>
              <v:shape id="Zone de texte 34" o:spid="_x0000_s1026" type="#_x0000_t202" style="position:absolute;margin-left:339pt;margin-top:2.95pt;width:167.6pt;height:12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VigIAABcFAAAOAAAAZHJzL2Uyb0RvYy54bWysVFtv2yAUfp+0/4B4T32Z3cZWnapJl2lS&#10;d5G6veyNAI7RMDAgsbtp/30HnKbpLtI0zQ8YOIePc873HS6vxl6iPbdOaNXg7CzFiCuqmVDbBn/8&#10;sJ7NMXKeKEakVrzB99zhq8XzZ5eDqXmuOy0ZtwhAlKsH0+DOe1MniaMd74k704YrMLba9sTD0m4T&#10;ZskA6L1M8jQ9TwZtmbGacudg92Yy4kXEb1tO/bu2ddwj2WCIzcfRxnETxmRxSeqtJaYT9BAG+Yco&#10;eiIUXHqEuiGeoJ0Vv0D1glrtdOvPqO4T3baC8pgDZJOlP2Vz1xHDYy5QHGeOZXL/D5a+3b+3SLAG&#10;vygwUqQHjj4BU4hx5PnoOYJ9KNJgXA2+dwa8/bjUI5AdE3bmVtPPDim96oja8mtr9dBxwiDILJxM&#10;To5OOC6AbIY3msFlZOd1BBpb24cKQk0QoANZ90eCIBBEYTPP8nmZg4mCLSvnVZGW8Q5SPxw31vlX&#10;XPcoTBpsQQERnuxvnQ/hkPrBJdzmtBRsLaSMC7vdrKRFewJqWcfvgP7ETargrHQ4NiFOOxAl3BFs&#10;Id7I/rcqy4t0mVez9fn8Ylasi3JWXaTzWZpVy+o8LariZv09BJgVdScY4+pWQPWnhoDNv2P60BOT&#10;hqIW0dDgqszLiaM/JpnG73dJ9sJDY0rRN3h+dCJ1YPalYpA2qT0RcponT8OPVYYaPPxjVaIOAvWT&#10;CPy4GQEliGOj2T0owmrgC7iF1wQmnbZfMRqgMxvsvuyI5RjJ1wpUVWVFEVo5LoryIujBnlo2pxai&#10;KEA12GM0TVd+av+dsWLbwU2TjpW+BiW2ImrkMaqDfqH7YjKHlyK09+k6ej2+Z4sfAAAA//8DAFBL&#10;AwQUAAYACAAAACEAbDS2EN8AAAAKAQAADwAAAGRycy9kb3ducmV2LnhtbEyPQU+DQBSE7yb+h80z&#10;8WLsUhRoKY9GTTReW/sDHuwWSNm3hN0W+u/dnvQ4mcnMN8V2Nr246NF1lhGWiwiE5tqqjhuEw8/n&#10;8wqE88SKessa4aodbMv7u4JyZSfe6cveNyKUsMsJofV+yKV0dasNuYUdNAfvaEdDPsixkWqkKZSb&#10;XsZRlEpDHYeFlgb90er6tD8bhOP39JSsp+rLH7Lda/pOXVbZK+Ljw/y2AeH17P/CcMMP6FAGpsqe&#10;WTnRI6TZKnzxCMkaxM2Pli8xiAohTtIYZFnI/xfKXwAAAP//AwBQSwECLQAUAAYACAAAACEAtoM4&#10;kv4AAADhAQAAEwAAAAAAAAAAAAAAAAAAAAAAW0NvbnRlbnRfVHlwZXNdLnhtbFBLAQItABQABgAI&#10;AAAAIQA4/SH/1gAAAJQBAAALAAAAAAAAAAAAAAAAAC8BAABfcmVscy8ucmVsc1BLAQItABQABgAI&#10;AAAAIQDA+bzVigIAABcFAAAOAAAAAAAAAAAAAAAAAC4CAABkcnMvZTJvRG9jLnhtbFBLAQItABQA&#10;BgAIAAAAIQBsNLYQ3wAAAAoBAAAPAAAAAAAAAAAAAAAAAOQEAABkcnMvZG93bnJldi54bWxQSwUG&#10;AAAAAAQABADzAAAA8AUAAAAA&#10;" stroked="f">
                <v:textbox>
                  <w:txbxContent>
                    <w:p w14:paraId="10B0C7A3" w14:textId="77777777" w:rsidR="00EE2C2E" w:rsidRPr="00ED6716" w:rsidRDefault="00EE2C2E" w:rsidP="00ED6716">
                      <w:pPr>
                        <w:jc w:val="center"/>
                        <w:rPr>
                          <w:b/>
                          <w:sz w:val="18"/>
                          <w:szCs w:val="16"/>
                          <w:lang w:val="en-US"/>
                        </w:rPr>
                      </w:pPr>
                      <w:r w:rsidRPr="00ED6716">
                        <w:rPr>
                          <w:b/>
                          <w:sz w:val="18"/>
                          <w:szCs w:val="16"/>
                          <w:lang w:val="en-US"/>
                        </w:rPr>
                        <w:t>REPUBLIC OF CAMEROON                                                Peace-Work-Fatherland                                                                                                                                                        ***********</w:t>
                      </w:r>
                    </w:p>
                    <w:p w14:paraId="68E771E8" w14:textId="77777777" w:rsidR="00EE2C2E" w:rsidRPr="00ED6716" w:rsidRDefault="00EE2C2E" w:rsidP="00ED6716">
                      <w:pPr>
                        <w:jc w:val="center"/>
                        <w:rPr>
                          <w:b/>
                          <w:sz w:val="18"/>
                          <w:szCs w:val="16"/>
                          <w:lang w:val="en-US"/>
                        </w:rPr>
                      </w:pPr>
                      <w:r w:rsidRPr="00ED6716">
                        <w:rPr>
                          <w:b/>
                          <w:sz w:val="18"/>
                          <w:szCs w:val="16"/>
                          <w:lang w:val="en-US"/>
                        </w:rPr>
                        <w:t>FAR NORTH REGION</w:t>
                      </w:r>
                    </w:p>
                    <w:p w14:paraId="1209CC3E" w14:textId="77777777" w:rsidR="00EE2C2E" w:rsidRPr="00ED6716" w:rsidRDefault="00EE2C2E" w:rsidP="00ED6716">
                      <w:pPr>
                        <w:jc w:val="center"/>
                        <w:rPr>
                          <w:b/>
                          <w:sz w:val="18"/>
                          <w:szCs w:val="16"/>
                          <w:lang w:val="en-US"/>
                        </w:rPr>
                      </w:pPr>
                      <w:r w:rsidRPr="00ED6716">
                        <w:rPr>
                          <w:b/>
                          <w:sz w:val="18"/>
                          <w:szCs w:val="16"/>
                          <w:lang w:val="en-US"/>
                        </w:rPr>
                        <w:t xml:space="preserve"> ***********</w:t>
                      </w:r>
                    </w:p>
                    <w:p w14:paraId="1CED1CC6" w14:textId="77777777" w:rsidR="00EE2C2E" w:rsidRPr="00ED6716" w:rsidRDefault="00EE2C2E" w:rsidP="00ED6716">
                      <w:pPr>
                        <w:jc w:val="center"/>
                        <w:rPr>
                          <w:b/>
                          <w:sz w:val="18"/>
                          <w:szCs w:val="16"/>
                          <w:lang w:val="en-US"/>
                        </w:rPr>
                      </w:pPr>
                      <w:r w:rsidRPr="00ED6716">
                        <w:rPr>
                          <w:b/>
                          <w:sz w:val="18"/>
                          <w:szCs w:val="16"/>
                          <w:lang w:val="en-US"/>
                        </w:rPr>
                        <w:t>MAYO-DANAY DIVISION</w:t>
                      </w:r>
                    </w:p>
                    <w:p w14:paraId="4F759EE3" w14:textId="77777777" w:rsidR="00EE2C2E" w:rsidRPr="00ED6716" w:rsidRDefault="00EE2C2E" w:rsidP="00ED6716">
                      <w:pPr>
                        <w:jc w:val="center"/>
                        <w:rPr>
                          <w:b/>
                          <w:sz w:val="18"/>
                          <w:szCs w:val="16"/>
                          <w:lang w:val="en-US"/>
                        </w:rPr>
                      </w:pPr>
                      <w:r w:rsidRPr="00ED6716">
                        <w:rPr>
                          <w:b/>
                          <w:sz w:val="18"/>
                          <w:szCs w:val="16"/>
                          <w:lang w:val="en-US"/>
                        </w:rPr>
                        <w:t xml:space="preserve">*********** </w:t>
                      </w:r>
                    </w:p>
                    <w:p w14:paraId="6E5D44D3" w14:textId="77777777" w:rsidR="00EE2C2E" w:rsidRPr="00ED6716" w:rsidRDefault="00EE2C2E" w:rsidP="00ED6716">
                      <w:pPr>
                        <w:jc w:val="center"/>
                        <w:rPr>
                          <w:b/>
                          <w:sz w:val="18"/>
                          <w:szCs w:val="16"/>
                          <w:lang w:val="en-US"/>
                        </w:rPr>
                      </w:pPr>
                      <w:r w:rsidRPr="00ED6716">
                        <w:rPr>
                          <w:b/>
                          <w:sz w:val="18"/>
                          <w:szCs w:val="16"/>
                          <w:lang w:val="en-US"/>
                        </w:rPr>
                        <w:t>GOBO COUNCIL</w:t>
                      </w:r>
                    </w:p>
                    <w:p w14:paraId="0B26551B" w14:textId="77777777" w:rsidR="00EE2C2E" w:rsidRPr="00ED6716" w:rsidRDefault="00EE2C2E" w:rsidP="00ED6716">
                      <w:pPr>
                        <w:jc w:val="center"/>
                        <w:rPr>
                          <w:b/>
                          <w:sz w:val="18"/>
                          <w:szCs w:val="16"/>
                          <w:lang w:val="en-US"/>
                        </w:rPr>
                      </w:pPr>
                      <w:r w:rsidRPr="00ED6716">
                        <w:rPr>
                          <w:b/>
                          <w:sz w:val="18"/>
                          <w:szCs w:val="16"/>
                          <w:lang w:val="en-US"/>
                        </w:rPr>
                        <w:t xml:space="preserve">*********** </w:t>
                      </w:r>
                    </w:p>
                    <w:p w14:paraId="589BA96D" w14:textId="77777777" w:rsidR="00EE2C2E" w:rsidRPr="00ED6716" w:rsidRDefault="00EE2C2E" w:rsidP="00ED6716">
                      <w:pPr>
                        <w:jc w:val="center"/>
                        <w:rPr>
                          <w:b/>
                          <w:sz w:val="18"/>
                          <w:szCs w:val="16"/>
                          <w:lang w:val="en-US"/>
                        </w:rPr>
                      </w:pPr>
                      <w:r w:rsidRPr="00ED6716">
                        <w:rPr>
                          <w:b/>
                          <w:sz w:val="18"/>
                          <w:szCs w:val="16"/>
                          <w:lang w:val="en-US"/>
                        </w:rPr>
                        <w:t>INTERNAL TENDERS BOARD</w:t>
                      </w:r>
                    </w:p>
                    <w:p w14:paraId="66BF9269" w14:textId="77777777" w:rsidR="00EE2C2E" w:rsidRPr="00ED6716" w:rsidRDefault="00EE2C2E" w:rsidP="00ED6716">
                      <w:pPr>
                        <w:jc w:val="center"/>
                        <w:rPr>
                          <w:b/>
                          <w:lang w:val="en-US"/>
                        </w:rPr>
                      </w:pPr>
                      <w:r w:rsidRPr="00ED6716">
                        <w:rPr>
                          <w:b/>
                          <w:sz w:val="18"/>
                          <w:szCs w:val="16"/>
                          <w:lang w:val="en-US"/>
                        </w:rPr>
                        <w:t>***********</w:t>
                      </w:r>
                    </w:p>
                  </w:txbxContent>
                </v:textbox>
              </v:shape>
            </w:pict>
          </mc:Fallback>
        </mc:AlternateContent>
      </w:r>
      <w:r>
        <w:rPr>
          <w:noProof/>
          <w:lang w:val="en-US" w:eastAsia="en-US"/>
        </w:rPr>
        <mc:AlternateContent>
          <mc:Choice Requires="wps">
            <w:drawing>
              <wp:anchor distT="0" distB="0" distL="114300" distR="114300" simplePos="0" relativeHeight="251705344" behindDoc="0" locked="0" layoutInCell="1" allowOverlap="1" wp14:anchorId="4321E972" wp14:editId="07059648">
                <wp:simplePos x="0" y="0"/>
                <wp:positionH relativeFrom="margin">
                  <wp:posOffset>-379730</wp:posOffset>
                </wp:positionH>
                <wp:positionV relativeFrom="paragraph">
                  <wp:posOffset>36830</wp:posOffset>
                </wp:positionV>
                <wp:extent cx="2536190" cy="1691640"/>
                <wp:effectExtent l="0" t="0" r="0" b="381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99DC4" w14:textId="77777777" w:rsidR="00EE2C2E" w:rsidRPr="00C97946" w:rsidRDefault="00EE2C2E" w:rsidP="00ED6716">
                            <w:pPr>
                              <w:jc w:val="center"/>
                              <w:rPr>
                                <w:b/>
                                <w:sz w:val="18"/>
                                <w:szCs w:val="16"/>
                              </w:rPr>
                            </w:pPr>
                            <w:r w:rsidRPr="00C97946">
                              <w:rPr>
                                <w:b/>
                                <w:sz w:val="18"/>
                                <w:szCs w:val="16"/>
                              </w:rPr>
                              <w:t>REPUBLIQUE DU CAMEROUN</w:t>
                            </w:r>
                          </w:p>
                          <w:p w14:paraId="43262C50" w14:textId="77777777" w:rsidR="00EE2C2E" w:rsidRPr="00C97946" w:rsidRDefault="00EE2C2E" w:rsidP="00ED6716">
                            <w:pPr>
                              <w:jc w:val="center"/>
                              <w:rPr>
                                <w:b/>
                                <w:sz w:val="18"/>
                                <w:szCs w:val="16"/>
                              </w:rPr>
                            </w:pPr>
                            <w:r w:rsidRPr="00C97946">
                              <w:rPr>
                                <w:b/>
                                <w:sz w:val="18"/>
                                <w:szCs w:val="16"/>
                              </w:rPr>
                              <w:t>Paix-Travail-Patrie                                                              ***********</w:t>
                            </w:r>
                          </w:p>
                          <w:p w14:paraId="2A7ED72D" w14:textId="77777777" w:rsidR="00EE2C2E" w:rsidRPr="00C97946" w:rsidRDefault="00EE2C2E" w:rsidP="00ED6716">
                            <w:pPr>
                              <w:jc w:val="center"/>
                              <w:rPr>
                                <w:b/>
                                <w:sz w:val="18"/>
                                <w:szCs w:val="16"/>
                              </w:rPr>
                            </w:pPr>
                            <w:r w:rsidRPr="00C97946">
                              <w:rPr>
                                <w:b/>
                                <w:sz w:val="18"/>
                                <w:szCs w:val="16"/>
                              </w:rPr>
                              <w:t>REGION DE L’EXTREME-NORD</w:t>
                            </w:r>
                          </w:p>
                          <w:p w14:paraId="5F119237" w14:textId="77777777" w:rsidR="00EE2C2E" w:rsidRPr="00C97946" w:rsidRDefault="00EE2C2E" w:rsidP="00ED6716">
                            <w:pPr>
                              <w:jc w:val="center"/>
                              <w:rPr>
                                <w:b/>
                                <w:sz w:val="18"/>
                                <w:szCs w:val="16"/>
                              </w:rPr>
                            </w:pPr>
                            <w:r w:rsidRPr="00C97946">
                              <w:rPr>
                                <w:b/>
                                <w:sz w:val="18"/>
                                <w:szCs w:val="16"/>
                              </w:rPr>
                              <w:t>***********</w:t>
                            </w:r>
                          </w:p>
                          <w:p w14:paraId="40234303" w14:textId="77777777" w:rsidR="00EE2C2E" w:rsidRPr="00C97946" w:rsidRDefault="00EE2C2E" w:rsidP="00ED6716">
                            <w:pPr>
                              <w:jc w:val="center"/>
                              <w:rPr>
                                <w:b/>
                                <w:sz w:val="18"/>
                                <w:szCs w:val="16"/>
                              </w:rPr>
                            </w:pPr>
                            <w:r w:rsidRPr="00C97946">
                              <w:rPr>
                                <w:b/>
                                <w:sz w:val="18"/>
                                <w:szCs w:val="16"/>
                              </w:rPr>
                              <w:t>DEPARTEMENT DU MAYO-DANAY</w:t>
                            </w:r>
                          </w:p>
                          <w:p w14:paraId="23CEADAC" w14:textId="77777777" w:rsidR="00EE2C2E" w:rsidRPr="00C97946" w:rsidRDefault="00EE2C2E" w:rsidP="00ED6716">
                            <w:pPr>
                              <w:jc w:val="center"/>
                              <w:rPr>
                                <w:b/>
                                <w:sz w:val="18"/>
                                <w:szCs w:val="16"/>
                              </w:rPr>
                            </w:pPr>
                            <w:r w:rsidRPr="00C97946">
                              <w:rPr>
                                <w:b/>
                                <w:sz w:val="18"/>
                                <w:szCs w:val="16"/>
                              </w:rPr>
                              <w:t>***********</w:t>
                            </w:r>
                          </w:p>
                          <w:p w14:paraId="4AE96252" w14:textId="77777777" w:rsidR="00EE2C2E" w:rsidRPr="00C97946" w:rsidRDefault="00EE2C2E" w:rsidP="00ED6716">
                            <w:pPr>
                              <w:jc w:val="center"/>
                              <w:rPr>
                                <w:b/>
                                <w:sz w:val="18"/>
                                <w:szCs w:val="16"/>
                              </w:rPr>
                            </w:pPr>
                            <w:r w:rsidRPr="00C97946">
                              <w:rPr>
                                <w:b/>
                                <w:sz w:val="18"/>
                                <w:szCs w:val="16"/>
                              </w:rPr>
                              <w:t>COMMUNE DE GOBO</w:t>
                            </w:r>
                          </w:p>
                          <w:p w14:paraId="766DBE86" w14:textId="77777777" w:rsidR="00EE2C2E" w:rsidRPr="00C97946" w:rsidRDefault="00EE2C2E" w:rsidP="00ED6716">
                            <w:pPr>
                              <w:jc w:val="center"/>
                              <w:rPr>
                                <w:b/>
                                <w:sz w:val="18"/>
                                <w:szCs w:val="16"/>
                              </w:rPr>
                            </w:pPr>
                            <w:r w:rsidRPr="00C97946">
                              <w:rPr>
                                <w:b/>
                                <w:sz w:val="18"/>
                                <w:szCs w:val="16"/>
                              </w:rPr>
                              <w:t>***********</w:t>
                            </w:r>
                          </w:p>
                          <w:p w14:paraId="6B33199B" w14:textId="77777777" w:rsidR="00EE2C2E" w:rsidRPr="00C97946" w:rsidRDefault="00EE2C2E" w:rsidP="00ED6716">
                            <w:pPr>
                              <w:jc w:val="center"/>
                              <w:rPr>
                                <w:b/>
                                <w:sz w:val="18"/>
                                <w:szCs w:val="16"/>
                              </w:rPr>
                            </w:pPr>
                            <w:r w:rsidRPr="00C97946">
                              <w:rPr>
                                <w:b/>
                                <w:sz w:val="18"/>
                                <w:szCs w:val="16"/>
                              </w:rPr>
                              <w:t>COMMISSION INTERNE DE PASSATION</w:t>
                            </w:r>
                          </w:p>
                          <w:p w14:paraId="226A4420" w14:textId="77777777" w:rsidR="00EE2C2E" w:rsidRPr="00C97946" w:rsidRDefault="00EE2C2E" w:rsidP="00ED6716">
                            <w:pPr>
                              <w:jc w:val="center"/>
                              <w:rPr>
                                <w:b/>
                                <w:sz w:val="18"/>
                                <w:szCs w:val="16"/>
                              </w:rPr>
                            </w:pPr>
                            <w:r w:rsidRPr="00C97946">
                              <w:rPr>
                                <w:b/>
                                <w:sz w:val="18"/>
                                <w:szCs w:val="16"/>
                              </w:rPr>
                              <w:t>DES MARCHES</w:t>
                            </w:r>
                          </w:p>
                          <w:p w14:paraId="61C439FE" w14:textId="77777777" w:rsidR="00EE2C2E" w:rsidRPr="00E95200" w:rsidRDefault="00EE2C2E" w:rsidP="00ED6716">
                            <w:pPr>
                              <w:jc w:val="center"/>
                            </w:pPr>
                            <w:r w:rsidRPr="00E95200">
                              <w:rPr>
                                <w:sz w:val="18"/>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21E972" id="Zone de texte 33" o:spid="_x0000_s1027" type="#_x0000_t202" style="position:absolute;margin-left:-29.9pt;margin-top:2.9pt;width:199.7pt;height:133.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4NjgIAAB4FAAAOAAAAZHJzL2Uyb0RvYy54bWysVF1v2yAUfZ+0/4B4T/0RJ42tOlXTLtOk&#10;7kPq9rI3AjhGw8CAxG6n/fddcJpm3SZN0/yAgXs53HvPuVxcDp1Ee26d0KrG2VmKEVdUM6G2Nf70&#10;cT1ZYOQ8UYxIrXiN77nDl8uXLy56U/Fct1oybhGAKFf1psat96ZKEkdb3hF3pg1XYGy07YiHpd0m&#10;zJIe0DuZ5Gk6T3ptmbGacudg92Y04mXEbxpO/fumcdwjWWOIzcfRxnETxmR5QaqtJaYV9BAG+Yco&#10;OiIUXHqEuiGeoJ0Vv0B1glrtdOPPqO4S3TSC8pgDZJOlz7K5a4nhMRcojjPHMrn/B0vf7T9YJFiN&#10;p1OMFOmAo8/AFGIceT54jmAfitQbV4HvnQFvP6z0AGTHhJ251fSLQ0pft0Rt+ZW1um85YRBkFk4m&#10;J0dHHBdANv1bzeAysvM6Ag2N7UIFoSYI0IGs+yNBEAiisJnPpvOsBBMFWzYvs3kRKUxI9XjcWOdf&#10;c92hMKmxBQVEeLK/dT6EQ6pHl3Cb01KwtZAyLux2cy0t2hNQyzp+MYNnblIFZ6XDsRFx3IEo4Y5g&#10;C/FG9r+VWV6kq7ycrOeL80mxLmaT8jxdTNKsXJXztCiLm/X3EGBWVK1gjKtbAdUfGwI2/47pQ0+M&#10;GopaRH2Ny1k+Gzn6Y5Jp/H6XZCc8NKYUXY0XRydSBWZfKQZpk8oTIcd58nP4scpQg8d/rErUQaB+&#10;FIEfNkPUXRRJ0MhGs3sQhtVAG1AMjwpMWm0fMOqhQWvsvu6I5RjJNwrEVWYFkI98XBSz8xwW9tSy&#10;ObUQRQGqxh6jcXrtx1dgZ6zYtnDTKGelr0CQjYhSeYrqIGNowpjT4cEIXX66jl5Pz9ryBwAAAP//&#10;AwBQSwMEFAAGAAgAAAAhAIVW48HeAAAACQEAAA8AAABkcnMvZG93bnJldi54bWxMj0FPg0AQhe8m&#10;/ofNmHgx7SIVEGRo1ETjtbU/YGCnQGR3Cbst9N+7nuxp8vJe3vum3C56EGeeXG8NwuM6AsGmsao3&#10;LcLh+2P1DMJ5MooGaxjhwg621e1NSYWys9nxee9bEUqMKwih834spHRNx5rc2o5sgne0kyYf5NRK&#10;NdEcyvUg4yhKpabehIWORn7vuPnZnzTC8Wt+SPK5/vSHbPeUvlGf1faCeH+3vL6A8Lz4/zD84Qd0&#10;qAJTbU9GOTEgrJI8oHuEJJzgbzZ5CqJGiLM4BlmV8vqD6hcAAP//AwBQSwECLQAUAAYACAAAACEA&#10;toM4kv4AAADhAQAAEwAAAAAAAAAAAAAAAAAAAAAAW0NvbnRlbnRfVHlwZXNdLnhtbFBLAQItABQA&#10;BgAIAAAAIQA4/SH/1gAAAJQBAAALAAAAAAAAAAAAAAAAAC8BAABfcmVscy8ucmVsc1BLAQItABQA&#10;BgAIAAAAIQCAxr4NjgIAAB4FAAAOAAAAAAAAAAAAAAAAAC4CAABkcnMvZTJvRG9jLnhtbFBLAQIt&#10;ABQABgAIAAAAIQCFVuPB3gAAAAkBAAAPAAAAAAAAAAAAAAAAAOgEAABkcnMvZG93bnJldi54bWxQ&#10;SwUGAAAAAAQABADzAAAA8wUAAAAA&#10;" stroked="f">
                <v:textbox>
                  <w:txbxContent>
                    <w:p w14:paraId="40F99DC4" w14:textId="77777777" w:rsidR="00EE2C2E" w:rsidRPr="00C97946" w:rsidRDefault="00EE2C2E" w:rsidP="00ED6716">
                      <w:pPr>
                        <w:jc w:val="center"/>
                        <w:rPr>
                          <w:b/>
                          <w:sz w:val="18"/>
                          <w:szCs w:val="16"/>
                        </w:rPr>
                      </w:pPr>
                      <w:r w:rsidRPr="00C97946">
                        <w:rPr>
                          <w:b/>
                          <w:sz w:val="18"/>
                          <w:szCs w:val="16"/>
                        </w:rPr>
                        <w:t>REPUBLIQUE DU CAMEROUN</w:t>
                      </w:r>
                    </w:p>
                    <w:p w14:paraId="43262C50" w14:textId="77777777" w:rsidR="00EE2C2E" w:rsidRPr="00C97946" w:rsidRDefault="00EE2C2E" w:rsidP="00ED6716">
                      <w:pPr>
                        <w:jc w:val="center"/>
                        <w:rPr>
                          <w:b/>
                          <w:sz w:val="18"/>
                          <w:szCs w:val="16"/>
                        </w:rPr>
                      </w:pPr>
                      <w:r w:rsidRPr="00C97946">
                        <w:rPr>
                          <w:b/>
                          <w:sz w:val="18"/>
                          <w:szCs w:val="16"/>
                        </w:rPr>
                        <w:t>Paix-Travail-Patrie                                                              ***********</w:t>
                      </w:r>
                    </w:p>
                    <w:p w14:paraId="2A7ED72D" w14:textId="77777777" w:rsidR="00EE2C2E" w:rsidRPr="00C97946" w:rsidRDefault="00EE2C2E" w:rsidP="00ED6716">
                      <w:pPr>
                        <w:jc w:val="center"/>
                        <w:rPr>
                          <w:b/>
                          <w:sz w:val="18"/>
                          <w:szCs w:val="16"/>
                        </w:rPr>
                      </w:pPr>
                      <w:r w:rsidRPr="00C97946">
                        <w:rPr>
                          <w:b/>
                          <w:sz w:val="18"/>
                          <w:szCs w:val="16"/>
                        </w:rPr>
                        <w:t>REGION DE L’EXTREME-NORD</w:t>
                      </w:r>
                    </w:p>
                    <w:p w14:paraId="5F119237" w14:textId="77777777" w:rsidR="00EE2C2E" w:rsidRPr="00C97946" w:rsidRDefault="00EE2C2E" w:rsidP="00ED6716">
                      <w:pPr>
                        <w:jc w:val="center"/>
                        <w:rPr>
                          <w:b/>
                          <w:sz w:val="18"/>
                          <w:szCs w:val="16"/>
                        </w:rPr>
                      </w:pPr>
                      <w:r w:rsidRPr="00C97946">
                        <w:rPr>
                          <w:b/>
                          <w:sz w:val="18"/>
                          <w:szCs w:val="16"/>
                        </w:rPr>
                        <w:t>***********</w:t>
                      </w:r>
                    </w:p>
                    <w:p w14:paraId="40234303" w14:textId="77777777" w:rsidR="00EE2C2E" w:rsidRPr="00C97946" w:rsidRDefault="00EE2C2E" w:rsidP="00ED6716">
                      <w:pPr>
                        <w:jc w:val="center"/>
                        <w:rPr>
                          <w:b/>
                          <w:sz w:val="18"/>
                          <w:szCs w:val="16"/>
                        </w:rPr>
                      </w:pPr>
                      <w:r w:rsidRPr="00C97946">
                        <w:rPr>
                          <w:b/>
                          <w:sz w:val="18"/>
                          <w:szCs w:val="16"/>
                        </w:rPr>
                        <w:t>DEPARTEMENT DU MAYO-DANAY</w:t>
                      </w:r>
                    </w:p>
                    <w:p w14:paraId="23CEADAC" w14:textId="77777777" w:rsidR="00EE2C2E" w:rsidRPr="00C97946" w:rsidRDefault="00EE2C2E" w:rsidP="00ED6716">
                      <w:pPr>
                        <w:jc w:val="center"/>
                        <w:rPr>
                          <w:b/>
                          <w:sz w:val="18"/>
                          <w:szCs w:val="16"/>
                        </w:rPr>
                      </w:pPr>
                      <w:r w:rsidRPr="00C97946">
                        <w:rPr>
                          <w:b/>
                          <w:sz w:val="18"/>
                          <w:szCs w:val="16"/>
                        </w:rPr>
                        <w:t>***********</w:t>
                      </w:r>
                    </w:p>
                    <w:p w14:paraId="4AE96252" w14:textId="77777777" w:rsidR="00EE2C2E" w:rsidRPr="00C97946" w:rsidRDefault="00EE2C2E" w:rsidP="00ED6716">
                      <w:pPr>
                        <w:jc w:val="center"/>
                        <w:rPr>
                          <w:b/>
                          <w:sz w:val="18"/>
                          <w:szCs w:val="16"/>
                        </w:rPr>
                      </w:pPr>
                      <w:r w:rsidRPr="00C97946">
                        <w:rPr>
                          <w:b/>
                          <w:sz w:val="18"/>
                          <w:szCs w:val="16"/>
                        </w:rPr>
                        <w:t>COMMUNE DE GOBO</w:t>
                      </w:r>
                    </w:p>
                    <w:p w14:paraId="766DBE86" w14:textId="77777777" w:rsidR="00EE2C2E" w:rsidRPr="00C97946" w:rsidRDefault="00EE2C2E" w:rsidP="00ED6716">
                      <w:pPr>
                        <w:jc w:val="center"/>
                        <w:rPr>
                          <w:b/>
                          <w:sz w:val="18"/>
                          <w:szCs w:val="16"/>
                        </w:rPr>
                      </w:pPr>
                      <w:r w:rsidRPr="00C97946">
                        <w:rPr>
                          <w:b/>
                          <w:sz w:val="18"/>
                          <w:szCs w:val="16"/>
                        </w:rPr>
                        <w:t>***********</w:t>
                      </w:r>
                    </w:p>
                    <w:p w14:paraId="6B33199B" w14:textId="77777777" w:rsidR="00EE2C2E" w:rsidRPr="00C97946" w:rsidRDefault="00EE2C2E" w:rsidP="00ED6716">
                      <w:pPr>
                        <w:jc w:val="center"/>
                        <w:rPr>
                          <w:b/>
                          <w:sz w:val="18"/>
                          <w:szCs w:val="16"/>
                        </w:rPr>
                      </w:pPr>
                      <w:r w:rsidRPr="00C97946">
                        <w:rPr>
                          <w:b/>
                          <w:sz w:val="18"/>
                          <w:szCs w:val="16"/>
                        </w:rPr>
                        <w:t>COMMISSION INTERNE DE PASSATION</w:t>
                      </w:r>
                    </w:p>
                    <w:p w14:paraId="226A4420" w14:textId="77777777" w:rsidR="00EE2C2E" w:rsidRPr="00C97946" w:rsidRDefault="00EE2C2E" w:rsidP="00ED6716">
                      <w:pPr>
                        <w:jc w:val="center"/>
                        <w:rPr>
                          <w:b/>
                          <w:sz w:val="18"/>
                          <w:szCs w:val="16"/>
                        </w:rPr>
                      </w:pPr>
                      <w:r w:rsidRPr="00C97946">
                        <w:rPr>
                          <w:b/>
                          <w:sz w:val="18"/>
                          <w:szCs w:val="16"/>
                        </w:rPr>
                        <w:t>DES MARCHES</w:t>
                      </w:r>
                    </w:p>
                    <w:p w14:paraId="61C439FE" w14:textId="77777777" w:rsidR="00EE2C2E" w:rsidRPr="00E95200" w:rsidRDefault="00EE2C2E" w:rsidP="00ED6716">
                      <w:pPr>
                        <w:jc w:val="center"/>
                      </w:pPr>
                      <w:r w:rsidRPr="00E95200">
                        <w:rPr>
                          <w:sz w:val="18"/>
                          <w:szCs w:val="16"/>
                        </w:rPr>
                        <w:t xml:space="preserve">***********  </w:t>
                      </w:r>
                    </w:p>
                  </w:txbxContent>
                </v:textbox>
                <w10:wrap anchorx="margin"/>
              </v:shape>
            </w:pict>
          </mc:Fallback>
        </mc:AlternateContent>
      </w:r>
      <w:r w:rsidR="0036761B">
        <w:rPr>
          <w:b w:val="0"/>
          <w:sz w:val="10"/>
          <w:szCs w:val="40"/>
        </w:rPr>
        <w:t>9</w:t>
      </w:r>
    </w:p>
    <w:p w14:paraId="1B6F8977" w14:textId="77777777" w:rsidR="00ED6716" w:rsidRDefault="00ED6716" w:rsidP="00ED6716">
      <w:pPr>
        <w:pStyle w:val="Corpsdetexte2"/>
        <w:spacing w:after="0"/>
        <w:ind w:right="-519"/>
        <w:rPr>
          <w:b w:val="0"/>
          <w:sz w:val="10"/>
          <w:szCs w:val="40"/>
        </w:rPr>
      </w:pPr>
    </w:p>
    <w:p w14:paraId="20F96D2E" w14:textId="77777777" w:rsidR="00ED6716" w:rsidRDefault="00ED6716" w:rsidP="00ED6716">
      <w:pPr>
        <w:ind w:left="3118" w:firstLine="710"/>
        <w:rPr>
          <w:noProof/>
        </w:rPr>
      </w:pPr>
      <w:r>
        <w:rPr>
          <w:noProof/>
          <w:lang w:val="en-US" w:eastAsia="en-US"/>
        </w:rPr>
        <mc:AlternateContent>
          <mc:Choice Requires="wps">
            <w:drawing>
              <wp:anchor distT="0" distB="0" distL="114300" distR="114300" simplePos="0" relativeHeight="251706368" behindDoc="0" locked="0" layoutInCell="1" allowOverlap="1" wp14:anchorId="7C62EFCA" wp14:editId="7A961BF4">
                <wp:simplePos x="0" y="0"/>
                <wp:positionH relativeFrom="column">
                  <wp:posOffset>2751455</wp:posOffset>
                </wp:positionH>
                <wp:positionV relativeFrom="paragraph">
                  <wp:posOffset>1326515</wp:posOffset>
                </wp:positionV>
                <wp:extent cx="987425" cy="255905"/>
                <wp:effectExtent l="0" t="2540" r="4445"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EEC3B" w14:textId="77777777" w:rsidR="00EE2C2E" w:rsidRPr="00C97946" w:rsidRDefault="00EE2C2E" w:rsidP="00ED6716">
                            <w:pPr>
                              <w:jc w:val="center"/>
                              <w:rPr>
                                <w:b/>
                                <w:i/>
                                <w:sz w:val="18"/>
                              </w:rPr>
                            </w:pPr>
                            <w:r w:rsidRPr="00C97946">
                              <w:rPr>
                                <w:b/>
                                <w:i/>
                                <w:sz w:val="18"/>
                              </w:rPr>
                              <w:t>BP : 02 GOBO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2EFCA" id="Zone de texte 14" o:spid="_x0000_s1028" type="#_x0000_t202" style="position:absolute;left:0;text-align:left;margin-left:216.65pt;margin-top:104.45pt;width:77.75pt;height:2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dwQIAAMYFAAAOAAAAZHJzL2Uyb0RvYy54bWysVMlu2zAQvRfoPxC8K1pK2ZIQOUgsqyiQ&#10;LkDaS2+0RFlEJVIlactJ0X/vkLIdJ0GBIqgOApfhm3kzb+byat93aMeU5lLkOLwIMGKikjUXmxx/&#10;+1p6CUbaUFHTTgqW43um8dXi7ZvLcchYJFvZ1UwhABE6G4cct8YMme/rqmU91RdyYAIuG6l6amCr&#10;Nn6t6AjofedHQTDzR6nqQcmKaQ2nxXSJFw6/aVhlPjeNZgZ1OYbYjPsr91/bv7+4pNlG0aHl1SEM&#10;+oooesoFOD1BFdRQtFX8BVTPKyW1bMxFJXtfNg2vmOMAbMLgGZu7lg7McYHk6OGUJv3/YKtPuy8K&#10;8RpqRzAStIcafYdKoZohw/aGITiHJI2DzsD2bgBrs7+Re3jgCOvhVlY/NBJy2VKxYddKybFltIYg&#10;Q/vSP3s64WgLsh4/yhqc0a2RDmjfqN5mEHKCAB2KdX8qEASCKjhMkzmJYowquIriOA1i54Fmx8eD&#10;0uY9kz2yixwrqL8Dp7tbbWwwNDuaWF9ClrzrnAY68eQADKcTcA1P7Z0NwpX0Vxqkq2SVEI9Es5VH&#10;gqLwrssl8WZlOI+Ld8VyWYS/rd+QZC2vayasm6O8QvJv5TsIfRLGSWBadry2cDYkrTbrZafQjoK8&#10;S/cdEnJm5j8NwyUBuDyjFEYkuIlSr5wlc4+UJPbSeZB4QZjepLOApKQon1K65aCSqXHBwWspoRGq&#10;GkNNHZ2/cgvc95IbzXpuYIB0vM9xcjKimVXgStSutIbyblqfpcKG/5gKKPex0E6vVqKTWM1+vXf9&#10;EVnvVstrWd+DgJUEgYFKYfjBopXqAaMRBkmO9c8tVQyj7oOAJkhDQuzkcRsSzyPYqPOb9fkNFRVA&#10;5dhgNC2XZppW20HxTQueprYT8hoap+FO1I9RHdoNhoXjdhhsdhqd753V4/hd/AEAAP//AwBQSwME&#10;FAAGAAgAAAAhAGsRsqDfAAAACwEAAA8AAABkcnMvZG93bnJldi54bWxMj01PwzAMhu9I/IfISNxY&#10;Qtuhtms6IRBXEOND2i1rvLaicaomW8u/x5zgaPvR6+ettosbxBmn0HvScLtSIJAab3tqNby/Pd3k&#10;IEI0ZM3gCTV8Y4BtfXlRmdL6mV7xvIut4BAKpdHQxTiWUoamQ2fCyo9IfDv6yZnI49RKO5mZw90g&#10;E6XupDM98YfOjPjQYfO1OzkNH8/H/WemXtpHtx5nvyhJrpBaX18t9xsQEZf4B8OvPqtDzU4HfyIb&#10;xKAhS9OUUQ2JygsQTKzznMsceJMVCci6kv871D8AAAD//wMAUEsBAi0AFAAGAAgAAAAhALaDOJL+&#10;AAAA4QEAABMAAAAAAAAAAAAAAAAAAAAAAFtDb250ZW50X1R5cGVzXS54bWxQSwECLQAUAAYACAAA&#10;ACEAOP0h/9YAAACUAQAACwAAAAAAAAAAAAAAAAAvAQAAX3JlbHMvLnJlbHNQSwECLQAUAAYACAAA&#10;ACEAflhNXcECAADGBQAADgAAAAAAAAAAAAAAAAAuAgAAZHJzL2Uyb0RvYy54bWxQSwECLQAUAAYA&#10;CAAAACEAaxGyoN8AAAALAQAADwAAAAAAAAAAAAAAAAAbBQAAZHJzL2Rvd25yZXYueG1sUEsFBgAA&#10;AAAEAAQA8wAAACcGAAAAAA==&#10;" filled="f" stroked="f">
                <v:textbox>
                  <w:txbxContent>
                    <w:p w14:paraId="364EEC3B" w14:textId="77777777" w:rsidR="00EE2C2E" w:rsidRPr="00C97946" w:rsidRDefault="00EE2C2E" w:rsidP="00ED6716">
                      <w:pPr>
                        <w:jc w:val="center"/>
                        <w:rPr>
                          <w:b/>
                          <w:i/>
                          <w:sz w:val="18"/>
                        </w:rPr>
                      </w:pPr>
                      <w:r w:rsidRPr="00C97946">
                        <w:rPr>
                          <w:b/>
                          <w:i/>
                          <w:sz w:val="18"/>
                        </w:rPr>
                        <w:t>BP : 02 GOBO</w:t>
                      </w:r>
                    </w:p>
                  </w:txbxContent>
                </v:textbox>
              </v:shape>
            </w:pict>
          </mc:Fallback>
        </mc:AlternateContent>
      </w:r>
      <w:r w:rsidRPr="002C60E6">
        <w:rPr>
          <w:noProof/>
          <w:lang w:val="en-US" w:eastAsia="en-US"/>
        </w:rPr>
        <w:drawing>
          <wp:inline distT="0" distB="0" distL="0" distR="0" wp14:anchorId="6BBB5E58" wp14:editId="0E1F35CE">
            <wp:extent cx="1647825" cy="134302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1343025"/>
                    </a:xfrm>
                    <a:prstGeom prst="rect">
                      <a:avLst/>
                    </a:prstGeom>
                    <a:noFill/>
                    <a:ln>
                      <a:noFill/>
                    </a:ln>
                  </pic:spPr>
                </pic:pic>
              </a:graphicData>
            </a:graphic>
          </wp:inline>
        </w:drawing>
      </w:r>
    </w:p>
    <w:p w14:paraId="1BDE341D" w14:textId="77777777" w:rsidR="00ED6716" w:rsidRPr="005C1290" w:rsidRDefault="00ED6716" w:rsidP="00ED6716">
      <w:pPr>
        <w:ind w:left="3118" w:firstLine="710"/>
        <w:rPr>
          <w:noProof/>
        </w:rPr>
      </w:pPr>
    </w:p>
    <w:p w14:paraId="19A92F1A" w14:textId="0C571B70" w:rsidR="003156B6" w:rsidRPr="007C48EE" w:rsidRDefault="003156B6" w:rsidP="00ED6716">
      <w:pPr>
        <w:spacing w:line="276" w:lineRule="auto"/>
        <w:rPr>
          <w:rFonts w:ascii="Trebuchet MS" w:hAnsi="Trebuchet MS"/>
          <w:b/>
          <w:sz w:val="20"/>
          <w:lang w:eastAsia="en-US"/>
        </w:rPr>
      </w:pPr>
    </w:p>
    <w:p w14:paraId="6A38D2B5" w14:textId="77777777" w:rsidR="00C5510E" w:rsidRPr="007C48EE" w:rsidRDefault="00C5510E" w:rsidP="00297CA8">
      <w:pPr>
        <w:spacing w:line="276" w:lineRule="auto"/>
        <w:jc w:val="both"/>
        <w:rPr>
          <w:rFonts w:ascii="Trebuchet MS" w:hAnsi="Trebuchet MS"/>
          <w:b/>
          <w:sz w:val="20"/>
          <w:lang w:eastAsia="en-US"/>
        </w:rPr>
      </w:pPr>
    </w:p>
    <w:p w14:paraId="100B2BD9" w14:textId="3EF78A1A" w:rsidR="006A71AF" w:rsidRPr="00CE20A3" w:rsidRDefault="006A71AF" w:rsidP="00297CA8">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p>
    <w:p w14:paraId="179DCD7F" w14:textId="77777777" w:rsidR="006A71AF" w:rsidRPr="009F60CF" w:rsidRDefault="006A71AF" w:rsidP="00297CA8">
      <w:pPr>
        <w:tabs>
          <w:tab w:val="right" w:pos="9000"/>
        </w:tabs>
        <w:suppressAutoHyphens/>
        <w:autoSpaceDN w:val="0"/>
        <w:spacing w:line="276" w:lineRule="auto"/>
        <w:jc w:val="center"/>
        <w:textAlignment w:val="baseline"/>
        <w:rPr>
          <w:rFonts w:ascii="Trebuchet MS" w:eastAsia="SimSun" w:hAnsi="Trebuchet MS"/>
          <w:b/>
          <w:spacing w:val="-2"/>
          <w:sz w:val="18"/>
          <w:szCs w:val="24"/>
          <w:lang w:val="fr-CA" w:eastAsia="en-US"/>
        </w:rPr>
      </w:pPr>
    </w:p>
    <w:p w14:paraId="1BE13451" w14:textId="77777777" w:rsidR="006A71AF" w:rsidRPr="006E2792" w:rsidRDefault="006A71AF" w:rsidP="00297CA8">
      <w:pPr>
        <w:tabs>
          <w:tab w:val="right" w:pos="9000"/>
        </w:tabs>
        <w:suppressAutoHyphens/>
        <w:autoSpaceDN w:val="0"/>
        <w:spacing w:line="276" w:lineRule="auto"/>
        <w:jc w:val="center"/>
        <w:textAlignment w:val="baseline"/>
        <w:rPr>
          <w:rFonts w:ascii="Trebuchet MS" w:eastAsia="SimSun" w:hAnsi="Trebuchet MS"/>
          <w:b/>
          <w:i/>
          <w:spacing w:val="-2"/>
          <w:szCs w:val="24"/>
          <w:lang w:val="fr-CA" w:eastAsia="en-US"/>
        </w:rPr>
      </w:pPr>
    </w:p>
    <w:p w14:paraId="37362BFF" w14:textId="77777777" w:rsidR="00791300" w:rsidRPr="00CE20A3" w:rsidRDefault="00791300" w:rsidP="00297CA8">
      <w:pPr>
        <w:suppressAutoHyphens/>
        <w:autoSpaceDN w:val="0"/>
        <w:spacing w:line="276" w:lineRule="auto"/>
        <w:jc w:val="both"/>
        <w:textAlignment w:val="baseline"/>
        <w:rPr>
          <w:rFonts w:ascii="Trebuchet MS" w:eastAsia="SimSun" w:hAnsi="Trebuchet MS"/>
          <w:sz w:val="10"/>
          <w:szCs w:val="24"/>
          <w:lang w:val="fr-CA" w:eastAsia="en-US"/>
        </w:rPr>
      </w:pPr>
    </w:p>
    <w:p w14:paraId="7EF81065"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val="fr-CA" w:eastAsia="en-US"/>
        </w:rPr>
      </w:pPr>
    </w:p>
    <w:p w14:paraId="0D99EACE" w14:textId="52CC6BFC" w:rsidR="006A71AF" w:rsidRPr="007A652D" w:rsidRDefault="006A71AF" w:rsidP="00A037EA">
      <w:pPr>
        <w:pBdr>
          <w:top w:val="double" w:sz="4" w:space="4" w:color="000000"/>
          <w:left w:val="double" w:sz="4" w:space="4" w:color="000000"/>
          <w:bottom w:val="double" w:sz="4" w:space="1" w:color="000000"/>
          <w:right w:val="double" w:sz="4" w:space="28" w:color="000000"/>
        </w:pBdr>
        <w:suppressAutoHyphens/>
        <w:autoSpaceDN w:val="0"/>
        <w:spacing w:line="276" w:lineRule="auto"/>
        <w:jc w:val="center"/>
        <w:textAlignment w:val="baseline"/>
        <w:rPr>
          <w:rFonts w:ascii="Trebuchet MS" w:eastAsia="SimSun" w:hAnsi="Trebuchet MS"/>
          <w:b/>
          <w:caps/>
          <w:sz w:val="32"/>
          <w:szCs w:val="28"/>
          <w:lang w:val="fr-CA" w:eastAsia="en-US"/>
        </w:rPr>
      </w:pPr>
      <w:r w:rsidRPr="007A652D">
        <w:rPr>
          <w:rFonts w:ascii="Trebuchet MS" w:eastAsia="SimSun" w:hAnsi="Trebuchet MS"/>
          <w:b/>
          <w:caps/>
          <w:sz w:val="32"/>
          <w:szCs w:val="28"/>
          <w:lang w:val="fr-CA" w:eastAsia="en-US"/>
        </w:rPr>
        <w:t xml:space="preserve">demande de cotationS </w:t>
      </w:r>
      <w:r w:rsidR="00393F7B" w:rsidRPr="007A652D">
        <w:rPr>
          <w:rFonts w:ascii="Trebuchet MS" w:eastAsia="SimSun" w:hAnsi="Trebuchet MS"/>
          <w:b/>
          <w:caps/>
          <w:sz w:val="32"/>
          <w:szCs w:val="28"/>
          <w:lang w:val="fr-CA" w:eastAsia="en-US"/>
        </w:rPr>
        <w:t>OUVERTE</w:t>
      </w:r>
    </w:p>
    <w:p w14:paraId="64D19AE7" w14:textId="77777777" w:rsidR="006A71AF" w:rsidRPr="00CE20A3" w:rsidRDefault="006A71AF" w:rsidP="00A037EA">
      <w:pPr>
        <w:pBdr>
          <w:top w:val="double" w:sz="4" w:space="4" w:color="000000"/>
          <w:left w:val="double" w:sz="4" w:space="4" w:color="000000"/>
          <w:bottom w:val="double" w:sz="4" w:space="1" w:color="000000"/>
          <w:right w:val="double" w:sz="4" w:space="28" w:color="000000"/>
        </w:pBdr>
        <w:suppressAutoHyphens/>
        <w:autoSpaceDN w:val="0"/>
        <w:spacing w:line="276" w:lineRule="auto"/>
        <w:jc w:val="both"/>
        <w:textAlignment w:val="baseline"/>
        <w:rPr>
          <w:rFonts w:ascii="Trebuchet MS" w:eastAsia="SimSun" w:hAnsi="Trebuchet MS"/>
          <w:b/>
          <w:caps/>
          <w:sz w:val="28"/>
          <w:szCs w:val="28"/>
          <w:lang w:val="fr-CA" w:eastAsia="en-US"/>
        </w:rPr>
      </w:pPr>
    </w:p>
    <w:p w14:paraId="58C57610" w14:textId="7BD01769" w:rsidR="006A71AF" w:rsidRPr="00AB249D" w:rsidRDefault="00564AF3" w:rsidP="00564AF3">
      <w:pPr>
        <w:pBdr>
          <w:top w:val="double" w:sz="4" w:space="4" w:color="000000"/>
          <w:left w:val="double" w:sz="4" w:space="4" w:color="000000"/>
          <w:bottom w:val="double" w:sz="4" w:space="1" w:color="000000"/>
          <w:right w:val="double" w:sz="4" w:space="28" w:color="000000"/>
        </w:pBdr>
        <w:suppressAutoHyphens/>
        <w:autoSpaceDN w:val="0"/>
        <w:spacing w:line="276" w:lineRule="auto"/>
        <w:jc w:val="center"/>
        <w:textAlignment w:val="baseline"/>
        <w:rPr>
          <w:rFonts w:ascii="Trebuchet MS" w:eastAsia="SimSun" w:hAnsi="Trebuchet MS"/>
          <w:b/>
          <w:caps/>
          <w:sz w:val="28"/>
          <w:szCs w:val="26"/>
          <w:lang w:val="fr-CA" w:eastAsia="en-US"/>
        </w:rPr>
      </w:pPr>
      <w:r w:rsidRPr="00AB249D">
        <w:rPr>
          <w:rFonts w:ascii="Trebuchet MS" w:eastAsia="SimSun" w:hAnsi="Trebuchet MS"/>
          <w:b/>
          <w:caps/>
          <w:sz w:val="28"/>
          <w:szCs w:val="26"/>
          <w:lang w:val="fr-CA" w:eastAsia="en-US"/>
        </w:rPr>
        <w:t>N°010</w:t>
      </w:r>
      <w:r w:rsidR="006A71AF" w:rsidRPr="00AB249D">
        <w:rPr>
          <w:rFonts w:ascii="Trebuchet MS" w:eastAsia="SimSun" w:hAnsi="Trebuchet MS"/>
          <w:b/>
          <w:caps/>
          <w:sz w:val="28"/>
          <w:szCs w:val="26"/>
          <w:lang w:val="fr-CA" w:eastAsia="en-US"/>
        </w:rPr>
        <w:t>/DC</w:t>
      </w:r>
      <w:r w:rsidR="00393F7B" w:rsidRPr="00AB249D">
        <w:rPr>
          <w:rFonts w:ascii="Trebuchet MS" w:eastAsia="SimSun" w:hAnsi="Trebuchet MS"/>
          <w:b/>
          <w:caps/>
          <w:sz w:val="28"/>
          <w:szCs w:val="26"/>
          <w:lang w:val="fr-CA" w:eastAsia="en-US"/>
        </w:rPr>
        <w:t>O</w:t>
      </w:r>
      <w:r w:rsidR="006A71AF" w:rsidRPr="00AB249D">
        <w:rPr>
          <w:rFonts w:ascii="Trebuchet MS" w:eastAsia="SimSun" w:hAnsi="Trebuchet MS"/>
          <w:b/>
          <w:caps/>
          <w:sz w:val="28"/>
          <w:szCs w:val="26"/>
          <w:lang w:val="fr-CA" w:eastAsia="en-US"/>
        </w:rPr>
        <w:t>/</w:t>
      </w:r>
      <w:r w:rsidRPr="00AB249D">
        <w:rPr>
          <w:rFonts w:ascii="Trebuchet MS" w:eastAsia="SimSun" w:hAnsi="Trebuchet MS"/>
          <w:b/>
          <w:caps/>
          <w:sz w:val="28"/>
          <w:szCs w:val="26"/>
          <w:lang w:val="fr-CA" w:eastAsia="en-US"/>
        </w:rPr>
        <w:t>REN/DMD</w:t>
      </w:r>
      <w:r w:rsidR="006A71AF" w:rsidRPr="00AB249D">
        <w:rPr>
          <w:rFonts w:ascii="Trebuchet MS" w:eastAsia="SimSun" w:hAnsi="Trebuchet MS"/>
          <w:b/>
          <w:caps/>
          <w:sz w:val="28"/>
          <w:szCs w:val="26"/>
          <w:lang w:val="fr-CA" w:eastAsia="en-US"/>
        </w:rPr>
        <w:t>/</w:t>
      </w:r>
      <w:r w:rsidRPr="00AB249D">
        <w:rPr>
          <w:rFonts w:ascii="Trebuchet MS" w:eastAsia="SimSun" w:hAnsi="Trebuchet MS"/>
          <w:b/>
          <w:caps/>
          <w:sz w:val="28"/>
          <w:szCs w:val="26"/>
          <w:lang w:val="fr-CA" w:eastAsia="en-US"/>
        </w:rPr>
        <w:t>C-</w:t>
      </w:r>
      <w:r w:rsidR="00594AE7" w:rsidRPr="00AB249D">
        <w:rPr>
          <w:rFonts w:ascii="Trebuchet MS" w:eastAsia="SimSun" w:hAnsi="Trebuchet MS"/>
          <w:b/>
          <w:caps/>
          <w:sz w:val="28"/>
          <w:szCs w:val="26"/>
          <w:lang w:val="fr-CA" w:eastAsia="en-US"/>
        </w:rPr>
        <w:t>GOBO</w:t>
      </w:r>
      <w:r w:rsidR="00637F09" w:rsidRPr="00AB249D">
        <w:rPr>
          <w:rFonts w:ascii="Trebuchet MS" w:eastAsia="SimSun" w:hAnsi="Trebuchet MS"/>
          <w:b/>
          <w:caps/>
          <w:sz w:val="28"/>
          <w:szCs w:val="26"/>
          <w:lang w:val="fr-CA" w:eastAsia="en-US"/>
        </w:rPr>
        <w:t>/SIGAMP/</w:t>
      </w:r>
      <w:r w:rsidRPr="00AB249D">
        <w:rPr>
          <w:rFonts w:ascii="Trebuchet MS" w:eastAsia="SimSun" w:hAnsi="Trebuchet MS"/>
          <w:b/>
          <w:caps/>
          <w:sz w:val="28"/>
          <w:szCs w:val="26"/>
          <w:lang w:val="fr-CA" w:eastAsia="en-US"/>
        </w:rPr>
        <w:t>CIPM-AI/</w:t>
      </w:r>
      <w:r w:rsidR="00637F09" w:rsidRPr="00AB249D">
        <w:rPr>
          <w:rFonts w:ascii="Trebuchet MS" w:eastAsia="SimSun" w:hAnsi="Trebuchet MS"/>
          <w:b/>
          <w:caps/>
          <w:sz w:val="28"/>
          <w:szCs w:val="26"/>
          <w:lang w:val="fr-CA" w:eastAsia="en-US"/>
        </w:rPr>
        <w:t>2</w:t>
      </w:r>
      <w:r w:rsidR="00A037EA" w:rsidRPr="00AB249D">
        <w:rPr>
          <w:rFonts w:ascii="Trebuchet MS" w:eastAsia="SimSun" w:hAnsi="Trebuchet MS"/>
          <w:b/>
          <w:caps/>
          <w:sz w:val="28"/>
          <w:szCs w:val="26"/>
          <w:lang w:val="fr-CA" w:eastAsia="en-US"/>
        </w:rPr>
        <w:t>025 DU</w:t>
      </w:r>
      <w:r w:rsidRPr="00AB249D">
        <w:rPr>
          <w:rFonts w:ascii="Trebuchet MS" w:eastAsia="SimSun" w:hAnsi="Trebuchet MS"/>
          <w:b/>
          <w:caps/>
          <w:sz w:val="28"/>
          <w:szCs w:val="26"/>
          <w:lang w:val="fr-CA" w:eastAsia="en-US"/>
        </w:rPr>
        <w:t xml:space="preserve"> 29</w:t>
      </w:r>
      <w:r w:rsidR="00A037EA" w:rsidRPr="00AB249D">
        <w:rPr>
          <w:rFonts w:ascii="Trebuchet MS" w:eastAsia="SimSun" w:hAnsi="Trebuchet MS"/>
          <w:b/>
          <w:caps/>
          <w:sz w:val="28"/>
          <w:szCs w:val="26"/>
          <w:lang w:val="fr-CA" w:eastAsia="en-US"/>
        </w:rPr>
        <w:t>/08/2025</w:t>
      </w:r>
    </w:p>
    <w:p w14:paraId="213EA52B" w14:textId="599DA16A" w:rsidR="00743138" w:rsidRPr="00A037EA" w:rsidRDefault="0046224F" w:rsidP="00A037EA">
      <w:pPr>
        <w:pBdr>
          <w:top w:val="double" w:sz="4" w:space="4" w:color="000000"/>
          <w:left w:val="double" w:sz="4" w:space="4" w:color="000000"/>
          <w:bottom w:val="double" w:sz="4" w:space="1" w:color="000000"/>
          <w:right w:val="double" w:sz="4" w:space="28" w:color="000000"/>
        </w:pBdr>
        <w:suppressAutoHyphens/>
        <w:autoSpaceDN w:val="0"/>
        <w:spacing w:line="276" w:lineRule="auto"/>
        <w:jc w:val="center"/>
        <w:textAlignment w:val="baseline"/>
        <w:rPr>
          <w:rFonts w:ascii="Trebuchet MS" w:eastAsia="SimSun" w:hAnsi="Trebuchet MS"/>
          <w:b/>
          <w:caps/>
          <w:sz w:val="28"/>
          <w:szCs w:val="26"/>
          <w:lang w:eastAsia="en-US"/>
        </w:rPr>
      </w:pPr>
      <w:r w:rsidRPr="00AB249D">
        <w:rPr>
          <w:rFonts w:ascii="Trebuchet MS" w:eastAsia="SimSun" w:hAnsi="Trebuchet MS"/>
          <w:b/>
          <w:sz w:val="28"/>
          <w:szCs w:val="26"/>
          <w:lang w:val="fr-CA" w:eastAsia="en-US"/>
        </w:rPr>
        <w:t>CONST</w:t>
      </w:r>
      <w:r w:rsidR="00A85262" w:rsidRPr="00AB249D">
        <w:rPr>
          <w:rFonts w:ascii="Trebuchet MS" w:eastAsia="SimSun" w:hAnsi="Trebuchet MS"/>
          <w:b/>
          <w:sz w:val="28"/>
          <w:szCs w:val="26"/>
          <w:lang w:val="fr-CA" w:eastAsia="en-US"/>
        </w:rPr>
        <w:t>RUCTION D’UN</w:t>
      </w:r>
      <w:r w:rsidR="007D6E8F" w:rsidRPr="00AB249D">
        <w:rPr>
          <w:rFonts w:ascii="Trebuchet MS" w:eastAsia="SimSun" w:hAnsi="Trebuchet MS"/>
          <w:b/>
          <w:sz w:val="28"/>
          <w:szCs w:val="26"/>
          <w:lang w:val="fr-CA" w:eastAsia="en-US"/>
        </w:rPr>
        <w:t>E</w:t>
      </w:r>
      <w:r w:rsidR="00A85262" w:rsidRPr="00AB249D">
        <w:rPr>
          <w:rFonts w:ascii="Trebuchet MS" w:eastAsia="SimSun" w:hAnsi="Trebuchet MS"/>
          <w:b/>
          <w:sz w:val="28"/>
          <w:szCs w:val="26"/>
          <w:lang w:val="fr-CA" w:eastAsia="en-US"/>
        </w:rPr>
        <w:t xml:space="preserve"> </w:t>
      </w:r>
      <w:r w:rsidR="007D6E8F" w:rsidRPr="00AB249D">
        <w:rPr>
          <w:rFonts w:ascii="Trebuchet MS" w:eastAsia="SimSun" w:hAnsi="Trebuchet MS"/>
          <w:b/>
          <w:sz w:val="28"/>
          <w:szCs w:val="26"/>
          <w:lang w:val="fr-CA" w:eastAsia="en-US"/>
        </w:rPr>
        <w:t xml:space="preserve">ADDUCTION </w:t>
      </w:r>
      <w:r w:rsidR="000250A4" w:rsidRPr="00AB249D">
        <w:rPr>
          <w:rFonts w:ascii="Trebuchet MS" w:eastAsia="SimSun" w:hAnsi="Trebuchet MS"/>
          <w:b/>
          <w:sz w:val="28"/>
          <w:szCs w:val="26"/>
          <w:lang w:val="fr-CA" w:eastAsia="en-US"/>
        </w:rPr>
        <w:t>D’EAU A ENERGIE SOLAIRE A DOM TCHANTOKO</w:t>
      </w:r>
      <w:r w:rsidR="00F43287" w:rsidRPr="00AB249D">
        <w:rPr>
          <w:rFonts w:ascii="Trebuchet MS" w:eastAsia="SimSun" w:hAnsi="Trebuchet MS"/>
          <w:b/>
          <w:sz w:val="28"/>
          <w:szCs w:val="26"/>
          <w:lang w:val="fr-CA" w:eastAsia="en-US"/>
        </w:rPr>
        <w:t xml:space="preserve"> </w:t>
      </w:r>
      <w:r w:rsidR="00594AE7" w:rsidRPr="00AB249D">
        <w:rPr>
          <w:rFonts w:ascii="Trebuchet MS" w:eastAsia="SimSun" w:hAnsi="Trebuchet MS"/>
          <w:b/>
          <w:sz w:val="28"/>
          <w:szCs w:val="26"/>
          <w:lang w:val="fr-CA" w:eastAsia="en-US"/>
        </w:rPr>
        <w:t>DANS LA</w:t>
      </w:r>
      <w:r w:rsidRPr="00AB249D">
        <w:rPr>
          <w:rFonts w:ascii="Trebuchet MS" w:eastAsia="SimSun" w:hAnsi="Trebuchet MS"/>
          <w:b/>
          <w:sz w:val="28"/>
          <w:szCs w:val="26"/>
          <w:lang w:val="fr-CA" w:eastAsia="en-US"/>
        </w:rPr>
        <w:t xml:space="preserve"> COMMUNE DE </w:t>
      </w:r>
      <w:r w:rsidR="00594AE7" w:rsidRPr="00AB249D">
        <w:rPr>
          <w:rFonts w:ascii="Trebuchet MS" w:eastAsia="SimSun" w:hAnsi="Trebuchet MS"/>
          <w:b/>
          <w:sz w:val="28"/>
          <w:szCs w:val="26"/>
          <w:lang w:val="fr-CA" w:eastAsia="en-US"/>
        </w:rPr>
        <w:t>GOBO</w:t>
      </w:r>
      <w:r w:rsidRPr="00AB249D">
        <w:rPr>
          <w:rFonts w:ascii="Trebuchet MS" w:eastAsia="SimSun" w:hAnsi="Trebuchet MS"/>
          <w:b/>
          <w:sz w:val="28"/>
          <w:szCs w:val="26"/>
          <w:lang w:val="fr-CA" w:eastAsia="en-US"/>
        </w:rPr>
        <w:t xml:space="preserve">, DÉPARTEMENT DU </w:t>
      </w:r>
      <w:r w:rsidR="00594AE7" w:rsidRPr="00AB249D">
        <w:rPr>
          <w:rFonts w:ascii="Trebuchet MS" w:eastAsia="SimSun" w:hAnsi="Trebuchet MS"/>
          <w:b/>
          <w:sz w:val="28"/>
          <w:szCs w:val="26"/>
          <w:lang w:val="fr-CA" w:eastAsia="en-US"/>
        </w:rPr>
        <w:t>MAYO-DANAY</w:t>
      </w:r>
      <w:r w:rsidRPr="00AB249D">
        <w:rPr>
          <w:rFonts w:ascii="Trebuchet MS" w:eastAsia="SimSun" w:hAnsi="Trebuchet MS"/>
          <w:b/>
          <w:sz w:val="28"/>
          <w:szCs w:val="26"/>
          <w:lang w:val="fr-CA" w:eastAsia="en-US"/>
        </w:rPr>
        <w:t>, RÉGION D</w:t>
      </w:r>
      <w:r w:rsidR="00564AF3" w:rsidRPr="00AB249D">
        <w:rPr>
          <w:rFonts w:ascii="Trebuchet MS" w:eastAsia="SimSun" w:hAnsi="Trebuchet MS"/>
          <w:b/>
          <w:sz w:val="28"/>
          <w:szCs w:val="26"/>
          <w:lang w:val="fr-CA" w:eastAsia="en-US"/>
        </w:rPr>
        <w:t>E L’EXTREM</w:t>
      </w:r>
      <w:r w:rsidR="00594AE7" w:rsidRPr="00AB249D">
        <w:rPr>
          <w:rFonts w:ascii="Trebuchet MS" w:eastAsia="SimSun" w:hAnsi="Trebuchet MS"/>
          <w:b/>
          <w:sz w:val="28"/>
          <w:szCs w:val="26"/>
          <w:lang w:val="fr-CA" w:eastAsia="en-US"/>
        </w:rPr>
        <w:t>E-NORD</w:t>
      </w:r>
      <w:r w:rsidR="00AB249D" w:rsidRPr="00AB249D">
        <w:rPr>
          <w:rFonts w:ascii="Trebuchet MS" w:eastAsia="SimSun" w:hAnsi="Trebuchet MS"/>
          <w:b/>
          <w:sz w:val="28"/>
          <w:szCs w:val="26"/>
          <w:lang w:val="fr-CA" w:eastAsia="en-US"/>
        </w:rPr>
        <w:t>.</w:t>
      </w:r>
    </w:p>
    <w:p w14:paraId="697D91A6" w14:textId="77777777" w:rsidR="006A71AF" w:rsidRPr="00CE20A3" w:rsidRDefault="006A71AF" w:rsidP="00297CA8">
      <w:pPr>
        <w:suppressAutoHyphens/>
        <w:autoSpaceDN w:val="0"/>
        <w:spacing w:line="276" w:lineRule="auto"/>
        <w:jc w:val="both"/>
        <w:textAlignment w:val="baseline"/>
        <w:rPr>
          <w:rFonts w:ascii="Trebuchet MS" w:eastAsia="SimSun" w:hAnsi="Trebuchet MS"/>
          <w:b/>
          <w:szCs w:val="24"/>
          <w:lang w:val="fr-CA" w:eastAsia="en-US"/>
        </w:rPr>
      </w:pPr>
    </w:p>
    <w:p w14:paraId="11497934" w14:textId="18A28333"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 xml:space="preserve">Projet </w:t>
      </w:r>
      <w:r w:rsidR="00186C00" w:rsidRPr="00CE20A3">
        <w:rPr>
          <w:rFonts w:ascii="Trebuchet MS" w:eastAsia="SimSun" w:hAnsi="Trebuchet MS"/>
          <w:bCs/>
          <w:szCs w:val="24"/>
          <w:lang w:eastAsia="en-US"/>
        </w:rPr>
        <w:t>Gouvernance Locale et Communautés Résilientes</w:t>
      </w:r>
      <w:r w:rsidR="00136326">
        <w:rPr>
          <w:rFonts w:ascii="Trebuchet MS" w:eastAsia="SimSun" w:hAnsi="Trebuchet MS"/>
          <w:bCs/>
          <w:szCs w:val="24"/>
          <w:lang w:eastAsia="en-US"/>
        </w:rPr>
        <w:t xml:space="preserve"> (PROLOG)</w:t>
      </w:r>
    </w:p>
    <w:p w14:paraId="7CDABF0A" w14:textId="53B8846B" w:rsidR="00186C00" w:rsidRPr="00CE20A3" w:rsidRDefault="006512A4" w:rsidP="006512A4">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4ABB88F2" w14:textId="748463C0"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00227E7B">
        <w:rPr>
          <w:rFonts w:ascii="Trebuchet MS" w:eastAsia="SimSun" w:hAnsi="Trebuchet MS"/>
          <w:bCs/>
          <w:iCs/>
          <w:szCs w:val="24"/>
          <w:lang w:eastAsia="en-US"/>
        </w:rPr>
        <w:t xml:space="preserve">Maire de la </w:t>
      </w:r>
      <w:r w:rsidR="00186C00" w:rsidRPr="00CE20A3">
        <w:rPr>
          <w:rFonts w:ascii="Trebuchet MS" w:eastAsia="SimSun" w:hAnsi="Trebuchet MS"/>
          <w:bCs/>
          <w:szCs w:val="24"/>
          <w:lang w:eastAsia="en-US"/>
        </w:rPr>
        <w:t xml:space="preserve">Commune de </w:t>
      </w:r>
      <w:r w:rsidR="00AC6277">
        <w:rPr>
          <w:rFonts w:ascii="Trebuchet MS" w:eastAsia="SimSun" w:hAnsi="Trebuchet MS"/>
          <w:bCs/>
          <w:szCs w:val="24"/>
          <w:lang w:eastAsia="en-US"/>
        </w:rPr>
        <w:t>Gobo</w:t>
      </w:r>
    </w:p>
    <w:p w14:paraId="724C26D4" w14:textId="275A6BC9" w:rsidR="006A71AF" w:rsidRPr="00227E7B" w:rsidRDefault="006A71AF" w:rsidP="00227E7B">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7128EE01"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4A3F8BEE"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14:paraId="6E7A9AB5" w14:textId="4B9012AA" w:rsidR="006A71AF" w:rsidRPr="00CE20A3" w:rsidRDefault="006A71AF" w:rsidP="00297CA8">
      <w:pPr>
        <w:suppressAutoHyphens/>
        <w:autoSpaceDN w:val="0"/>
        <w:spacing w:line="276" w:lineRule="auto"/>
        <w:jc w:val="both"/>
        <w:textAlignment w:val="baseline"/>
        <w:rPr>
          <w:rFonts w:ascii="Trebuchet MS" w:eastAsia="SimSun" w:hAnsi="Trebuchet MS"/>
          <w:b/>
          <w:iCs/>
          <w:szCs w:val="24"/>
          <w:lang w:eastAsia="en-US"/>
        </w:rPr>
      </w:pPr>
    </w:p>
    <w:p w14:paraId="708E1028"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eastAsia="en-US"/>
        </w:rPr>
      </w:pPr>
    </w:p>
    <w:p w14:paraId="2DF5C863" w14:textId="242D3CBF" w:rsidR="006A71AF" w:rsidRPr="00CE20A3" w:rsidRDefault="006A71AF" w:rsidP="00297CA8">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Pr="00CE20A3">
        <w:rPr>
          <w:rFonts w:ascii="Trebuchet MS" w:eastAsia="SimSun" w:hAnsi="Trebuchet MS"/>
          <w:b/>
          <w:bCs/>
          <w:szCs w:val="24"/>
          <w:lang w:val="fr-CA" w:eastAsia="en-US"/>
        </w:rPr>
        <w:t xml:space="preserve"> : </w:t>
      </w:r>
      <w:r w:rsidR="00227E7B">
        <w:rPr>
          <w:rFonts w:ascii="Trebuchet MS" w:eastAsia="SimSun" w:hAnsi="Trebuchet MS"/>
          <w:b/>
          <w:bCs/>
          <w:szCs w:val="24"/>
          <w:lang w:val="fr-CA" w:eastAsia="en-US"/>
        </w:rPr>
        <w:t>29/08/2025</w:t>
      </w:r>
    </w:p>
    <w:p w14:paraId="7AAF2EC6" w14:textId="77777777" w:rsidR="00C14F85" w:rsidRPr="00CE20A3"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2DA26E32" w14:textId="4A0A2D25" w:rsidR="00C14F85"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6F635EBC" w14:textId="77777777" w:rsidR="0064615D" w:rsidRDefault="0064615D" w:rsidP="00297CA8">
      <w:pPr>
        <w:suppressAutoHyphens/>
        <w:spacing w:after="120" w:line="276" w:lineRule="auto"/>
        <w:jc w:val="both"/>
        <w:rPr>
          <w:rFonts w:ascii="Trebuchet MS" w:eastAsia="SimSun" w:hAnsi="Trebuchet MS"/>
          <w:b/>
          <w:bCs/>
          <w:szCs w:val="24"/>
          <w:lang w:val="fr-CA" w:eastAsia="en-US"/>
        </w:rPr>
      </w:pPr>
    </w:p>
    <w:p w14:paraId="203E3C57" w14:textId="77777777" w:rsidR="0064615D" w:rsidRDefault="0064615D" w:rsidP="00297CA8">
      <w:pPr>
        <w:suppressAutoHyphens/>
        <w:spacing w:after="120" w:line="276" w:lineRule="auto"/>
        <w:jc w:val="both"/>
        <w:rPr>
          <w:rFonts w:ascii="Trebuchet MS" w:eastAsia="SimSun" w:hAnsi="Trebuchet MS"/>
          <w:b/>
          <w:bCs/>
          <w:szCs w:val="24"/>
          <w:lang w:val="fr-CA" w:eastAsia="en-US"/>
        </w:rPr>
      </w:pPr>
    </w:p>
    <w:p w14:paraId="6F7111F2" w14:textId="3F3CF2DF" w:rsidR="00044A09" w:rsidRPr="00297CA8" w:rsidRDefault="00044A09" w:rsidP="00297CA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Sommaire</w:t>
      </w:r>
    </w:p>
    <w:p w14:paraId="4C5AB838" w14:textId="77777777" w:rsidR="00B259DD" w:rsidRPr="00297CA8" w:rsidRDefault="00B259DD" w:rsidP="00297CA8">
      <w:pPr>
        <w:suppressAutoHyphens/>
        <w:spacing w:after="120" w:line="276" w:lineRule="auto"/>
        <w:jc w:val="both"/>
        <w:rPr>
          <w:rFonts w:ascii="Trebuchet MS" w:hAnsi="Trebuchet MS"/>
          <w:b/>
          <w:bCs/>
          <w:sz w:val="36"/>
          <w:szCs w:val="36"/>
          <w:lang w:eastAsia="en-US"/>
        </w:rPr>
      </w:pPr>
    </w:p>
    <w:p w14:paraId="55085FCE" w14:textId="0EB566B0" w:rsidR="000259BD" w:rsidRPr="00297CA8" w:rsidRDefault="00B54B20"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Lienhypertexte"/>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4</w:t>
        </w:r>
        <w:r w:rsidR="000259BD" w:rsidRPr="00297CA8">
          <w:rPr>
            <w:rFonts w:ascii="Trebuchet MS" w:hAnsi="Trebuchet MS"/>
            <w:webHidden/>
          </w:rPr>
          <w:fldChar w:fldCharType="end"/>
        </w:r>
      </w:hyperlink>
    </w:p>
    <w:p w14:paraId="3D504857" w14:textId="6F408428" w:rsidR="000259BD" w:rsidRPr="00297CA8" w:rsidRDefault="002F4D53"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259BD" w:rsidRPr="00297CA8">
          <w:rPr>
            <w:rStyle w:val="Lienhypertexte"/>
            <w:rFonts w:ascii="Trebuchet MS" w:hAnsi="Trebuchet MS"/>
          </w:rPr>
          <w:t>ANNEX 1: Exigences en matière de travaux Spécifications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_Toc60844122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10</w:t>
        </w:r>
        <w:r w:rsidR="000259BD" w:rsidRPr="00297CA8">
          <w:rPr>
            <w:rFonts w:ascii="Trebuchet MS" w:hAnsi="Trebuchet MS"/>
            <w:webHidden/>
          </w:rPr>
          <w:fldChar w:fldCharType="end"/>
        </w:r>
      </w:hyperlink>
    </w:p>
    <w:p w14:paraId="4BF3F7AA" w14:textId="011CF6BD" w:rsidR="000259BD" w:rsidRPr="00297CA8" w:rsidRDefault="002F4D53"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259BD" w:rsidRPr="00297CA8">
          <w:rPr>
            <w:rStyle w:val="Lienhypertexte"/>
            <w:rFonts w:ascii="Trebuchet MS" w:hAnsi="Trebuchet MS"/>
          </w:rPr>
          <w:t>ANNEXE 2 : Formulaires de Cotation</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_Toc60844123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11</w:t>
        </w:r>
        <w:r w:rsidR="000259BD" w:rsidRPr="00297CA8">
          <w:rPr>
            <w:rFonts w:ascii="Trebuchet MS" w:hAnsi="Trebuchet MS"/>
            <w:webHidden/>
          </w:rPr>
          <w:fldChar w:fldCharType="end"/>
        </w:r>
      </w:hyperlink>
    </w:p>
    <w:p w14:paraId="6971083A" w14:textId="7C603B16" w:rsidR="000259BD" w:rsidRPr="00297CA8" w:rsidRDefault="002F4D53"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259BD" w:rsidRPr="00297CA8">
          <w:rPr>
            <w:rStyle w:val="Lienhypertexte"/>
            <w:rFonts w:ascii="Trebuchet MS" w:hAnsi="Trebuchet MS"/>
          </w:rPr>
          <w:t>ANNEXE 3 : Formulaires du Marché</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_Toc60844124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17</w:t>
        </w:r>
        <w:r w:rsidR="000259BD" w:rsidRPr="00297CA8">
          <w:rPr>
            <w:rFonts w:ascii="Trebuchet MS" w:hAnsi="Trebuchet MS"/>
            <w:webHidden/>
          </w:rPr>
          <w:fldChar w:fldCharType="end"/>
        </w:r>
      </w:hyperlink>
    </w:p>
    <w:p w14:paraId="06F1967C" w14:textId="3055803F" w:rsidR="00B259DD" w:rsidRPr="00297CA8" w:rsidRDefault="00B54B20" w:rsidP="00297CA8">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52B54F91" w14:textId="77777777" w:rsidR="00297CA8" w:rsidRPr="00297CA8" w:rsidRDefault="00297CA8" w:rsidP="00297CA8">
      <w:pPr>
        <w:pStyle w:val="Heading1a"/>
        <w:keepNext w:val="0"/>
        <w:keepLines w:val="0"/>
        <w:tabs>
          <w:tab w:val="clear" w:pos="-720"/>
        </w:tabs>
        <w:spacing w:line="276" w:lineRule="auto"/>
        <w:jc w:val="both"/>
        <w:rPr>
          <w:rFonts w:ascii="Trebuchet MS" w:hAnsi="Trebuchet MS"/>
          <w:bCs/>
          <w:smallCaps w:val="0"/>
          <w:sz w:val="24"/>
          <w:lang w:val="fr-FR"/>
        </w:rPr>
        <w:sectPr w:rsidR="00297CA8" w:rsidRPr="00297CA8" w:rsidSect="006B134E">
          <w:headerReference w:type="even" r:id="rId12"/>
          <w:footerReference w:type="first" r:id="rId13"/>
          <w:footnotePr>
            <w:numRestart w:val="eachSect"/>
          </w:footnotePr>
          <w:endnotePr>
            <w:numFmt w:val="decimal"/>
            <w:numRestart w:val="eachSect"/>
          </w:endnotePr>
          <w:pgSz w:w="12240" w:h="15840" w:code="1"/>
          <w:pgMar w:top="1417" w:right="1417" w:bottom="1417" w:left="1417" w:header="720" w:footer="720" w:gutter="0"/>
          <w:cols w:space="720"/>
          <w:titlePg/>
        </w:sectPr>
      </w:pPr>
    </w:p>
    <w:p w14:paraId="59053A34" w14:textId="77777777" w:rsidR="0002622E" w:rsidRPr="00297CA8" w:rsidRDefault="0002622E" w:rsidP="00297CA8">
      <w:pPr>
        <w:pStyle w:val="Heading1a"/>
        <w:keepNext w:val="0"/>
        <w:keepLines w:val="0"/>
        <w:tabs>
          <w:tab w:val="clear" w:pos="-720"/>
        </w:tabs>
        <w:suppressAutoHyphens w:val="0"/>
        <w:spacing w:line="276" w:lineRule="auto"/>
        <w:jc w:val="both"/>
        <w:rPr>
          <w:rFonts w:ascii="Trebuchet MS" w:hAnsi="Trebuchet MS"/>
          <w:bCs/>
          <w:smallCaps w:val="0"/>
          <w:lang w:val="fr-FR"/>
        </w:rPr>
      </w:pPr>
    </w:p>
    <w:p w14:paraId="3896D3A7" w14:textId="37B8949A" w:rsidR="00500586" w:rsidRPr="00297CA8" w:rsidRDefault="00B259DD" w:rsidP="00297CA8">
      <w:pPr>
        <w:pStyle w:val="MainHeading1"/>
        <w:spacing w:line="276" w:lineRule="auto"/>
        <w:jc w:val="both"/>
        <w:rPr>
          <w:rFonts w:ascii="Trebuchet MS" w:hAnsi="Trebuchet MS"/>
          <w:smallCaps/>
        </w:rPr>
      </w:pPr>
      <w:bookmarkStart w:id="0" w:name="_Toc60844121"/>
      <w:r w:rsidRPr="00297CA8">
        <w:rPr>
          <w:rFonts w:ascii="Trebuchet MS" w:hAnsi="Trebuchet MS"/>
        </w:rPr>
        <w:t xml:space="preserve">Demande de </w:t>
      </w:r>
      <w:r w:rsidR="00B0279B" w:rsidRPr="00297CA8">
        <w:rPr>
          <w:rFonts w:ascii="Trebuchet MS" w:hAnsi="Trebuchet MS"/>
        </w:rPr>
        <w:t>Cotations</w:t>
      </w:r>
      <w:bookmarkEnd w:id="0"/>
      <w:r w:rsidR="00500586" w:rsidRPr="00297CA8">
        <w:rPr>
          <w:rFonts w:ascii="Trebuchet MS" w:hAnsi="Trebuchet MS"/>
        </w:rPr>
        <w:t xml:space="preserve"> </w:t>
      </w:r>
    </w:p>
    <w:p w14:paraId="0912D386" w14:textId="64C908C2" w:rsidR="00500586" w:rsidRPr="00297CA8" w:rsidRDefault="00500586" w:rsidP="00297CA8">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14:paraId="324976CD" w14:textId="3112D9F7" w:rsidR="00500586" w:rsidRPr="00297CA8" w:rsidRDefault="00B0279B" w:rsidP="00297CA8">
      <w:pPr>
        <w:suppressAutoHyphens/>
        <w:spacing w:after="120" w:line="276" w:lineRule="auto"/>
        <w:jc w:val="both"/>
        <w:rPr>
          <w:rFonts w:ascii="Trebuchet MS" w:hAnsi="Trebuchet MS"/>
          <w:b/>
          <w:bCs/>
          <w:szCs w:val="24"/>
        </w:rPr>
      </w:pPr>
      <w:r w:rsidRPr="00297CA8">
        <w:rPr>
          <w:rFonts w:ascii="Trebuchet MS" w:hAnsi="Trebuchet MS"/>
          <w:b/>
          <w:bCs/>
          <w:szCs w:val="24"/>
        </w:rPr>
        <w:t>DC</w:t>
      </w:r>
      <w:r w:rsidR="00B259DD" w:rsidRPr="00297CA8">
        <w:rPr>
          <w:rFonts w:ascii="Trebuchet MS" w:hAnsi="Trebuchet MS"/>
          <w:b/>
          <w:bCs/>
          <w:szCs w:val="24"/>
        </w:rPr>
        <w:t xml:space="preserve"> No</w:t>
      </w:r>
      <w:r w:rsidR="00AB20BC" w:rsidRPr="00297CA8">
        <w:rPr>
          <w:rFonts w:ascii="Trebuchet MS" w:hAnsi="Trebuchet MS"/>
          <w:b/>
          <w:bCs/>
          <w:szCs w:val="24"/>
        </w:rPr>
        <w:t> : _</w:t>
      </w:r>
      <w:r w:rsidR="00B259DD" w:rsidRPr="00297CA8">
        <w:rPr>
          <w:rFonts w:ascii="Trebuchet MS" w:hAnsi="Trebuchet MS"/>
          <w:b/>
          <w:bCs/>
          <w:szCs w:val="24"/>
        </w:rPr>
        <w:t>_</w:t>
      </w:r>
      <w:r w:rsidR="00A17A24" w:rsidRPr="00297CA8">
        <w:rPr>
          <w:rFonts w:ascii="Trebuchet MS" w:hAnsi="Trebuchet MS"/>
          <w:b/>
          <w:bCs/>
          <w:szCs w:val="24"/>
        </w:rPr>
        <w:t>_________</w:t>
      </w:r>
      <w:r w:rsidR="00227E7B">
        <w:rPr>
          <w:rFonts w:ascii="Trebuchet MS" w:hAnsi="Trebuchet MS"/>
          <w:b/>
          <w:bCs/>
          <w:szCs w:val="24"/>
        </w:rPr>
        <w:t>010</w:t>
      </w:r>
      <w:r w:rsidR="00A17A24" w:rsidRPr="00297CA8">
        <w:rPr>
          <w:rFonts w:ascii="Trebuchet MS" w:hAnsi="Trebuchet MS"/>
          <w:b/>
          <w:bCs/>
          <w:szCs w:val="24"/>
        </w:rPr>
        <w:t>____________</w:t>
      </w:r>
      <w:r w:rsidR="00B259DD" w:rsidRPr="00297CA8">
        <w:rPr>
          <w:rFonts w:ascii="Trebuchet MS" w:hAnsi="Trebuchet MS"/>
          <w:b/>
          <w:bCs/>
          <w:szCs w:val="24"/>
        </w:rPr>
        <w:t>___</w:t>
      </w:r>
    </w:p>
    <w:p w14:paraId="19F4CE76" w14:textId="01780DDB" w:rsidR="00B259DD" w:rsidRPr="00297CA8" w:rsidRDefault="00B259DD" w:rsidP="00297CA8">
      <w:pPr>
        <w:suppressAutoHyphens/>
        <w:spacing w:after="120" w:line="276" w:lineRule="auto"/>
        <w:jc w:val="both"/>
        <w:rPr>
          <w:rFonts w:ascii="Trebuchet MS" w:hAnsi="Trebuchet MS"/>
          <w:b/>
          <w:bCs/>
          <w:szCs w:val="24"/>
        </w:rPr>
      </w:pPr>
      <w:r w:rsidRPr="00297CA8">
        <w:rPr>
          <w:rFonts w:ascii="Trebuchet MS" w:hAnsi="Trebuchet MS"/>
          <w:b/>
          <w:bCs/>
          <w:szCs w:val="24"/>
        </w:rPr>
        <w:t xml:space="preserve">Date de </w:t>
      </w:r>
      <w:r w:rsidR="00B0279B" w:rsidRPr="00297CA8">
        <w:rPr>
          <w:rFonts w:ascii="Trebuchet MS" w:hAnsi="Trebuchet MS"/>
          <w:b/>
          <w:bCs/>
          <w:szCs w:val="24"/>
        </w:rPr>
        <w:t>DC</w:t>
      </w:r>
      <w:r w:rsidR="00AB20BC" w:rsidRPr="00297CA8">
        <w:rPr>
          <w:rFonts w:ascii="Trebuchet MS" w:hAnsi="Trebuchet MS"/>
          <w:b/>
          <w:bCs/>
          <w:szCs w:val="24"/>
        </w:rPr>
        <w:t> : _</w:t>
      </w:r>
      <w:r w:rsidRPr="00297CA8">
        <w:rPr>
          <w:rFonts w:ascii="Trebuchet MS" w:hAnsi="Trebuchet MS"/>
          <w:b/>
          <w:bCs/>
          <w:szCs w:val="24"/>
        </w:rPr>
        <w:t>___</w:t>
      </w:r>
      <w:r w:rsidR="00A17A24" w:rsidRPr="00297CA8">
        <w:rPr>
          <w:rFonts w:ascii="Trebuchet MS" w:hAnsi="Trebuchet MS"/>
          <w:b/>
          <w:bCs/>
          <w:szCs w:val="24"/>
        </w:rPr>
        <w:t>_________________</w:t>
      </w:r>
      <w:r w:rsidRPr="00297CA8">
        <w:rPr>
          <w:rFonts w:ascii="Trebuchet MS" w:hAnsi="Trebuchet MS"/>
          <w:b/>
          <w:bCs/>
          <w:szCs w:val="24"/>
        </w:rPr>
        <w:t>____</w:t>
      </w:r>
    </w:p>
    <w:p w14:paraId="695ED2C6" w14:textId="27C7C03A" w:rsidR="0002622E" w:rsidRPr="00297CA8" w:rsidRDefault="0002622E" w:rsidP="00297CA8">
      <w:pPr>
        <w:suppressAutoHyphens/>
        <w:spacing w:line="276" w:lineRule="auto"/>
        <w:jc w:val="both"/>
        <w:rPr>
          <w:rFonts w:ascii="Trebuchet MS" w:hAnsi="Trebuchet MS"/>
          <w:b/>
          <w:iCs/>
          <w:szCs w:val="24"/>
        </w:rPr>
      </w:pPr>
    </w:p>
    <w:p w14:paraId="72EA12E9" w14:textId="77777777" w:rsidR="0007288A" w:rsidRPr="00297CA8" w:rsidRDefault="0007288A" w:rsidP="00297CA8">
      <w:pPr>
        <w:suppressAutoHyphens/>
        <w:spacing w:line="276" w:lineRule="auto"/>
        <w:jc w:val="both"/>
        <w:rPr>
          <w:rFonts w:ascii="Trebuchet MS" w:hAnsi="Trebuchet MS"/>
          <w:bCs/>
          <w:i/>
          <w:iCs/>
          <w:szCs w:val="24"/>
        </w:rPr>
      </w:pPr>
    </w:p>
    <w:p w14:paraId="18E46411" w14:textId="11B44E4F" w:rsidR="0007288A" w:rsidRPr="00297CA8" w:rsidRDefault="0007288A" w:rsidP="00297CA8">
      <w:pPr>
        <w:suppressAutoHyphens/>
        <w:spacing w:after="120"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2914ED04" w14:textId="2D01F992" w:rsidR="000728A9" w:rsidRPr="00297CA8" w:rsidRDefault="00AB17F9" w:rsidP="00751BC3">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iCs/>
          <w:spacing w:val="-2"/>
          <w:szCs w:val="24"/>
        </w:rPr>
        <w:t>`</w:t>
      </w:r>
      <w:r w:rsidR="00CE0708" w:rsidRPr="00297CA8">
        <w:rPr>
          <w:rFonts w:ascii="Trebuchet MS" w:hAnsi="Trebuchet MS"/>
          <w:iCs/>
          <w:spacing w:val="-2"/>
          <w:szCs w:val="24"/>
        </w:rPr>
        <w:t xml:space="preserve">Le </w:t>
      </w:r>
      <w:r w:rsidR="00C137F1" w:rsidRPr="00297CA8">
        <w:rPr>
          <w:rFonts w:ascii="Trebuchet MS" w:hAnsi="Trebuchet M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297CA8">
        <w:rPr>
          <w:rFonts w:ascii="Trebuchet MS" w:hAnsi="Trebuchet MS"/>
          <w:iCs/>
          <w:spacing w:val="-2"/>
          <w:szCs w:val="24"/>
        </w:rPr>
        <w:t xml:space="preserve">e convention avec la Commune </w:t>
      </w:r>
      <w:r w:rsidR="00802B1A" w:rsidRPr="000C589E">
        <w:rPr>
          <w:rFonts w:ascii="Trebuchet MS" w:hAnsi="Trebuchet MS"/>
          <w:iCs/>
          <w:spacing w:val="-2"/>
          <w:szCs w:val="24"/>
        </w:rPr>
        <w:t xml:space="preserve">de </w:t>
      </w:r>
      <w:r w:rsidR="00AC6277">
        <w:rPr>
          <w:rFonts w:ascii="Trebuchet MS" w:hAnsi="Trebuchet MS"/>
          <w:iCs/>
          <w:spacing w:val="-2"/>
          <w:szCs w:val="24"/>
        </w:rPr>
        <w:t>Gobo</w:t>
      </w:r>
      <w:r w:rsidR="0042718A" w:rsidRPr="00297CA8">
        <w:rPr>
          <w:rFonts w:ascii="Trebuchet MS" w:hAnsi="Trebuchet MS"/>
          <w:iCs/>
          <w:spacing w:val="-2"/>
          <w:szCs w:val="24"/>
        </w:rPr>
        <w:t xml:space="preserve"> </w:t>
      </w:r>
      <w:r w:rsidR="00C137F1" w:rsidRPr="00297CA8">
        <w:rPr>
          <w:rFonts w:ascii="Trebuchet MS" w:hAnsi="Trebuchet MS"/>
          <w:iCs/>
          <w:spacing w:val="-2"/>
          <w:szCs w:val="24"/>
        </w:rPr>
        <w:t>pour la réalisation des</w:t>
      </w:r>
      <w:r w:rsidR="00944FF6" w:rsidRPr="00297CA8">
        <w:rPr>
          <w:rFonts w:ascii="Trebuchet MS" w:hAnsi="Trebuchet MS"/>
          <w:iCs/>
          <w:spacing w:val="-2"/>
          <w:szCs w:val="24"/>
        </w:rPr>
        <w:t xml:space="preserve"> certains sous-projets de la commune. A cet effet, la Commune de </w:t>
      </w:r>
      <w:r w:rsidR="00AC6277">
        <w:rPr>
          <w:rFonts w:ascii="Trebuchet MS" w:hAnsi="Trebuchet MS"/>
          <w:iCs/>
          <w:spacing w:val="-2"/>
          <w:szCs w:val="24"/>
        </w:rPr>
        <w:t>Gobo</w:t>
      </w:r>
      <w:r w:rsidR="0042718A" w:rsidRPr="00297CA8">
        <w:rPr>
          <w:rFonts w:ascii="Trebuchet MS" w:hAnsi="Trebuchet MS"/>
          <w:iCs/>
          <w:spacing w:val="-2"/>
          <w:szCs w:val="24"/>
        </w:rPr>
        <w:t xml:space="preserve"> </w:t>
      </w:r>
      <w:r w:rsidR="00C137F1" w:rsidRPr="00297CA8">
        <w:rPr>
          <w:rFonts w:ascii="Trebuchet MS" w:hAnsi="Trebuchet MS"/>
          <w:iCs/>
          <w:spacing w:val="-2"/>
          <w:szCs w:val="24"/>
        </w:rPr>
        <w:t>a l’intention d’utiliser une partie des sommes accordées au titre de cette convention pour effectuer les paiements prévus au titre du marché relatif</w:t>
      </w:r>
      <w:r w:rsidR="00B1483E" w:rsidRPr="00CE20A3">
        <w:rPr>
          <w:rFonts w:ascii="Trebuchet MS" w:eastAsia="Calibri" w:hAnsi="Trebuchet MS"/>
          <w:sz w:val="22"/>
          <w:szCs w:val="22"/>
          <w:lang w:eastAsia="en-US"/>
        </w:rPr>
        <w:t xml:space="preserve"> </w:t>
      </w:r>
      <w:r w:rsidR="00AD1E8D" w:rsidRPr="00297CA8">
        <w:rPr>
          <w:rFonts w:ascii="Trebuchet MS" w:hAnsi="Trebuchet MS"/>
          <w:b/>
          <w:spacing w:val="-2"/>
          <w:szCs w:val="24"/>
        </w:rPr>
        <w:t xml:space="preserve">à la </w:t>
      </w:r>
      <w:r w:rsidR="00532AE4" w:rsidRPr="00AB249D">
        <w:rPr>
          <w:rFonts w:ascii="Trebuchet MS" w:hAnsi="Trebuchet MS"/>
          <w:b/>
          <w:spacing w:val="-2"/>
          <w:szCs w:val="24"/>
        </w:rPr>
        <w:t>c</w:t>
      </w:r>
      <w:r w:rsidR="00875A7A" w:rsidRPr="00AB249D">
        <w:rPr>
          <w:rFonts w:ascii="Trebuchet MS" w:hAnsi="Trebuchet MS"/>
          <w:b/>
          <w:spacing w:val="-2"/>
          <w:szCs w:val="24"/>
        </w:rPr>
        <w:t xml:space="preserve">onstruction d’une Adduction </w:t>
      </w:r>
      <w:r w:rsidR="000250A4" w:rsidRPr="00AB249D">
        <w:rPr>
          <w:rFonts w:ascii="Trebuchet MS" w:hAnsi="Trebuchet MS"/>
          <w:b/>
          <w:spacing w:val="-2"/>
          <w:szCs w:val="24"/>
        </w:rPr>
        <w:t>d’Eau à énergie solaire à DOM TCHANTOKO</w:t>
      </w:r>
      <w:r w:rsidR="00F02C88" w:rsidRPr="00AB249D">
        <w:rPr>
          <w:rFonts w:ascii="Trebuchet MS" w:hAnsi="Trebuchet MS"/>
          <w:b/>
          <w:spacing w:val="-2"/>
          <w:szCs w:val="24"/>
        </w:rPr>
        <w:t xml:space="preserve">, Commune de </w:t>
      </w:r>
      <w:r w:rsidR="00AC6277" w:rsidRPr="00AB249D">
        <w:rPr>
          <w:rFonts w:ascii="Trebuchet MS" w:hAnsi="Trebuchet MS"/>
          <w:b/>
          <w:spacing w:val="-2"/>
          <w:szCs w:val="24"/>
        </w:rPr>
        <w:t>Gobo, Département du Mayo</w:t>
      </w:r>
      <w:r w:rsidR="00A72A51" w:rsidRPr="00AB249D">
        <w:rPr>
          <w:rFonts w:ascii="Trebuchet MS" w:hAnsi="Trebuchet MS"/>
          <w:b/>
          <w:spacing w:val="-2"/>
          <w:szCs w:val="24"/>
        </w:rPr>
        <w:t>-Danay, Région de l’Extrême-Nord</w:t>
      </w:r>
      <w:r w:rsidR="00F66141" w:rsidRPr="00AB249D">
        <w:rPr>
          <w:rFonts w:ascii="Trebuchet MS" w:hAnsi="Trebuchet MS"/>
          <w:b/>
          <w:spacing w:val="-2"/>
          <w:szCs w:val="24"/>
        </w:rPr>
        <w:t>.</w:t>
      </w:r>
    </w:p>
    <w:p w14:paraId="5CEF3735" w14:textId="77777777" w:rsidR="00B1483E" w:rsidRPr="00297CA8" w:rsidRDefault="00B1483E" w:rsidP="00297CA8">
      <w:pPr>
        <w:keepNext/>
        <w:spacing w:after="120" w:line="276" w:lineRule="auto"/>
        <w:jc w:val="both"/>
        <w:rPr>
          <w:rFonts w:ascii="Trebuchet MS" w:hAnsi="Trebuchet MS"/>
        </w:rPr>
      </w:pPr>
    </w:p>
    <w:p w14:paraId="409257E0" w14:textId="036C6CF8"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pacing w:val="-2"/>
          <w:szCs w:val="24"/>
        </w:rPr>
        <w:t>L</w:t>
      </w:r>
      <w:r w:rsidR="00C137F1" w:rsidRPr="00297CA8">
        <w:rPr>
          <w:rFonts w:ascii="Trebuchet MS" w:hAnsi="Trebuchet MS"/>
          <w:spacing w:val="-2"/>
          <w:szCs w:val="24"/>
        </w:rPr>
        <w:t xml:space="preserve">a Commune invite </w:t>
      </w:r>
      <w:r w:rsidRPr="00297CA8">
        <w:rPr>
          <w:rFonts w:ascii="Trebuchet MS" w:hAnsi="Trebuchet MS"/>
          <w:spacing w:val="-2"/>
          <w:szCs w:val="24"/>
        </w:rPr>
        <w:t>maintenant</w:t>
      </w:r>
      <w:r w:rsidR="000C54F4" w:rsidRPr="00297CA8">
        <w:rPr>
          <w:rFonts w:ascii="Trebuchet MS" w:hAnsi="Trebuchet MS"/>
          <w:spacing w:val="-2"/>
          <w:szCs w:val="24"/>
        </w:rPr>
        <w:t xml:space="preserve"> les E</w:t>
      </w:r>
      <w:r w:rsidR="00C137F1" w:rsidRPr="00297CA8">
        <w:rPr>
          <w:rFonts w:ascii="Trebuchet MS" w:hAnsi="Trebuchet MS"/>
          <w:spacing w:val="-2"/>
          <w:szCs w:val="24"/>
        </w:rPr>
        <w:t xml:space="preserve">ntreprenurs à soumettre </w:t>
      </w:r>
      <w:r w:rsidRPr="00297CA8">
        <w:rPr>
          <w:rFonts w:ascii="Trebuchet MS" w:hAnsi="Trebuchet MS"/>
          <w:spacing w:val="-2"/>
          <w:szCs w:val="24"/>
        </w:rPr>
        <w:t>le</w:t>
      </w:r>
      <w:r w:rsidR="00C137F1" w:rsidRPr="00297CA8">
        <w:rPr>
          <w:rFonts w:ascii="Trebuchet MS" w:hAnsi="Trebuchet MS"/>
          <w:spacing w:val="-2"/>
          <w:szCs w:val="24"/>
        </w:rPr>
        <w:t>ur</w:t>
      </w:r>
      <w:r w:rsidRPr="00297CA8">
        <w:rPr>
          <w:rFonts w:ascii="Trebuchet MS" w:hAnsi="Trebuchet MS"/>
          <w:spacing w:val="-2"/>
          <w:szCs w:val="24"/>
        </w:rPr>
        <w:t xml:space="preserve">s </w:t>
      </w:r>
      <w:r w:rsidR="00B0279B" w:rsidRPr="00297CA8">
        <w:rPr>
          <w:rFonts w:ascii="Trebuchet MS" w:hAnsi="Trebuchet MS"/>
          <w:spacing w:val="-2"/>
          <w:szCs w:val="24"/>
        </w:rPr>
        <w:t>Cotations</w:t>
      </w:r>
      <w:r w:rsidR="002F5DBF" w:rsidRPr="00297CA8">
        <w:rPr>
          <w:rFonts w:ascii="Trebuchet MS" w:hAnsi="Trebuchet MS"/>
          <w:spacing w:val="-2"/>
          <w:szCs w:val="24"/>
        </w:rPr>
        <w:t xml:space="preserve"> </w:t>
      </w:r>
      <w:r w:rsidRPr="00297CA8">
        <w:rPr>
          <w:rFonts w:ascii="Trebuchet MS" w:hAnsi="Trebuchet MS"/>
          <w:spacing w:val="-2"/>
          <w:szCs w:val="24"/>
        </w:rPr>
        <w:t xml:space="preserve">pour </w:t>
      </w:r>
      <w:r w:rsidRPr="00297CA8">
        <w:rPr>
          <w:rFonts w:ascii="Trebuchet MS" w:hAnsi="Trebuchet MS"/>
        </w:rPr>
        <w:t xml:space="preserve">les </w:t>
      </w:r>
      <w:r w:rsidR="00F571F9" w:rsidRPr="00297CA8">
        <w:rPr>
          <w:rFonts w:ascii="Trebuchet MS" w:hAnsi="Trebuchet MS"/>
        </w:rPr>
        <w:t xml:space="preserve">Travaux </w:t>
      </w:r>
      <w:r w:rsidR="002F5DBF" w:rsidRPr="00297CA8">
        <w:rPr>
          <w:rFonts w:ascii="Trebuchet MS" w:hAnsi="Trebuchet MS"/>
          <w:szCs w:val="24"/>
        </w:rPr>
        <w:t>décrit</w:t>
      </w:r>
      <w:r w:rsidR="00F571F9" w:rsidRPr="00297CA8">
        <w:rPr>
          <w:rFonts w:ascii="Trebuchet MS" w:hAnsi="Trebuchet MS"/>
          <w:szCs w:val="24"/>
        </w:rPr>
        <w:t>s</w:t>
      </w:r>
      <w:r w:rsidR="002F5DBF" w:rsidRPr="00297CA8">
        <w:rPr>
          <w:rFonts w:ascii="Trebuchet MS" w:hAnsi="Trebuchet MS"/>
          <w:szCs w:val="24"/>
        </w:rPr>
        <w:t xml:space="preserve"> dans l’Annexe 1: Exigences d</w:t>
      </w:r>
      <w:r w:rsidR="00F571F9" w:rsidRPr="00297CA8">
        <w:rPr>
          <w:rFonts w:ascii="Trebuchet MS" w:hAnsi="Trebuchet MS"/>
          <w:szCs w:val="24"/>
        </w:rPr>
        <w:t xml:space="preserve">u </w:t>
      </w:r>
      <w:r w:rsidR="00CE0708" w:rsidRPr="00297CA8">
        <w:rPr>
          <w:rFonts w:ascii="Trebuchet MS" w:hAnsi="Trebuchet MS"/>
          <w:szCs w:val="24"/>
        </w:rPr>
        <w:t>Maître d’Ouvrage</w:t>
      </w:r>
      <w:r w:rsidRPr="00297CA8">
        <w:rPr>
          <w:rFonts w:ascii="Trebuchet MS" w:hAnsi="Trebuchet MS"/>
          <w:szCs w:val="24"/>
        </w:rPr>
        <w:t xml:space="preserve">, </w:t>
      </w:r>
      <w:r w:rsidR="002F5DBF" w:rsidRPr="00297CA8">
        <w:rPr>
          <w:rFonts w:ascii="Trebuchet MS" w:hAnsi="Trebuchet MS"/>
          <w:szCs w:val="24"/>
        </w:rPr>
        <w:t>joint</w:t>
      </w:r>
      <w:r w:rsidR="00F571F9" w:rsidRPr="00297CA8">
        <w:rPr>
          <w:rFonts w:ascii="Trebuchet MS" w:hAnsi="Trebuchet MS"/>
          <w:szCs w:val="24"/>
        </w:rPr>
        <w:t>es</w:t>
      </w:r>
      <w:r w:rsidR="002F5DBF" w:rsidRPr="00297CA8">
        <w:rPr>
          <w:rFonts w:ascii="Trebuchet MS" w:hAnsi="Trebuchet MS"/>
          <w:szCs w:val="24"/>
        </w:rPr>
        <w:t xml:space="preserve"> </w:t>
      </w:r>
      <w:r w:rsidRPr="00297CA8">
        <w:rPr>
          <w:rFonts w:ascii="Trebuchet MS" w:hAnsi="Trebuchet MS"/>
          <w:szCs w:val="24"/>
        </w:rPr>
        <w:t xml:space="preserve">à </w:t>
      </w:r>
      <w:r w:rsidR="001A615C" w:rsidRPr="00297CA8">
        <w:rPr>
          <w:rFonts w:ascii="Trebuchet MS" w:hAnsi="Trebuchet MS"/>
          <w:szCs w:val="24"/>
        </w:rPr>
        <w:t xml:space="preserve">la présente </w:t>
      </w:r>
      <w:r w:rsidR="00B0279B" w:rsidRPr="00297CA8">
        <w:rPr>
          <w:rFonts w:ascii="Trebuchet MS" w:hAnsi="Trebuchet MS"/>
          <w:szCs w:val="24"/>
        </w:rPr>
        <w:t>DC</w:t>
      </w:r>
      <w:r w:rsidRPr="00297CA8">
        <w:rPr>
          <w:rFonts w:ascii="Trebuchet MS" w:hAnsi="Trebuchet MS"/>
          <w:szCs w:val="24"/>
        </w:rPr>
        <w:t>.</w:t>
      </w:r>
    </w:p>
    <w:p w14:paraId="745477D9" w14:textId="458C4F0E" w:rsidR="000728A9" w:rsidRPr="00297CA8" w:rsidRDefault="000728A9" w:rsidP="00297CA8">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0092FC3B" w14:textId="358C9DB9"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lastRenderedPageBreak/>
        <w:t xml:space="preserve">La Banque exige le respect des </w:t>
      </w:r>
      <w:r w:rsidR="00D1503F" w:rsidRPr="00297CA8">
        <w:rPr>
          <w:rFonts w:ascii="Trebuchet MS" w:hAnsi="Trebuchet MS"/>
          <w:spacing w:val="-2"/>
          <w:szCs w:val="24"/>
        </w:rPr>
        <w:t>Directives d</w:t>
      </w:r>
      <w:r w:rsidRPr="00297CA8">
        <w:rPr>
          <w:rFonts w:ascii="Trebuchet MS" w:hAnsi="Trebuchet M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297CA8">
        <w:rPr>
          <w:rFonts w:ascii="Trebuchet MS" w:hAnsi="Trebuchet MS"/>
          <w:spacing w:val="-2"/>
          <w:szCs w:val="24"/>
        </w:rPr>
        <w:t>A</w:t>
      </w:r>
      <w:r w:rsidRPr="00297CA8">
        <w:rPr>
          <w:rFonts w:ascii="Trebuchet MS" w:hAnsi="Trebuchet MS"/>
          <w:spacing w:val="-2"/>
          <w:szCs w:val="24"/>
        </w:rPr>
        <w:t xml:space="preserve">nnexe A des </w:t>
      </w:r>
      <w:r w:rsidR="00D1503F" w:rsidRPr="00297CA8">
        <w:rPr>
          <w:rFonts w:ascii="Trebuchet MS" w:hAnsi="Trebuchet MS"/>
          <w:spacing w:val="-2"/>
          <w:szCs w:val="24"/>
        </w:rPr>
        <w:t>C</w:t>
      </w:r>
      <w:r w:rsidRPr="00297CA8">
        <w:rPr>
          <w:rFonts w:ascii="Trebuchet MS" w:hAnsi="Trebuchet MS"/>
          <w:spacing w:val="-2"/>
          <w:szCs w:val="24"/>
        </w:rPr>
        <w:t xml:space="preserve">onditions </w:t>
      </w:r>
      <w:r w:rsidR="00D1503F" w:rsidRPr="00297CA8">
        <w:rPr>
          <w:rFonts w:ascii="Trebuchet MS" w:hAnsi="Trebuchet MS"/>
          <w:spacing w:val="-2"/>
          <w:szCs w:val="24"/>
        </w:rPr>
        <w:t>Contractuelles</w:t>
      </w:r>
      <w:r w:rsidRPr="00297CA8">
        <w:rPr>
          <w:rFonts w:ascii="Trebuchet MS" w:hAnsi="Trebuchet MS"/>
          <w:spacing w:val="-2"/>
          <w:szCs w:val="24"/>
        </w:rPr>
        <w:t>.</w:t>
      </w:r>
    </w:p>
    <w:p w14:paraId="32C19FC8" w14:textId="251ADDDD"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w:t>
      </w:r>
      <w:r w:rsidR="00D1503F" w:rsidRPr="00297CA8">
        <w:rPr>
          <w:rFonts w:ascii="Trebuchet MS" w:hAnsi="Trebuchet MS"/>
          <w:spacing w:val="-2"/>
          <w:szCs w:val="24"/>
        </w:rPr>
        <w:t>E</w:t>
      </w:r>
      <w:r w:rsidRPr="00297CA8">
        <w:rPr>
          <w:rFonts w:ascii="Trebuchet MS" w:hAnsi="Trebuchet MS"/>
          <w:spacing w:val="-2"/>
          <w:szCs w:val="24"/>
        </w:rPr>
        <w:t xml:space="preserve">ntrepreneurs autorisent et doivent faire en sorte que leurs agents (déclarés ou non), sous-traitants, </w:t>
      </w:r>
      <w:r w:rsidR="001A615C" w:rsidRPr="00297CA8">
        <w:rPr>
          <w:rFonts w:ascii="Trebuchet MS" w:hAnsi="Trebuchet MS"/>
          <w:spacing w:val="-2"/>
          <w:szCs w:val="24"/>
        </w:rPr>
        <w:t>prestataire</w:t>
      </w:r>
      <w:r w:rsidRPr="00297CA8">
        <w:rPr>
          <w:rFonts w:ascii="Trebuchet MS" w:hAnsi="Trebuchet MS"/>
          <w:spacing w:val="-2"/>
          <w:szCs w:val="24"/>
        </w:rPr>
        <w:t xml:space="preserve">s de services, fournisseurs et personnel, permettent à la Banque d’inspecter tous les comptes, dossiers et autres documents relatifs </w:t>
      </w:r>
      <w:r w:rsidR="00D1503F" w:rsidRPr="00297CA8">
        <w:rPr>
          <w:rFonts w:ascii="Trebuchet MS" w:hAnsi="Trebuchet MS"/>
          <w:spacing w:val="-2"/>
          <w:szCs w:val="24"/>
        </w:rPr>
        <w:t>à la Demande de Cotation e</w:t>
      </w:r>
      <w:r w:rsidRPr="00297CA8">
        <w:rPr>
          <w:rFonts w:ascii="Trebuchet MS" w:hAnsi="Trebuchet MS"/>
          <w:spacing w:val="-2"/>
          <w:szCs w:val="24"/>
        </w:rPr>
        <w:t xml:space="preserve">t </w:t>
      </w:r>
      <w:r w:rsidR="00D1503F" w:rsidRPr="00297CA8">
        <w:rPr>
          <w:rFonts w:ascii="Trebuchet MS" w:hAnsi="Trebuchet MS"/>
          <w:spacing w:val="-2"/>
          <w:szCs w:val="24"/>
        </w:rPr>
        <w:t xml:space="preserve">à </w:t>
      </w:r>
      <w:r w:rsidR="001A615C" w:rsidRPr="00297CA8">
        <w:rPr>
          <w:rFonts w:ascii="Trebuchet MS" w:hAnsi="Trebuchet MS"/>
          <w:spacing w:val="-2"/>
          <w:szCs w:val="24"/>
        </w:rPr>
        <w:t>l’exécution du marché</w:t>
      </w:r>
      <w:r w:rsidRPr="00297CA8">
        <w:rPr>
          <w:rFonts w:ascii="Trebuchet MS" w:hAnsi="Trebuchet MS"/>
          <w:spacing w:val="-2"/>
          <w:szCs w:val="24"/>
        </w:rPr>
        <w:t xml:space="preserve"> (en cas d’attribution), et de les faire vérifier par les vérificateurs nommés par la Banque.  </w:t>
      </w:r>
    </w:p>
    <w:p w14:paraId="494214FA" w14:textId="779ECB10" w:rsidR="00CD30BD" w:rsidRPr="00297CA8" w:rsidRDefault="002F5DBF" w:rsidP="00297CA8">
      <w:pPr>
        <w:keepNext/>
        <w:spacing w:after="120" w:line="276" w:lineRule="auto"/>
        <w:jc w:val="both"/>
        <w:rPr>
          <w:rFonts w:ascii="Trebuchet MS" w:hAnsi="Trebuchet MS"/>
        </w:rPr>
      </w:pPr>
      <w:bookmarkStart w:id="1" w:name="_Toc35329807"/>
      <w:bookmarkStart w:id="2" w:name="_Toc436905708"/>
      <w:bookmarkStart w:id="3" w:name="_Toc348000786"/>
      <w:bookmarkStart w:id="4" w:name="_Toc431809059"/>
      <w:bookmarkEnd w:id="1"/>
      <w:bookmarkEnd w:id="2"/>
      <w:bookmarkEnd w:id="3"/>
      <w:r w:rsidRPr="00297CA8">
        <w:rPr>
          <w:rFonts w:ascii="Trebuchet MS" w:hAnsi="Trebuchet MS"/>
          <w:b/>
          <w:bCs/>
          <w:szCs w:val="24"/>
        </w:rPr>
        <w:t xml:space="preserve">Eligibilité des </w:t>
      </w:r>
      <w:r w:rsidR="00D75742" w:rsidRPr="00297CA8">
        <w:rPr>
          <w:rFonts w:ascii="Trebuchet MS" w:hAnsi="Trebuchet MS"/>
          <w:b/>
          <w:bCs/>
          <w:szCs w:val="24"/>
        </w:rPr>
        <w:t>matériaux, équipements et services</w:t>
      </w:r>
      <w:r w:rsidRPr="00297CA8">
        <w:rPr>
          <w:rFonts w:ascii="Trebuchet MS" w:hAnsi="Trebuchet MS"/>
          <w:b/>
          <w:bCs/>
          <w:szCs w:val="24"/>
        </w:rPr>
        <w:t xml:space="preserve"> </w:t>
      </w:r>
      <w:bookmarkEnd w:id="4"/>
    </w:p>
    <w:p w14:paraId="7ED8AC61" w14:textId="14543A8A" w:rsidR="00D1503F" w:rsidRPr="00297CA8" w:rsidRDefault="00F571F9" w:rsidP="00297CA8">
      <w:pPr>
        <w:pStyle w:val="Paragraphedeliste"/>
        <w:keepNext/>
        <w:numPr>
          <w:ilvl w:val="0"/>
          <w:numId w:val="17"/>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00992830" w:rsidRPr="00297CA8">
        <w:rPr>
          <w:rFonts w:ascii="Trebuchet MS" w:hAnsi="Trebuchet MS"/>
          <w:i/>
          <w:iCs/>
          <w:szCs w:val="24"/>
        </w:rPr>
        <w:t xml:space="preserve"> </w:t>
      </w:r>
      <w:r w:rsidR="00CD30BD" w:rsidRPr="00297CA8">
        <w:rPr>
          <w:rFonts w:ascii="Trebuchet MS" w:hAnsi="Trebuchet MS"/>
          <w:szCs w:val="24"/>
        </w:rPr>
        <w:t xml:space="preserve">qui doivent être fournis en vertu du </w:t>
      </w:r>
      <w:r w:rsidR="0036787F" w:rsidRPr="00297CA8">
        <w:rPr>
          <w:rFonts w:ascii="Trebuchet MS" w:hAnsi="Trebuchet MS"/>
          <w:szCs w:val="24"/>
        </w:rPr>
        <w:t>marché</w:t>
      </w:r>
      <w:r w:rsidR="00CD30BD" w:rsidRPr="00297CA8">
        <w:rPr>
          <w:rFonts w:ascii="Trebuchet MS" w:hAnsi="Trebuchet MS"/>
          <w:szCs w:val="24"/>
        </w:rPr>
        <w:t xml:space="preserve"> et financés par la Banque peuvent avoir leur origine dans </w:t>
      </w:r>
      <w:r w:rsidR="001A615C" w:rsidRPr="00297CA8">
        <w:rPr>
          <w:rFonts w:ascii="Trebuchet MS" w:hAnsi="Trebuchet MS"/>
          <w:szCs w:val="24"/>
        </w:rPr>
        <w:t>tout</w:t>
      </w:r>
      <w:r w:rsidR="00CD30BD" w:rsidRPr="00297CA8">
        <w:rPr>
          <w:rFonts w:ascii="Trebuchet MS" w:hAnsi="Trebuchet MS"/>
          <w:szCs w:val="24"/>
        </w:rPr>
        <w:t xml:space="preserve"> pays, </w:t>
      </w:r>
      <w:r w:rsidR="00D1503F" w:rsidRPr="00297CA8">
        <w:rPr>
          <w:rFonts w:ascii="Trebuchet MS" w:hAnsi="Trebuchet MS"/>
          <w:szCs w:val="24"/>
          <w:lang w:eastAsia="en-US"/>
        </w:rPr>
        <w:t>sous réserve d</w:t>
      </w:r>
      <w:r w:rsidR="001A615C" w:rsidRPr="00297CA8">
        <w:rPr>
          <w:rFonts w:ascii="Trebuchet MS" w:hAnsi="Trebuchet MS"/>
          <w:szCs w:val="24"/>
          <w:lang w:eastAsia="en-US"/>
        </w:rPr>
        <w:t>es 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00D1503F" w:rsidRPr="00297CA8">
        <w:rPr>
          <w:rFonts w:ascii="Trebuchet MS" w:hAnsi="Trebuchet MS"/>
          <w:szCs w:val="24"/>
          <w:lang w:eastAsia="en-US"/>
        </w:rPr>
        <w:t>u para</w:t>
      </w:r>
      <w:r w:rsidR="001A615C" w:rsidRPr="00297CA8">
        <w:rPr>
          <w:rFonts w:ascii="Trebuchet MS" w:hAnsi="Trebuchet MS"/>
          <w:szCs w:val="24"/>
          <w:lang w:eastAsia="en-US"/>
        </w:rPr>
        <w:t>graphe</w:t>
      </w:r>
      <w:r w:rsidR="00D1503F"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00D1503F" w:rsidRPr="00297CA8">
        <w:rPr>
          <w:rFonts w:ascii="Trebuchet MS" w:hAnsi="Trebuchet MS"/>
          <w:szCs w:val="24"/>
          <w:lang w:eastAsia="en-US"/>
        </w:rPr>
        <w:t>, l</w:t>
      </w:r>
      <w:r w:rsidR="001A615C" w:rsidRPr="00297CA8">
        <w:rPr>
          <w:rFonts w:ascii="Trebuchet MS" w:hAnsi="Trebuchet MS"/>
          <w:szCs w:val="24"/>
          <w:lang w:eastAsia="en-US"/>
        </w:rPr>
        <w:t>’</w:t>
      </w:r>
      <w:r w:rsidR="00D1503F" w:rsidRPr="00297CA8">
        <w:rPr>
          <w:rFonts w:ascii="Trebuchet MS" w:hAnsi="Trebuchet MS"/>
          <w:szCs w:val="24"/>
          <w:lang w:eastAsia="en-US"/>
        </w:rPr>
        <w:t xml:space="preserve">Entrepreneur peut être tenu de fournir une preuve de l’origine des matériaux, de l’équipement et des services. </w:t>
      </w:r>
    </w:p>
    <w:p w14:paraId="595A0EBB" w14:textId="38E73B2B" w:rsidR="00D1503F" w:rsidRPr="00297CA8" w:rsidRDefault="00D1503F" w:rsidP="00297CA8">
      <w:pPr>
        <w:keepNext/>
        <w:spacing w:after="120"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07CE638A"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 </w:t>
      </w:r>
      <w:r w:rsidR="00ED32C5" w:rsidRPr="00297CA8">
        <w:rPr>
          <w:rFonts w:ascii="Trebuchet MS" w:hAnsi="Trebuchet MS"/>
          <w:lang w:val="fr"/>
        </w:rPr>
        <w:t>Entreprise</w:t>
      </w:r>
      <w:r w:rsidRPr="00297CA8">
        <w:rPr>
          <w:rFonts w:ascii="Trebuchet MS" w:hAnsi="Trebuchet MS"/>
          <w:lang w:val="fr"/>
        </w:rPr>
        <w:t xml:space="preserve"> est réputé avoir la nationalité d’un pays si l’</w:t>
      </w:r>
      <w:r w:rsidR="00ED32C5" w:rsidRPr="00297CA8">
        <w:rPr>
          <w:rFonts w:ascii="Trebuchet MS" w:hAnsi="Trebuchet MS"/>
          <w:lang w:val="fr"/>
        </w:rPr>
        <w:t>Entreprise</w:t>
      </w:r>
      <w:r w:rsidRPr="00297CA8">
        <w:rPr>
          <w:rFonts w:ascii="Trebuchet MS" w:hAnsi="Trebuchet MS"/>
          <w:lang w:val="fr"/>
        </w:rPr>
        <w:t xml:space="preserve"> est constitué,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9 ci-dessous et:</w:t>
      </w:r>
    </w:p>
    <w:p w14:paraId="7D78439E" w14:textId="3BDB89E1"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lastRenderedPageBreak/>
        <w:t xml:space="preserve">par un acte de conformité à une décision du Conseil de </w:t>
      </w:r>
      <w:r w:rsidR="008962D8" w:rsidRPr="00297CA8">
        <w:rPr>
          <w:rFonts w:ascii="Trebuchet MS" w:hAnsi="Trebuchet MS"/>
          <w:lang w:val="fr"/>
        </w:rPr>
        <w:t>S</w:t>
      </w:r>
      <w:r w:rsidRPr="00297CA8">
        <w:rPr>
          <w:rFonts w:ascii="Trebuchet MS" w:hAnsi="Trebuchet MS"/>
          <w:lang w:val="fr"/>
        </w:rPr>
        <w:t>écurité des Nations Unies prise en vertu du chapitre VII de la Charte des Nations Unies, le pays de l’</w:t>
      </w:r>
      <w:r w:rsidR="002779F9" w:rsidRPr="00297CA8">
        <w:rPr>
          <w:rFonts w:ascii="Trebuchet MS" w:hAnsi="Trebuchet MS"/>
          <w:lang w:val="fr"/>
        </w:rPr>
        <w:t>E</w:t>
      </w:r>
      <w:r w:rsidRPr="00297CA8">
        <w:rPr>
          <w:rFonts w:ascii="Trebuchet MS" w:hAnsi="Trebuchet MS"/>
          <w:lang w:val="fr"/>
        </w:rPr>
        <w:t xml:space="preserve">mprunteur interdit toute importation de </w:t>
      </w:r>
      <w:r w:rsidR="002779F9" w:rsidRPr="00297CA8">
        <w:rPr>
          <w:rFonts w:ascii="Trebuchet MS" w:hAnsi="Trebuchet MS"/>
          <w:lang w:val="fr"/>
        </w:rPr>
        <w:t>biens</w:t>
      </w:r>
      <w:r w:rsidRPr="00297CA8">
        <w:rPr>
          <w:rFonts w:ascii="Trebuchet MS" w:hAnsi="Trebuchet MS"/>
          <w:lang w:val="fr"/>
        </w:rPr>
        <w:t xml:space="preserve"> ou de passation de marchés d</w:t>
      </w:r>
      <w:r w:rsidR="002779F9" w:rsidRPr="00297CA8">
        <w:rPr>
          <w:rFonts w:ascii="Trebuchet MS" w:hAnsi="Trebuchet MS"/>
          <w:lang w:val="fr"/>
        </w:rPr>
        <w:t>e travaux</w:t>
      </w:r>
      <w:r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Pr="00297CA8">
        <w:rPr>
          <w:rFonts w:ascii="Trebuchet MS" w:hAnsi="Trebuchet MS"/>
          <w:lang w:val="fr"/>
        </w:rPr>
        <w:t xml:space="preserve"> ou une entité dans ce pays.</w:t>
      </w:r>
    </w:p>
    <w:p w14:paraId="4CA19A87" w14:textId="3AEF6155" w:rsidR="002779F9"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33CB9C63" w:rsidR="002779F9" w:rsidRPr="00297CA8" w:rsidRDefault="002779F9"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AUCUN»</w:t>
      </w:r>
      <w:r w:rsidR="00751BC3" w:rsidRPr="00297CA8">
        <w:rPr>
          <w:rFonts w:ascii="Trebuchet MS" w:hAnsi="Trebuchet MS"/>
          <w:b/>
          <w:spacing w:val="-2"/>
          <w:lang w:val="fr"/>
        </w:rPr>
        <w:t>.</w:t>
      </w:r>
    </w:p>
    <w:p w14:paraId="362E2C9A" w14:textId="5CD5B93B" w:rsidR="003467DA" w:rsidRPr="00297CA8" w:rsidRDefault="003467DA"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AUCUN».</w:t>
      </w:r>
    </w:p>
    <w:p w14:paraId="2471E2AB" w14:textId="6E8C4980"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e la Banque en matière de lutte contre la corruption, conformément à ses 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Groupe de la Banque mondiale tel que décrit dans l’annexe</w:t>
      </w:r>
      <w:hyperlink r:id="rId14" w:history="1"/>
      <w:r w:rsidRPr="00297CA8">
        <w:rPr>
          <w:rFonts w:ascii="Trebuchet MS" w:hAnsi="Trebuchet MS"/>
          <w:lang w:val="fr"/>
        </w:rPr>
        <w:t xml:space="preserve"> aux conditions contractuelles (Annexe A)</w:t>
      </w:r>
      <w:hyperlink r:id="rId15" w:history="1"/>
      <w:r w:rsidRPr="00297CA8">
        <w:rPr>
          <w:rFonts w:ascii="Trebuchet MS" w:hAnsi="Trebuchet MS"/>
          <w:lang w:val="fr"/>
        </w:rPr>
        <w:t xml:space="preserve"> </w:t>
      </w:r>
      <w:r w:rsidR="001506D0" w:rsidRPr="00297CA8">
        <w:rPr>
          <w:rFonts w:ascii="Trebuchet MS" w:hAnsi="Trebuchet MS"/>
          <w:lang w:val="fr"/>
        </w:rPr>
        <w:t>ar</w:t>
      </w:r>
      <w:r w:rsidR="008962D8" w:rsidRPr="00297CA8">
        <w:rPr>
          <w:rFonts w:ascii="Trebuchet MS" w:hAnsi="Trebuchet MS"/>
          <w:lang w:val="fr"/>
        </w:rPr>
        <w:t>linéa</w:t>
      </w:r>
      <w:r w:rsidRPr="00297CA8">
        <w:rPr>
          <w:rFonts w:ascii="Trebuchet MS" w:hAnsi="Trebuchet MS"/>
          <w:lang w:val="fr"/>
        </w:rPr>
        <w:t xml:space="preserve"> 2.2 d., ne sera pas admissible</w:t>
      </w:r>
      <w:hyperlink r:id="rId16" w:history="1"/>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hyperlink r:id="rId17" w:history="1"/>
      <w:r w:rsidRPr="00297CA8">
        <w:rPr>
          <w:rFonts w:ascii="Trebuchet MS" w:hAnsi="Trebuchet MS"/>
          <w:lang w:val="fr"/>
        </w:rPr>
        <w:t xml:space="preserve"> http://www.worldbank.org/debarr.</w:t>
      </w:r>
      <w:hyperlink r:id="rId18" w:history="1"/>
    </w:p>
    <w:p w14:paraId="401181FA" w14:textId="0AB604B6" w:rsidR="003467DA" w:rsidRPr="00297CA8" w:rsidRDefault="008962D8"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peut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4FBE7C4B"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es</w:t>
      </w:r>
      <w:r w:rsidR="003467DA" w:rsidRPr="00297CA8">
        <w:rPr>
          <w:rFonts w:ascii="Trebuchet MS" w:hAnsi="Trebuchet MS"/>
          <w:lang w:val="fr"/>
        </w:rPr>
        <w:t xml:space="preserve">t légalement et financièrement autonomes; </w:t>
      </w:r>
    </w:p>
    <w:p w14:paraId="6E651143" w14:textId="3DEDEF45"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fonctionne</w:t>
      </w:r>
      <w:r w:rsidR="003467DA" w:rsidRPr="00297CA8">
        <w:rPr>
          <w:rFonts w:ascii="Trebuchet MS" w:hAnsi="Trebuchet MS"/>
          <w:lang w:val="fr"/>
        </w:rPr>
        <w:t xml:space="preserve"> en vertu du droit commercial; </w:t>
      </w:r>
      <w:r w:rsidR="001506D0" w:rsidRPr="00297CA8">
        <w:rPr>
          <w:rFonts w:ascii="Trebuchet MS" w:hAnsi="Trebuchet MS"/>
          <w:lang w:val="fr"/>
        </w:rPr>
        <w:t>et</w:t>
      </w:r>
      <w:r w:rsidR="003467DA" w:rsidRPr="00297CA8">
        <w:rPr>
          <w:rFonts w:ascii="Trebuchet MS" w:hAnsi="Trebuchet MS"/>
          <w:lang w:val="fr"/>
        </w:rPr>
        <w:t xml:space="preserve"> </w:t>
      </w:r>
    </w:p>
    <w:p w14:paraId="36541ED1" w14:textId="5E579CBC"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w:t>
      </w:r>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6B5D8A1B"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 xml:space="preserve">Entreprise </w:t>
      </w:r>
      <w:r w:rsidRPr="00297CA8">
        <w:rPr>
          <w:rFonts w:ascii="Trebuchet MS" w:hAnsi="Trebuchet MS"/>
          <w:lang w:val="fr"/>
        </w:rPr>
        <w:t xml:space="preserve"> en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Pr="00297CA8">
        <w:rPr>
          <w:rFonts w:ascii="Trebuchet MS" w:hAnsi="Trebuchet MS"/>
          <w:lang w:val="fr"/>
        </w:rPr>
        <w:t xml:space="preserve"> : </w:t>
      </w:r>
    </w:p>
    <w:p w14:paraId="2BE927F7" w14:textId="48A4E2E9"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contrôle directement ou indirectement, est contrôlé ou est sous contrôle commun avec 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a soumis un</w:t>
      </w:r>
      <w:r w:rsidR="001506D0" w:rsidRPr="00297CA8">
        <w:rPr>
          <w:rFonts w:ascii="Trebuchet MS" w:hAnsi="Trebuchet MS"/>
          <w:lang w:val="fr"/>
        </w:rPr>
        <w:t>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2AAEF04B" w14:textId="737C9CC1"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reçoit ou a reçu une subvention directe ou indirecte d’un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 xml:space="preserve">a </w:t>
      </w:r>
      <w:r w:rsidRPr="00297CA8">
        <w:rPr>
          <w:rFonts w:ascii="Trebuchet MS" w:hAnsi="Trebuchet MS"/>
          <w:spacing w:val="-2"/>
          <w:lang w:val="fr"/>
        </w:rPr>
        <w:t>soumis un</w:t>
      </w:r>
      <w:r w:rsidR="001506D0" w:rsidRPr="00297CA8">
        <w:rPr>
          <w:rFonts w:ascii="Trebuchet MS" w:hAnsi="Trebuchet MS"/>
          <w:spacing w:val="-2"/>
          <w:lang w:val="fr"/>
        </w:rPr>
        <w:t>e cotation</w:t>
      </w:r>
      <w:r w:rsidRPr="00297CA8">
        <w:rPr>
          <w:rFonts w:ascii="Trebuchet MS" w:hAnsi="Trebuchet MS"/>
          <w:spacing w:val="-2"/>
          <w:lang w:val="fr"/>
        </w:rPr>
        <w:t xml:space="preserve">; </w:t>
      </w:r>
    </w:p>
    <w:p w14:paraId="1445449E" w14:textId="3499640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le même représentant légal qu’un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p>
    <w:p w14:paraId="40660CEF" w14:textId="31D92F4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lastRenderedPageBreak/>
        <w:t>a une relation avec 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directement ou par l’entremise de tiers communs, qui l</w:t>
      </w:r>
      <w:r w:rsidR="00ED32C5" w:rsidRPr="00297CA8">
        <w:rPr>
          <w:rFonts w:ascii="Trebuchet MS" w:hAnsi="Trebuchet MS"/>
          <w:lang w:val="fr"/>
        </w:rPr>
        <w:t>a</w:t>
      </w:r>
      <w:r w:rsidRPr="00297CA8">
        <w:rPr>
          <w:rFonts w:ascii="Trebuchet MS" w:hAnsi="Trebuchet MS"/>
          <w:lang w:val="fr"/>
        </w:rPr>
        <w:t xml:space="preserve"> met</w:t>
      </w:r>
      <w:r w:rsidR="00ED32C5" w:rsidRPr="00297CA8">
        <w:rPr>
          <w:rFonts w:ascii="Trebuchet MS" w:hAnsi="Trebuchet MS"/>
          <w:lang w:val="fr"/>
        </w:rPr>
        <w:t>te</w:t>
      </w:r>
      <w:r w:rsidRPr="00297CA8">
        <w:rPr>
          <w:rFonts w:ascii="Trebuchet MS" w:hAnsi="Trebuchet MS"/>
          <w:lang w:val="fr"/>
        </w:rPr>
        <w:t xml:space="preserve"> en mesure d’influencer la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d’un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Pr="00297CA8">
        <w:rPr>
          <w:rFonts w:ascii="Trebuchet MS" w:hAnsi="Trebuchet MS"/>
          <w:lang w:val="fr"/>
        </w:rPr>
        <w:t xml:space="preserve">concernant le processus de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r w:rsidR="001506D0" w:rsidRPr="00297CA8">
        <w:rPr>
          <w:rFonts w:ascii="Trebuchet MS" w:hAnsi="Trebuchet MS"/>
          <w:lang w:val="fr"/>
        </w:rPr>
        <w:t>o</w:t>
      </w:r>
      <w:r w:rsidRPr="00297CA8">
        <w:rPr>
          <w:rFonts w:ascii="Trebuchet MS" w:hAnsi="Trebuchet MS"/>
          <w:lang w:val="fr"/>
        </w:rPr>
        <w:t>u</w:t>
      </w:r>
    </w:p>
    <w:p w14:paraId="260AF4C2" w14:textId="16F12BF0"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Pr="00297CA8">
        <w:rPr>
          <w:rFonts w:ascii="Trebuchet MS" w:hAnsi="Trebuchet MS"/>
          <w:lang w:val="fr"/>
        </w:rPr>
        <w:t>otation</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0D5C7858" w14:textId="1D6CDB65"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Pr="00297CA8">
        <w:rPr>
          <w:rFonts w:ascii="Trebuchet MS" w:hAnsi="Trebuchet MS"/>
          <w:lang w:val="fr"/>
        </w:rPr>
        <w:t>E</w:t>
      </w:r>
      <w:r w:rsidR="003467DA" w:rsidRPr="00297CA8">
        <w:rPr>
          <w:rFonts w:ascii="Trebuchet MS" w:hAnsi="Trebuchet MS"/>
          <w:lang w:val="fr"/>
        </w:rPr>
        <w:t xml:space="preserve">mprunteur pour la mise en œuvre du </w:t>
      </w:r>
      <w:r w:rsidR="001A615C" w:rsidRPr="00297CA8">
        <w:rPr>
          <w:rFonts w:ascii="Trebuchet MS" w:hAnsi="Trebuchet MS"/>
          <w:lang w:val="fr"/>
        </w:rPr>
        <w:t>marché</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2F816E7C" w14:textId="68526DDA"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fournirait des biens, des </w:t>
      </w:r>
      <w:r w:rsidR="007601E3" w:rsidRPr="00297CA8">
        <w:rPr>
          <w:rFonts w:ascii="Trebuchet MS" w:hAnsi="Trebuchet MS"/>
          <w:lang w:val="fr"/>
        </w:rPr>
        <w:t>travaux</w:t>
      </w:r>
      <w:r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Pr="00297CA8">
        <w:rPr>
          <w:rFonts w:ascii="Trebuchet MS" w:hAnsi="Trebuchet MS"/>
          <w:lang w:val="fr"/>
        </w:rPr>
        <w:t>consulta</w:t>
      </w:r>
      <w:r w:rsidR="007601E3" w:rsidRPr="00297CA8">
        <w:rPr>
          <w:rFonts w:ascii="Trebuchet MS" w:hAnsi="Trebuchet MS"/>
          <w:lang w:val="fr"/>
        </w:rPr>
        <w:t xml:space="preserve">nt </w:t>
      </w:r>
      <w:r w:rsidRPr="00297CA8">
        <w:rPr>
          <w:rFonts w:ascii="Trebuchet MS" w:hAnsi="Trebuchet MS"/>
          <w:lang w:val="fr"/>
        </w:rPr>
        <w:t>résultant ou directement liés à des services de consulta</w:t>
      </w:r>
      <w:r w:rsidR="00CB0994" w:rsidRPr="00297CA8">
        <w:rPr>
          <w:rFonts w:ascii="Trebuchet MS" w:hAnsi="Trebuchet MS"/>
          <w:lang w:val="fr"/>
        </w:rPr>
        <w:t>nt</w:t>
      </w:r>
      <w:r w:rsidRPr="00297CA8">
        <w:rPr>
          <w:rFonts w:ascii="Trebuchet MS" w:hAnsi="Trebuchet MS"/>
          <w:lang w:val="fr"/>
        </w:rPr>
        <w:t xml:space="preserve"> pour la préparation ou la mise en œuvre du projet spécifié dans la cette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Pr="00297CA8">
        <w:rPr>
          <w:rFonts w:ascii="Trebuchet MS" w:hAnsi="Trebuchet MS"/>
          <w:lang w:val="fr"/>
        </w:rPr>
        <w:t xml:space="preserve">ou par toute société affiliée qui contrôle directement ou indirectement, est contrôlée ou est sous contrôle commun avec cette entreprise; </w:t>
      </w:r>
      <w:r w:rsidR="007601E3" w:rsidRPr="00297CA8">
        <w:rPr>
          <w:rFonts w:ascii="Trebuchet MS" w:hAnsi="Trebuchet MS"/>
          <w:lang w:val="fr"/>
        </w:rPr>
        <w:t>o</w:t>
      </w:r>
      <w:r w:rsidRPr="00297CA8">
        <w:rPr>
          <w:rFonts w:ascii="Trebuchet MS" w:hAnsi="Trebuchet MS"/>
          <w:lang w:val="fr"/>
        </w:rPr>
        <w:t>u</w:t>
      </w:r>
    </w:p>
    <w:p w14:paraId="13784C76" w14:textId="1908FCB5"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2B7A8585" w14:textId="388C3DD4" w:rsidR="00CD30BD" w:rsidRPr="00297CA8" w:rsidRDefault="00304C97" w:rsidP="00297CA8">
      <w:pPr>
        <w:keepNext/>
        <w:spacing w:after="120" w:line="276" w:lineRule="auto"/>
        <w:jc w:val="both"/>
        <w:rPr>
          <w:rFonts w:ascii="Trebuchet MS" w:hAnsi="Trebuchet MS"/>
        </w:rPr>
      </w:pPr>
      <w:r w:rsidRPr="00297CA8">
        <w:rPr>
          <w:rFonts w:ascii="Trebuchet MS" w:hAnsi="Trebuchet MS"/>
          <w:b/>
          <w:bCs/>
          <w:szCs w:val="24"/>
        </w:rPr>
        <w:t>Garantie de</w:t>
      </w:r>
      <w:r w:rsidR="00CD30BD" w:rsidRPr="00297CA8">
        <w:rPr>
          <w:rFonts w:ascii="Trebuchet MS" w:hAnsi="Trebuchet MS"/>
          <w:b/>
          <w:bCs/>
          <w:szCs w:val="24"/>
        </w:rPr>
        <w:t xml:space="preserve"> </w:t>
      </w:r>
      <w:r w:rsidRPr="00297CA8">
        <w:rPr>
          <w:rFonts w:ascii="Trebuchet MS" w:hAnsi="Trebuchet MS"/>
          <w:b/>
          <w:bCs/>
          <w:szCs w:val="24"/>
        </w:rPr>
        <w:t>bonne exécution</w:t>
      </w:r>
    </w:p>
    <w:p w14:paraId="16610A9F" w14:textId="2258BCD1"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retenu</w:t>
      </w:r>
      <w:r w:rsidR="00CB0994" w:rsidRPr="00297CA8">
        <w:rPr>
          <w:rFonts w:ascii="Trebuchet MS" w:hAnsi="Trebuchet MS"/>
          <w:szCs w:val="24"/>
        </w:rPr>
        <w:t>e</w:t>
      </w:r>
      <w:r w:rsidRPr="00297CA8">
        <w:rPr>
          <w:rFonts w:ascii="Trebuchet MS" w:hAnsi="Trebuchet MS"/>
          <w:szCs w:val="24"/>
        </w:rPr>
        <w:t xml:space="preserve"> doit </w:t>
      </w:r>
      <w:r w:rsidR="00CB0994" w:rsidRPr="00297CA8">
        <w:rPr>
          <w:rFonts w:ascii="Trebuchet MS" w:hAnsi="Trebuchet MS"/>
          <w:szCs w:val="24"/>
        </w:rPr>
        <w:t xml:space="preserve">fournir </w:t>
      </w:r>
      <w:r w:rsidRPr="00297CA8">
        <w:rPr>
          <w:rFonts w:ascii="Trebuchet MS" w:hAnsi="Trebuchet MS"/>
          <w:szCs w:val="24"/>
        </w:rPr>
        <w:t xml:space="preserve">une </w:t>
      </w:r>
      <w:r w:rsidR="00D508E2" w:rsidRPr="00297CA8">
        <w:rPr>
          <w:rFonts w:ascii="Trebuchet MS" w:hAnsi="Trebuchet MS"/>
          <w:szCs w:val="24"/>
        </w:rPr>
        <w:t>Garantie de Bonne Exécution</w:t>
      </w:r>
      <w:r w:rsidRPr="00297CA8">
        <w:rPr>
          <w:rFonts w:ascii="Trebuchet MS" w:hAnsi="Trebuchet MS"/>
          <w:szCs w:val="24"/>
        </w:rPr>
        <w:t xml:space="preserve"> conformément aux conditions </w:t>
      </w:r>
      <w:r w:rsidR="00304C97" w:rsidRPr="00297CA8">
        <w:rPr>
          <w:rFonts w:ascii="Trebuchet MS" w:hAnsi="Trebuchet MS"/>
          <w:szCs w:val="24"/>
        </w:rPr>
        <w:t xml:space="preserve">du </w:t>
      </w:r>
      <w:r w:rsidR="0036787F" w:rsidRPr="00297CA8">
        <w:rPr>
          <w:rFonts w:ascii="Trebuchet MS" w:hAnsi="Trebuchet MS"/>
          <w:szCs w:val="24"/>
        </w:rPr>
        <w:t>marché</w:t>
      </w:r>
      <w:r w:rsidRPr="00297CA8">
        <w:rPr>
          <w:rFonts w:ascii="Trebuchet MS" w:hAnsi="Trebuchet MS"/>
          <w:szCs w:val="24"/>
        </w:rPr>
        <w:t>.</w:t>
      </w:r>
    </w:p>
    <w:p w14:paraId="3DDD320C" w14:textId="7C677D97"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4A187F14" w:rsidR="00CD30BD" w:rsidRPr="00297CA8" w:rsidRDefault="00CD30BD" w:rsidP="00297CA8">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szCs w:val="24"/>
        </w:rPr>
        <w:t xml:space="preserve">Les </w:t>
      </w:r>
      <w:r w:rsidR="00CB0994" w:rsidRPr="00297CA8">
        <w:rPr>
          <w:rFonts w:ascii="Trebuchet MS" w:hAnsi="Trebuchet MS"/>
          <w:szCs w:val="24"/>
        </w:rPr>
        <w:t xml:space="preserve">Cotationss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quatre-vingt-dix (90) jours calendaires âpres l’ouverture des plis.</w:t>
      </w:r>
    </w:p>
    <w:p w14:paraId="476AEB30" w14:textId="393F1802"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rsidP="00297CA8">
      <w:pPr>
        <w:pStyle w:val="Paragraphedeliste"/>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7A856230"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w:t>
      </w:r>
      <w:r w:rsidRPr="00297CA8">
        <w:rPr>
          <w:rFonts w:ascii="Trebuchet MS" w:hAnsi="Trebuchet MS"/>
          <w:iCs/>
          <w:szCs w:val="24"/>
        </w:rPr>
        <w:lastRenderedPageBreak/>
        <w:t xml:space="preserve">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297CA8">
      <w:pPr>
        <w:spacing w:after="120" w:line="276" w:lineRule="auto"/>
        <w:ind w:left="540"/>
        <w:jc w:val="both"/>
        <w:rPr>
          <w:rFonts w:ascii="Trebuchet MS" w:hAnsi="Trebuchet MS"/>
          <w:iCs/>
          <w:szCs w:val="24"/>
        </w:rPr>
      </w:pPr>
      <w:r w:rsidRPr="00297CA8">
        <w:rPr>
          <w:rFonts w:ascii="Trebuchet MS" w:hAnsi="Trebuchet MS"/>
          <w:iCs/>
          <w:szCs w:val="24"/>
        </w:rPr>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7F8C9C04"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
          <w:iCs/>
          <w:szCs w:val="24"/>
        </w:rPr>
      </w:pPr>
      <w:r w:rsidRPr="00297CA8">
        <w:rPr>
          <w:rFonts w:ascii="Trebuchet MS" w:hAnsi="Trebuchet MS"/>
          <w:iCs/>
          <w:szCs w:val="24"/>
        </w:rPr>
        <w:t xml:space="preserve">Un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3157C73B"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w:t>
      </w:r>
      <w:r w:rsidR="00A16465" w:rsidRPr="00297CA8">
        <w:rPr>
          <w:rFonts w:ascii="Trebuchet MS" w:hAnsi="Trebuchet MS"/>
          <w:iCs/>
          <w:szCs w:val="24"/>
        </w:rPr>
        <w:t xml:space="preserve">monnaie/s </w:t>
      </w:r>
      <w:r w:rsidRPr="00297CA8">
        <w:rPr>
          <w:rFonts w:ascii="Trebuchet MS" w:hAnsi="Trebuchet MS"/>
          <w:iCs/>
          <w:szCs w:val="24"/>
        </w:rPr>
        <w:t>de la C</w:t>
      </w:r>
      <w:r w:rsidR="00A16465" w:rsidRPr="00297CA8">
        <w:rPr>
          <w:rFonts w:ascii="Trebuchet MS" w:hAnsi="Trebuchet MS"/>
          <w:iCs/>
          <w:szCs w:val="24"/>
        </w:rPr>
        <w:t xml:space="preserve">otation et la/es monnaie/s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 xml:space="preserve">devra/ont être </w:t>
      </w: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même</w:t>
      </w:r>
      <w:r w:rsidR="00A16465" w:rsidRPr="00297CA8">
        <w:rPr>
          <w:rFonts w:ascii="Trebuchet MS" w:hAnsi="Trebuchet MS"/>
          <w:iCs/>
          <w:szCs w:val="24"/>
        </w:rPr>
        <w:t>/s</w:t>
      </w:r>
      <w:r w:rsidRPr="00297CA8">
        <w:rPr>
          <w:rFonts w:ascii="Trebuchet MS" w:hAnsi="Trebuchet MS"/>
          <w:iCs/>
          <w:szCs w:val="24"/>
        </w:rPr>
        <w:t>.</w:t>
      </w:r>
    </w:p>
    <w:p w14:paraId="208DAADF" w14:textId="1098671C" w:rsidR="008D5A6E" w:rsidRPr="00297CA8" w:rsidRDefault="00496492" w:rsidP="00297CA8">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008D5A6E" w:rsidRPr="00297CA8">
        <w:rPr>
          <w:rFonts w:ascii="Trebuchet MS" w:hAnsi="Trebuchet MS"/>
          <w:b/>
          <w:bCs/>
          <w:szCs w:val="24"/>
        </w:rPr>
        <w:t>Proposition technique</w:t>
      </w:r>
    </w:p>
    <w:p w14:paraId="01BD528C" w14:textId="7B58EAB3" w:rsidR="008D5A6E" w:rsidRPr="00297CA8" w:rsidRDefault="008D5A6E"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372BE4F2" w14:textId="7ECC7AAB" w:rsidR="00611AB4" w:rsidRPr="00297CA8" w:rsidRDefault="0090350F" w:rsidP="00297CA8">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w:t>
      </w:r>
      <w:r w:rsidR="00611AB4" w:rsidRPr="00297CA8">
        <w:rPr>
          <w:rFonts w:ascii="Trebuchet MS" w:hAnsi="Trebuchet MS"/>
          <w:szCs w:val="24"/>
        </w:rPr>
        <w:t>utre</w:t>
      </w:r>
      <w:r w:rsidRPr="00297CA8">
        <w:rPr>
          <w:rFonts w:ascii="Trebuchet MS" w:hAnsi="Trebuchet MS"/>
          <w:szCs w:val="24"/>
        </w:rPr>
        <w:t xml:space="preserve"> la proposition technique, l’entreprise produira également dans sa cotation,</w:t>
      </w:r>
      <w:r w:rsidRPr="00297CA8">
        <w:rPr>
          <w:rFonts w:ascii="Trebuchet MS" w:hAnsi="Trebuchet MS"/>
          <w:b/>
          <w:szCs w:val="24"/>
        </w:rPr>
        <w:t xml:space="preserve"> un</w:t>
      </w:r>
      <w:r w:rsidR="00611AB4" w:rsidRPr="00297CA8">
        <w:rPr>
          <w:rFonts w:ascii="Trebuchet MS" w:hAnsi="Trebuchet MS"/>
          <w:szCs w:val="24"/>
        </w:rPr>
        <w:t xml:space="preserve"> </w:t>
      </w:r>
      <w:r w:rsidR="00611AB4" w:rsidRPr="00297CA8">
        <w:rPr>
          <w:rFonts w:ascii="Trebuchet MS" w:hAnsi="Trebuchet MS"/>
          <w:b/>
          <w:szCs w:val="24"/>
        </w:rPr>
        <w:t>dossier administratif</w:t>
      </w:r>
      <w:r w:rsidR="00611AB4" w:rsidRPr="00297CA8">
        <w:rPr>
          <w:rFonts w:ascii="Trebuchet MS" w:hAnsi="Trebuchet MS"/>
          <w:szCs w:val="24"/>
        </w:rPr>
        <w:t xml:space="preserve"> composé des pièces originales ou copies certifiées conformes par les services émetteurs et </w:t>
      </w:r>
      <w:r w:rsidR="00275473" w:rsidRPr="00297CA8">
        <w:rPr>
          <w:rFonts w:ascii="Trebuchet MS" w:hAnsi="Trebuchet MS"/>
          <w:szCs w:val="24"/>
        </w:rPr>
        <w:t>constituées</w:t>
      </w:r>
      <w:r w:rsidR="00611AB4" w:rsidRPr="00297CA8">
        <w:rPr>
          <w:rFonts w:ascii="Trebuchet MS" w:hAnsi="Trebuchet MS"/>
          <w:szCs w:val="24"/>
        </w:rPr>
        <w:t xml:space="preserve"> des éléments suivants en cours de validité : </w:t>
      </w:r>
      <w:r w:rsidR="00611AB4"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00611AB4" w:rsidRPr="00297CA8">
        <w:rPr>
          <w:rFonts w:ascii="Trebuchet MS" w:hAnsi="Trebuchet MS"/>
          <w:b/>
          <w:szCs w:val="24"/>
        </w:rPr>
        <w:t xml:space="preserve"> </w:t>
      </w:r>
      <w:r w:rsidR="00611AB4" w:rsidRPr="00297CA8">
        <w:rPr>
          <w:rFonts w:ascii="Trebuchet MS" w:eastAsia="SimSun" w:hAnsi="Trebuchet MS"/>
          <w:b/>
          <w:szCs w:val="24"/>
          <w:lang w:val="fr-CA" w:eastAsia="en-US"/>
        </w:rPr>
        <w:t>et (viii) Attestation de domiciliation bancaire</w:t>
      </w:r>
      <w:r w:rsidR="00274265" w:rsidRPr="00297CA8">
        <w:rPr>
          <w:rFonts w:ascii="Trebuchet MS" w:eastAsia="SimSun" w:hAnsi="Trebuchet MS"/>
          <w:b/>
          <w:szCs w:val="24"/>
          <w:lang w:val="fr-CA" w:eastAsia="en-US"/>
        </w:rPr>
        <w:t>.</w:t>
      </w:r>
    </w:p>
    <w:p w14:paraId="29FAD9C7" w14:textId="77777777" w:rsidR="00611AB4" w:rsidRPr="00297CA8" w:rsidRDefault="00611AB4" w:rsidP="00297CA8">
      <w:pPr>
        <w:suppressAutoHyphens/>
        <w:autoSpaceDN w:val="0"/>
        <w:spacing w:after="120" w:line="276" w:lineRule="auto"/>
        <w:ind w:right="284"/>
        <w:jc w:val="both"/>
        <w:textAlignment w:val="baseline"/>
        <w:rPr>
          <w:rFonts w:ascii="Trebuchet MS" w:eastAsia="SimSun" w:hAnsi="Trebuchet MS"/>
          <w:szCs w:val="24"/>
          <w:lang w:eastAsia="en-US"/>
        </w:rPr>
      </w:pPr>
    </w:p>
    <w:p w14:paraId="5F100C2D" w14:textId="386DDFF0" w:rsidR="004A5C14" w:rsidRPr="00297CA8" w:rsidRDefault="00611AB4" w:rsidP="00297CA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006A7D9D" w:rsidRPr="00297CA8">
        <w:rPr>
          <w:rFonts w:ascii="Trebuchet MS" w:hAnsi="Trebuchet MS"/>
          <w:b/>
          <w:bCs/>
          <w:i/>
          <w:iCs/>
          <w:szCs w:val="24"/>
        </w:rPr>
        <w:t xml:space="preserve"> 1 </w:t>
      </w:r>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r w:rsidRPr="00297CA8">
        <w:rPr>
          <w:rFonts w:ascii="Trebuchet MS" w:hAnsi="Trebuchet MS"/>
          <w:b/>
          <w:bCs/>
          <w:i/>
          <w:iCs/>
          <w:szCs w:val="24"/>
        </w:rPr>
        <w:t>date</w:t>
      </w:r>
      <w:r w:rsidR="005E782B" w:rsidRPr="00297CA8">
        <w:rPr>
          <w:rFonts w:ascii="Trebuchet MS" w:hAnsi="Trebuchet MS"/>
          <w:b/>
          <w:bCs/>
          <w:i/>
          <w:iCs/>
          <w:szCs w:val="24"/>
        </w:rPr>
        <w:t>és</w:t>
      </w:r>
      <w:r w:rsidRPr="00297CA8">
        <w:rPr>
          <w:rFonts w:ascii="Trebuchet MS" w:hAnsi="Trebuchet MS"/>
          <w:b/>
          <w:bCs/>
          <w:i/>
          <w:iCs/>
          <w:szCs w:val="24"/>
        </w:rPr>
        <w:t xml:space="preserve"> de moins de trois (03) mois et être produites en originaux ou en copies certifiées conformes par l’autorité émettrice compétente</w:t>
      </w:r>
    </w:p>
    <w:p w14:paraId="62E2D014" w14:textId="1D216839" w:rsidR="00BB1465" w:rsidRDefault="004A5C14" w:rsidP="009F20A0">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 l’</w:t>
      </w:r>
      <w:r w:rsidR="00B041D5" w:rsidRPr="00297CA8">
        <w:rPr>
          <w:rFonts w:ascii="Trebuchet MS" w:hAnsi="Trebuchet MS"/>
          <w:b/>
          <w:bCs/>
          <w:i/>
          <w:iCs/>
          <w:szCs w:val="24"/>
        </w:rPr>
        <w:t>absence de ces pièces ci-dessus</w:t>
      </w:r>
      <w:r w:rsidR="00611AB4" w:rsidRPr="00297CA8">
        <w:rPr>
          <w:rFonts w:ascii="Trebuchet MS" w:hAnsi="Trebuchet MS"/>
          <w:b/>
          <w:bCs/>
          <w:i/>
          <w:iCs/>
          <w:szCs w:val="24"/>
        </w:rPr>
        <w:t xml:space="preserve">, ne constituent pas un critère éliminatoire, mais seront </w:t>
      </w:r>
      <w:r w:rsidR="00B041D5" w:rsidRPr="00297CA8">
        <w:rPr>
          <w:rFonts w:ascii="Trebuchet MS" w:hAnsi="Trebuchet MS"/>
          <w:b/>
          <w:bCs/>
          <w:i/>
          <w:iCs/>
          <w:szCs w:val="24"/>
        </w:rPr>
        <w:t xml:space="preserve">exigées et </w:t>
      </w:r>
      <w:r w:rsidR="00611AB4" w:rsidRPr="00297CA8">
        <w:rPr>
          <w:rFonts w:ascii="Trebuchet MS" w:hAnsi="Trebuchet MS"/>
          <w:b/>
          <w:bCs/>
          <w:i/>
          <w:iCs/>
          <w:szCs w:val="24"/>
        </w:rPr>
        <w:t>déterminantes pour l’attribution du contrat.</w:t>
      </w:r>
      <w:bookmarkEnd w:id="5"/>
      <w:bookmarkEnd w:id="6"/>
      <w:bookmarkEnd w:id="7"/>
    </w:p>
    <w:p w14:paraId="25A813D2" w14:textId="77777777" w:rsidR="009F20A0" w:rsidRPr="009F20A0" w:rsidRDefault="009F20A0" w:rsidP="009F20A0">
      <w:pPr>
        <w:suppressAutoHyphens/>
        <w:autoSpaceDN w:val="0"/>
        <w:spacing w:after="120" w:line="276" w:lineRule="auto"/>
        <w:ind w:right="284"/>
        <w:jc w:val="both"/>
        <w:textAlignment w:val="baseline"/>
        <w:rPr>
          <w:rFonts w:ascii="Trebuchet MS" w:eastAsia="SimSun" w:hAnsi="Trebuchet MS"/>
          <w:szCs w:val="24"/>
          <w:lang w:eastAsia="en-US"/>
        </w:rPr>
      </w:pPr>
    </w:p>
    <w:p w14:paraId="7D5F1978" w14:textId="77777777" w:rsidR="00CD30BD" w:rsidRPr="00297CA8" w:rsidRDefault="00CD30BD" w:rsidP="00297CA8">
      <w:pPr>
        <w:keepNext/>
        <w:spacing w:after="120" w:line="276" w:lineRule="auto"/>
        <w:jc w:val="both"/>
        <w:rPr>
          <w:rFonts w:ascii="Trebuchet MS" w:hAnsi="Trebuchet MS"/>
          <w:szCs w:val="24"/>
        </w:rPr>
      </w:pPr>
      <w:r w:rsidRPr="00297CA8">
        <w:rPr>
          <w:rFonts w:ascii="Trebuchet MS" w:hAnsi="Trebuchet MS"/>
          <w:b/>
          <w:bCs/>
          <w:szCs w:val="24"/>
        </w:rPr>
        <w:t>Clarifications</w:t>
      </w:r>
    </w:p>
    <w:p w14:paraId="4460FC31" w14:textId="04FB93DD" w:rsidR="00CD30BD" w:rsidRPr="00297CA8" w:rsidRDefault="00CD30BD"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57B7B758" w14:textId="252CC2D5" w:rsidR="00CD30BD" w:rsidRPr="00297CA8" w:rsidRDefault="00CD30BD" w:rsidP="00297CA8">
      <w:pPr>
        <w:spacing w:after="120" w:line="276" w:lineRule="auto"/>
        <w:jc w:val="both"/>
        <w:rPr>
          <w:rFonts w:ascii="Trebuchet MS" w:hAnsi="Trebuchet MS"/>
          <w:szCs w:val="24"/>
        </w:rPr>
      </w:pPr>
      <w:r w:rsidRPr="00297CA8">
        <w:rPr>
          <w:rFonts w:ascii="Trebuchet MS" w:hAnsi="Trebuchet MS"/>
          <w:b/>
          <w:bCs/>
          <w:szCs w:val="24"/>
        </w:rPr>
        <w:lastRenderedPageBreak/>
        <w:t xml:space="preserve">Soumission des </w:t>
      </w:r>
      <w:r w:rsidR="00B0279B" w:rsidRPr="00297CA8">
        <w:rPr>
          <w:rFonts w:ascii="Trebuchet MS" w:hAnsi="Trebuchet MS"/>
          <w:b/>
          <w:bCs/>
          <w:szCs w:val="24"/>
        </w:rPr>
        <w:t>Cotations</w:t>
      </w:r>
    </w:p>
    <w:p w14:paraId="3E01991D" w14:textId="255D85F0" w:rsidR="00CD30BD" w:rsidRPr="00297CA8" w:rsidRDefault="00CD30BD" w:rsidP="00297CA8">
      <w:pPr>
        <w:pStyle w:val="Paragraphedeliste"/>
        <w:numPr>
          <w:ilvl w:val="0"/>
          <w:numId w:val="17"/>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t xml:space="preserve">Les </w:t>
      </w:r>
      <w:r w:rsidR="005A667F" w:rsidRPr="00297CA8">
        <w:rPr>
          <w:rFonts w:ascii="Trebuchet MS" w:hAnsi="Trebuchet MS"/>
          <w:szCs w:val="24"/>
        </w:rPr>
        <w:t xml:space="preserve">cotations seront déposées en </w:t>
      </w:r>
      <w:r w:rsidR="00227E7B">
        <w:rPr>
          <w:rFonts w:ascii="Trebuchet MS" w:hAnsi="Trebuchet MS"/>
          <w:b/>
          <w:bCs/>
          <w:szCs w:val="24"/>
        </w:rPr>
        <w:t>sept</w:t>
      </w:r>
      <w:r w:rsidR="0091081E" w:rsidRPr="00297CA8">
        <w:rPr>
          <w:rFonts w:ascii="Trebuchet MS" w:hAnsi="Trebuchet MS"/>
          <w:b/>
          <w:bCs/>
          <w:szCs w:val="24"/>
        </w:rPr>
        <w:t xml:space="preserve"> </w:t>
      </w:r>
      <w:r w:rsidR="005A667F" w:rsidRPr="00297CA8">
        <w:rPr>
          <w:rFonts w:ascii="Trebuchet MS" w:hAnsi="Trebuchet MS"/>
          <w:b/>
          <w:bCs/>
          <w:szCs w:val="24"/>
        </w:rPr>
        <w:t>(0</w:t>
      </w:r>
      <w:r w:rsidR="00227E7B">
        <w:rPr>
          <w:rFonts w:ascii="Trebuchet MS" w:hAnsi="Trebuchet MS"/>
          <w:b/>
          <w:bCs/>
          <w:szCs w:val="24"/>
        </w:rPr>
        <w:t>7</w:t>
      </w:r>
      <w:r w:rsidR="005A667F" w:rsidRPr="00297CA8">
        <w:rPr>
          <w:rFonts w:ascii="Trebuchet MS" w:hAnsi="Trebuchet MS"/>
          <w:b/>
          <w:bCs/>
          <w:szCs w:val="24"/>
        </w:rPr>
        <w:t>) exempla</w:t>
      </w:r>
      <w:r w:rsidR="0091081E" w:rsidRPr="00297CA8">
        <w:rPr>
          <w:rFonts w:ascii="Trebuchet MS" w:hAnsi="Trebuchet MS"/>
          <w:b/>
          <w:bCs/>
          <w:szCs w:val="24"/>
        </w:rPr>
        <w:t xml:space="preserve">ires (dont un (01) original et </w:t>
      </w:r>
      <w:r w:rsidR="00227E7B">
        <w:rPr>
          <w:rFonts w:ascii="Trebuchet MS" w:hAnsi="Trebuchet MS"/>
          <w:b/>
          <w:bCs/>
          <w:szCs w:val="24"/>
        </w:rPr>
        <w:t>six</w:t>
      </w:r>
      <w:r w:rsidR="0091081E" w:rsidRPr="00297CA8">
        <w:rPr>
          <w:rFonts w:ascii="Trebuchet MS" w:hAnsi="Trebuchet MS"/>
          <w:b/>
          <w:bCs/>
          <w:szCs w:val="24"/>
        </w:rPr>
        <w:t xml:space="preserve"> </w:t>
      </w:r>
      <w:r w:rsidR="005A667F" w:rsidRPr="00297CA8">
        <w:rPr>
          <w:rFonts w:ascii="Trebuchet MS" w:hAnsi="Trebuchet MS"/>
          <w:b/>
          <w:bCs/>
          <w:szCs w:val="24"/>
        </w:rPr>
        <w:t>(0</w:t>
      </w:r>
      <w:r w:rsidR="00227E7B">
        <w:rPr>
          <w:rFonts w:ascii="Trebuchet MS" w:hAnsi="Trebuchet MS"/>
          <w:b/>
          <w:bCs/>
          <w:szCs w:val="24"/>
        </w:rPr>
        <w:t>6</w:t>
      </w:r>
      <w:r w:rsidR="005A667F" w:rsidRPr="00297CA8">
        <w:rPr>
          <w:rFonts w:ascii="Trebuchet MS" w:hAnsi="Trebuchet MS"/>
          <w:b/>
          <w:bCs/>
          <w:szCs w:val="24"/>
        </w:rPr>
        <w:t xml:space="preserve">) copies ainsi qu’une </w:t>
      </w:r>
      <w:r w:rsidR="00244FAE">
        <w:rPr>
          <w:rFonts w:ascii="Trebuchet MS" w:hAnsi="Trebuchet MS"/>
          <w:b/>
          <w:bCs/>
          <w:szCs w:val="24"/>
        </w:rPr>
        <w:t xml:space="preserve">clé USB contenant une </w:t>
      </w:r>
      <w:r w:rsidR="005A667F" w:rsidRPr="00297CA8">
        <w:rPr>
          <w:rFonts w:ascii="Trebuchet MS" w:hAnsi="Trebuchet MS"/>
          <w:b/>
          <w:bCs/>
          <w:szCs w:val="24"/>
        </w:rPr>
        <w:t>copie numérique scannée</w:t>
      </w:r>
      <w:r w:rsidR="00244FAE">
        <w:rPr>
          <w:rFonts w:ascii="Trebuchet MS" w:hAnsi="Trebuchet MS"/>
          <w:b/>
          <w:bCs/>
          <w:szCs w:val="24"/>
        </w:rPr>
        <w:t xml:space="preserve"> des offres (version PDF non modifiables)</w:t>
      </w:r>
      <w:r w:rsidR="005A667F" w:rsidRPr="00297CA8">
        <w:rPr>
          <w:rFonts w:ascii="Trebuchet MS" w:hAnsi="Trebuchet MS"/>
          <w:b/>
          <w:bCs/>
          <w:szCs w:val="24"/>
        </w:rPr>
        <w:t>.</w:t>
      </w:r>
    </w:p>
    <w:p w14:paraId="7EA42668" w14:textId="7F35E726"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soumission des </w:t>
      </w:r>
      <w:r w:rsidR="00B0279B" w:rsidRPr="00297CA8">
        <w:rPr>
          <w:rFonts w:ascii="Trebuchet MS" w:hAnsi="Trebuchet MS"/>
          <w:szCs w:val="24"/>
          <w:lang w:eastAsia="en-US"/>
        </w:rPr>
        <w:t>Cotations</w:t>
      </w:r>
      <w:r w:rsidR="005E1A3F" w:rsidRPr="00297CA8">
        <w:rPr>
          <w:rFonts w:ascii="Trebuchet MS" w:hAnsi="Trebuchet MS"/>
          <w:szCs w:val="24"/>
          <w:lang w:eastAsia="en-US"/>
        </w:rPr>
        <w:t xml:space="preserve"> est </w:t>
      </w:r>
      <w:r w:rsidR="005E1A3F" w:rsidRPr="00297CA8">
        <w:rPr>
          <w:rFonts w:ascii="Trebuchet MS" w:hAnsi="Trebuchet MS"/>
          <w:b/>
          <w:bCs/>
          <w:i/>
          <w:iCs/>
          <w:szCs w:val="24"/>
          <w:lang w:eastAsia="en-US"/>
        </w:rPr>
        <w:t>_______________ à 1</w:t>
      </w:r>
      <w:r w:rsidR="00227E7B">
        <w:rPr>
          <w:rFonts w:ascii="Trebuchet MS" w:hAnsi="Trebuchet MS"/>
          <w:b/>
          <w:bCs/>
          <w:i/>
          <w:iCs/>
          <w:szCs w:val="24"/>
          <w:lang w:eastAsia="en-US"/>
        </w:rPr>
        <w:t>0</w:t>
      </w:r>
      <w:r w:rsidR="005E1A3F" w:rsidRPr="00297CA8">
        <w:rPr>
          <w:rFonts w:ascii="Trebuchet MS" w:hAnsi="Trebuchet MS"/>
          <w:b/>
          <w:bCs/>
          <w:i/>
          <w:iCs/>
          <w:szCs w:val="24"/>
          <w:lang w:eastAsia="en-US"/>
        </w:rPr>
        <w:t>heures.</w:t>
      </w:r>
    </w:p>
    <w:p w14:paraId="7A625DE9" w14:textId="02E076C7"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L’adresse pour la soumission des </w:t>
      </w:r>
      <w:r w:rsidR="00B0279B" w:rsidRPr="00297CA8">
        <w:rPr>
          <w:rFonts w:ascii="Trebuchet MS" w:hAnsi="Trebuchet MS"/>
          <w:szCs w:val="24"/>
          <w:lang w:eastAsia="en-US"/>
        </w:rPr>
        <w:t>Cotations</w:t>
      </w:r>
      <w:r w:rsidRPr="00297CA8">
        <w:rPr>
          <w:rFonts w:ascii="Trebuchet MS" w:hAnsi="Trebuchet MS"/>
          <w:szCs w:val="24"/>
          <w:lang w:eastAsia="en-US"/>
        </w:rPr>
        <w:t xml:space="preserve"> est la </w:t>
      </w:r>
      <w:r w:rsidR="0003559D" w:rsidRPr="00297CA8">
        <w:rPr>
          <w:rFonts w:ascii="Trebuchet MS" w:hAnsi="Trebuchet MS"/>
          <w:szCs w:val="24"/>
          <w:lang w:eastAsia="en-US"/>
        </w:rPr>
        <w:t>suivante :</w:t>
      </w:r>
    </w:p>
    <w:p w14:paraId="4D72B8B9" w14:textId="77777777" w:rsidR="005E1A3F" w:rsidRPr="00297CA8" w:rsidRDefault="005E1A3F" w:rsidP="00297CA8">
      <w:pPr>
        <w:numPr>
          <w:ilvl w:val="0"/>
          <w:numId w:val="21"/>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14:paraId="486919E3" w14:textId="77777777" w:rsidR="00C77463" w:rsidRPr="009A0E51" w:rsidRDefault="00C77463" w:rsidP="00C77463">
      <w:pPr>
        <w:pStyle w:val="Paragraphedeliste"/>
        <w:shd w:val="clear" w:color="auto" w:fill="00B050"/>
        <w:tabs>
          <w:tab w:val="right" w:pos="7254"/>
        </w:tabs>
        <w:spacing w:line="276" w:lineRule="auto"/>
        <w:rPr>
          <w:rFonts w:ascii="Trebuchet MS" w:hAnsi="Trebuchet MS"/>
          <w:bCs/>
          <w:szCs w:val="24"/>
        </w:rPr>
      </w:pPr>
      <w:r w:rsidRPr="009A0E51">
        <w:rPr>
          <w:rFonts w:ascii="Trebuchet MS" w:hAnsi="Trebuchet MS"/>
          <w:bCs/>
          <w:szCs w:val="24"/>
        </w:rPr>
        <w:t>Attention : Monsieur le Maire de la Commune de Gobo</w:t>
      </w:r>
    </w:p>
    <w:p w14:paraId="03130657" w14:textId="42F7FD71" w:rsidR="00C77463" w:rsidRPr="00C77463" w:rsidRDefault="00C77463" w:rsidP="00C77463">
      <w:pPr>
        <w:shd w:val="clear" w:color="auto" w:fill="00B050"/>
        <w:tabs>
          <w:tab w:val="right" w:pos="7254"/>
        </w:tabs>
        <w:spacing w:line="276" w:lineRule="auto"/>
        <w:ind w:left="360"/>
        <w:rPr>
          <w:rFonts w:ascii="Trebuchet MS" w:hAnsi="Trebuchet MS"/>
          <w:bCs/>
          <w:szCs w:val="24"/>
        </w:rPr>
      </w:pPr>
      <w:r>
        <w:rPr>
          <w:rFonts w:ascii="Trebuchet MS" w:hAnsi="Trebuchet MS"/>
          <w:bCs/>
          <w:szCs w:val="24"/>
        </w:rPr>
        <w:t xml:space="preserve">     </w:t>
      </w:r>
      <w:r w:rsidRPr="00C77463">
        <w:rPr>
          <w:rFonts w:ascii="Trebuchet MS" w:hAnsi="Trebuchet MS"/>
          <w:bCs/>
          <w:szCs w:val="24"/>
        </w:rPr>
        <w:t>Adresse : Dans le local de la commune de Gobo ( bureau du SG)</w:t>
      </w:r>
    </w:p>
    <w:p w14:paraId="0BE6E82A" w14:textId="3FC6B51B" w:rsidR="00C77463" w:rsidRPr="00C77463" w:rsidRDefault="00C77463" w:rsidP="00C77463">
      <w:pPr>
        <w:shd w:val="clear" w:color="auto" w:fill="00B050"/>
        <w:tabs>
          <w:tab w:val="right" w:pos="7254"/>
        </w:tabs>
        <w:spacing w:line="276" w:lineRule="auto"/>
        <w:rPr>
          <w:rFonts w:ascii="Trebuchet MS" w:hAnsi="Trebuchet MS"/>
          <w:bCs/>
          <w:szCs w:val="24"/>
        </w:rPr>
      </w:pPr>
      <w:r>
        <w:rPr>
          <w:rFonts w:ascii="Trebuchet MS" w:hAnsi="Trebuchet MS"/>
          <w:bCs/>
          <w:szCs w:val="24"/>
        </w:rPr>
        <w:t xml:space="preserve">       </w:t>
      </w:r>
      <w:r w:rsidRPr="00C77463">
        <w:rPr>
          <w:rFonts w:ascii="Trebuchet MS" w:hAnsi="Trebuchet MS"/>
          <w:bCs/>
          <w:szCs w:val="24"/>
        </w:rPr>
        <w:t xml:space="preserve">  Ville : Gobo</w:t>
      </w:r>
    </w:p>
    <w:p w14:paraId="34653B59" w14:textId="03018D7A" w:rsidR="00C77463" w:rsidRPr="00C77463" w:rsidRDefault="00C77463" w:rsidP="00C77463">
      <w:pPr>
        <w:shd w:val="clear" w:color="auto" w:fill="00B050"/>
        <w:tabs>
          <w:tab w:val="right" w:pos="7254"/>
        </w:tabs>
        <w:spacing w:line="276" w:lineRule="auto"/>
        <w:rPr>
          <w:rFonts w:ascii="Trebuchet MS" w:hAnsi="Trebuchet MS"/>
          <w:bCs/>
          <w:szCs w:val="24"/>
        </w:rPr>
      </w:pPr>
      <w:r>
        <w:rPr>
          <w:rFonts w:ascii="Trebuchet MS" w:hAnsi="Trebuchet MS"/>
          <w:bCs/>
          <w:szCs w:val="24"/>
        </w:rPr>
        <w:t xml:space="preserve">       </w:t>
      </w:r>
      <w:r w:rsidRPr="00C77463">
        <w:rPr>
          <w:rFonts w:ascii="Trebuchet MS" w:hAnsi="Trebuchet MS"/>
          <w:bCs/>
          <w:szCs w:val="24"/>
        </w:rPr>
        <w:t xml:space="preserve">  Code postal : BP 02 GOBO</w:t>
      </w:r>
    </w:p>
    <w:p w14:paraId="2AA2969F" w14:textId="77777777" w:rsidR="00C77463" w:rsidRPr="00C77463" w:rsidRDefault="00C77463" w:rsidP="00C77463">
      <w:pPr>
        <w:shd w:val="clear" w:color="auto" w:fill="00B050"/>
        <w:tabs>
          <w:tab w:val="right" w:pos="7254"/>
        </w:tabs>
        <w:spacing w:line="276" w:lineRule="auto"/>
        <w:ind w:left="360"/>
        <w:rPr>
          <w:rFonts w:ascii="Trebuchet MS" w:hAnsi="Trebuchet MS"/>
          <w:bCs/>
          <w:szCs w:val="24"/>
        </w:rPr>
      </w:pPr>
      <w:r w:rsidRPr="00C77463">
        <w:rPr>
          <w:rFonts w:ascii="Trebuchet MS" w:hAnsi="Trebuchet MS"/>
          <w:bCs/>
          <w:szCs w:val="24"/>
        </w:rPr>
        <w:t>Pays : CAMEROUN</w:t>
      </w:r>
    </w:p>
    <w:p w14:paraId="3A791F6D" w14:textId="77777777" w:rsidR="00C77463" w:rsidRPr="00C77463" w:rsidRDefault="00C77463" w:rsidP="00C77463">
      <w:pPr>
        <w:shd w:val="clear" w:color="auto" w:fill="00B050"/>
        <w:tabs>
          <w:tab w:val="right" w:pos="7254"/>
        </w:tabs>
        <w:spacing w:line="276" w:lineRule="auto"/>
        <w:ind w:left="360"/>
        <w:rPr>
          <w:rFonts w:ascii="Trebuchet MS" w:hAnsi="Trebuchet MS"/>
          <w:bCs/>
          <w:szCs w:val="24"/>
        </w:rPr>
      </w:pPr>
      <w:r w:rsidRPr="00C77463">
        <w:rPr>
          <w:rFonts w:ascii="Trebuchet MS" w:hAnsi="Trebuchet MS"/>
          <w:bCs/>
          <w:szCs w:val="24"/>
        </w:rPr>
        <w:t>Numéro de téléphone :696 22 03 57 /696 38 36 66</w:t>
      </w:r>
    </w:p>
    <w:p w14:paraId="6A34D7B2" w14:textId="77777777" w:rsidR="006A7D9D" w:rsidRPr="00297CA8" w:rsidRDefault="006A7D9D" w:rsidP="00297CA8">
      <w:pPr>
        <w:shd w:val="clear" w:color="auto" w:fill="FFFFFF" w:themeFill="background1"/>
        <w:tabs>
          <w:tab w:val="right" w:pos="7254"/>
        </w:tabs>
        <w:spacing w:line="276" w:lineRule="auto"/>
        <w:ind w:left="720"/>
        <w:jc w:val="both"/>
        <w:rPr>
          <w:rFonts w:ascii="Trebuchet MS" w:hAnsi="Trebuchet MS"/>
          <w:b/>
          <w:szCs w:val="24"/>
        </w:rPr>
      </w:pPr>
    </w:p>
    <w:p w14:paraId="225462C1" w14:textId="43884D3F"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1A5D38D8" w14:textId="7EEAC0A5"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ouvertes par les représentants d</w:t>
      </w:r>
      <w:r w:rsidR="008D5A6E" w:rsidRPr="00297CA8">
        <w:rPr>
          <w:rFonts w:ascii="Trebuchet MS" w:hAnsi="Trebuchet MS"/>
          <w:szCs w:val="24"/>
          <w:lang w:eastAsia="en-US"/>
        </w:rPr>
        <w:t xml:space="preserve">u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immédiatement après 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w:t>
      </w:r>
      <w:r w:rsidR="008214CF" w:rsidRPr="00297CA8">
        <w:rPr>
          <w:rFonts w:ascii="Trebuchet MS" w:hAnsi="Trebuchet MS"/>
          <w:szCs w:val="24"/>
          <w:lang w:eastAsia="en-US"/>
        </w:rPr>
        <w:t xml:space="preserve">remise des </w:t>
      </w:r>
      <w:r w:rsidR="00B0279B" w:rsidRPr="00297CA8">
        <w:rPr>
          <w:rFonts w:ascii="Trebuchet MS" w:hAnsi="Trebuchet MS"/>
          <w:szCs w:val="24"/>
          <w:lang w:eastAsia="en-US"/>
        </w:rPr>
        <w:t>Cotations</w:t>
      </w:r>
      <w:r w:rsidRPr="00297CA8">
        <w:rPr>
          <w:rFonts w:ascii="Trebuchet MS" w:hAnsi="Trebuchet MS"/>
          <w:iCs/>
          <w:szCs w:val="24"/>
          <w:lang w:eastAsia="en-US"/>
        </w:rPr>
        <w:t>.</w:t>
      </w:r>
      <w:r w:rsidR="006A7D9D" w:rsidRPr="00297CA8">
        <w:rPr>
          <w:rFonts w:ascii="Trebuchet MS" w:hAnsi="Trebuchet MS"/>
          <w:iCs/>
          <w:szCs w:val="24"/>
          <w:lang w:eastAsia="en-US"/>
        </w:rPr>
        <w:t xml:space="preserve"> </w:t>
      </w:r>
      <w:r w:rsidR="00CF008B" w:rsidRPr="00297CA8">
        <w:rPr>
          <w:rFonts w:ascii="Trebuchet MS" w:hAnsi="Trebuchet MS"/>
          <w:iCs/>
          <w:szCs w:val="24"/>
          <w:lang w:eastAsia="en-US"/>
        </w:rPr>
        <w:t>soit le ___________</w:t>
      </w:r>
      <w:r w:rsidR="00093FD3">
        <w:rPr>
          <w:rFonts w:ascii="Trebuchet MS" w:hAnsi="Trebuchet MS"/>
          <w:iCs/>
          <w:szCs w:val="24"/>
          <w:lang w:eastAsia="en-US"/>
        </w:rPr>
        <w:t>____</w:t>
      </w:r>
      <w:r w:rsidR="00227E7B">
        <w:rPr>
          <w:rFonts w:ascii="Trebuchet MS" w:hAnsi="Trebuchet MS"/>
          <w:iCs/>
          <w:szCs w:val="24"/>
          <w:lang w:eastAsia="en-US"/>
        </w:rPr>
        <w:t>______ à 11</w:t>
      </w:r>
      <w:r w:rsidR="00CF008B" w:rsidRPr="00297CA8">
        <w:rPr>
          <w:rFonts w:ascii="Trebuchet MS" w:hAnsi="Trebuchet MS"/>
          <w:iCs/>
          <w:szCs w:val="24"/>
          <w:lang w:eastAsia="en-US"/>
        </w:rPr>
        <w:t>heures.</w:t>
      </w:r>
    </w:p>
    <w:p w14:paraId="055A68D3" w14:textId="3AE26296"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Évaluation des </w:t>
      </w:r>
      <w:r w:rsidR="00B0279B" w:rsidRPr="00297CA8">
        <w:rPr>
          <w:rFonts w:ascii="Trebuchet MS" w:hAnsi="Trebuchet MS"/>
          <w:b/>
          <w:bCs/>
          <w:szCs w:val="24"/>
          <w:lang w:eastAsia="en-US"/>
        </w:rPr>
        <w:t>Cotations</w:t>
      </w:r>
    </w:p>
    <w:p w14:paraId="78741C86" w14:textId="254C7D84"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évaluées afin </w:t>
      </w:r>
      <w:r w:rsidR="00164F83" w:rsidRPr="00297CA8">
        <w:rPr>
          <w:rFonts w:ascii="Trebuchet MS" w:hAnsi="Trebuchet MS"/>
          <w:szCs w:val="24"/>
          <w:lang w:eastAsia="en-US"/>
        </w:rPr>
        <w:t>de s’assurer de la conformité</w:t>
      </w:r>
      <w:r w:rsidRPr="00297CA8">
        <w:rPr>
          <w:rFonts w:ascii="Trebuchet MS" w:hAnsi="Trebuchet MS"/>
          <w:szCs w:val="24"/>
          <w:lang w:eastAsia="en-US"/>
        </w:rPr>
        <w:t xml:space="preserve"> </w:t>
      </w:r>
      <w:r w:rsidR="000B795E" w:rsidRPr="00297CA8">
        <w:rPr>
          <w:rFonts w:ascii="Trebuchet MS" w:hAnsi="Trebuchet MS"/>
          <w:szCs w:val="24"/>
          <w:lang w:eastAsia="en-US"/>
        </w:rPr>
        <w:t>de la proposition technique</w:t>
      </w:r>
      <w:r w:rsidRPr="00297CA8">
        <w:rPr>
          <w:rFonts w:ascii="Trebuchet MS" w:hAnsi="Trebuchet MS"/>
          <w:szCs w:val="24"/>
          <w:lang w:eastAsia="en-US"/>
        </w:rPr>
        <w:t xml:space="preserve">. </w:t>
      </w:r>
    </w:p>
    <w:p w14:paraId="5CE16E42" w14:textId="2D2C23BD"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4F4FB34A" w14:textId="1163D544"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71D5A2D2" w14:textId="3DF94FBF"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28CFF4F4" w14:textId="77777777" w:rsidR="009F0B1C" w:rsidRPr="00297CA8" w:rsidRDefault="009F0B1C" w:rsidP="00297CA8">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48458A" w14:paraId="3A70E835" w14:textId="77777777" w:rsidTr="00387CC6">
        <w:trPr>
          <w:trHeight w:val="949"/>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50723"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FA307"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E312A"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NOTATION BINAIRE</w:t>
            </w:r>
          </w:p>
        </w:tc>
      </w:tr>
      <w:tr w:rsidR="009F0B1C" w:rsidRPr="0048458A" w14:paraId="04A2F768" w14:textId="77777777" w:rsidTr="00387CC6">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C977DEF" w14:textId="7B845C2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Présentation de l’Offre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C72353"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p>
        </w:tc>
      </w:tr>
      <w:tr w:rsidR="009F0B1C" w:rsidRPr="0048458A" w14:paraId="1D2580B5" w14:textId="77777777" w:rsidTr="00387CC6">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8E84C"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15A61107" w14:textId="77777777" w:rsidTr="00387CC6">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EBD7B"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26EB528B" w14:textId="77777777" w:rsidTr="00387CC6">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5E9630B" w14:textId="68DFC7AA" w:rsidR="009F0B1C" w:rsidRPr="0048458A" w:rsidRDefault="000403D7"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szCs w:val="24"/>
              </w:rPr>
            </w:pPr>
          </w:p>
        </w:tc>
      </w:tr>
      <w:tr w:rsidR="000403D7" w:rsidRPr="0048458A" w14:paraId="02445C5F" w14:textId="77777777" w:rsidTr="00387CC6">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48458A" w:rsidRDefault="000403D7"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87003" w14:textId="44DE9FB9" w:rsidR="000403D7" w:rsidRPr="0048458A" w:rsidRDefault="00057D49"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48458A" w:rsidRDefault="0058330E"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szCs w:val="24"/>
              </w:rPr>
              <w:t>Oui/Non</w:t>
            </w:r>
          </w:p>
        </w:tc>
      </w:tr>
      <w:tr w:rsidR="000403D7" w:rsidRPr="0048458A" w14:paraId="5302318E" w14:textId="77777777" w:rsidTr="00387CC6">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48458A" w:rsidRDefault="000403D7"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A3866" w14:textId="1FD03696" w:rsidR="000403D7" w:rsidRPr="0048458A" w:rsidRDefault="00ED6418"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 xml:space="preserve">Justifié d’au moins </w:t>
            </w:r>
            <w:r w:rsidR="00FE1980" w:rsidRPr="0048458A">
              <w:rPr>
                <w:rFonts w:ascii="Trebuchet MS" w:hAnsi="Trebuchet MS"/>
                <w:iCs/>
                <w:szCs w:val="24"/>
              </w:rPr>
              <w:t>0</w:t>
            </w:r>
            <w:r w:rsidR="00687294" w:rsidRPr="0048458A">
              <w:rPr>
                <w:rFonts w:ascii="Trebuchet MS" w:hAnsi="Trebuchet MS"/>
                <w:iCs/>
                <w:szCs w:val="24"/>
              </w:rPr>
              <w:t>2</w:t>
            </w:r>
            <w:r w:rsidR="00FE1980" w:rsidRPr="0048458A">
              <w:rPr>
                <w:rFonts w:ascii="Trebuchet MS" w:hAnsi="Trebuchet MS"/>
                <w:iCs/>
                <w:szCs w:val="24"/>
              </w:rPr>
              <w:t xml:space="preserve"> references d’ouvrage</w:t>
            </w:r>
            <w:r w:rsidR="00193E73" w:rsidRPr="0048458A">
              <w:rPr>
                <w:rFonts w:ascii="Trebuchet MS" w:hAnsi="Trebuchet MS"/>
                <w:iCs/>
                <w:szCs w:val="24"/>
              </w:rPr>
              <w:t>s</w:t>
            </w:r>
            <w:r w:rsidR="00FE1980" w:rsidRPr="0048458A">
              <w:rPr>
                <w:rFonts w:ascii="Trebuchet MS" w:hAnsi="Trebuchet MS"/>
                <w:iCs/>
                <w:szCs w:val="24"/>
              </w:rPr>
              <w:t xml:space="preserve"> </w:t>
            </w:r>
            <w:r w:rsidR="00687294" w:rsidRPr="0048458A">
              <w:rPr>
                <w:rFonts w:ascii="Trebuchet MS" w:hAnsi="Trebuchet MS"/>
                <w:iCs/>
                <w:szCs w:val="24"/>
              </w:rPr>
              <w:t xml:space="preserve">similaires </w:t>
            </w:r>
            <w:r w:rsidR="00FE1980" w:rsidRPr="0048458A">
              <w:rPr>
                <w:rFonts w:ascii="Trebuchet MS" w:hAnsi="Trebuchet MS"/>
                <w:iCs/>
                <w:szCs w:val="24"/>
              </w:rPr>
              <w:t>réalisé</w:t>
            </w:r>
            <w:r w:rsidR="00193E73" w:rsidRPr="0048458A">
              <w:rPr>
                <w:rFonts w:ascii="Trebuchet MS" w:hAnsi="Trebuchet MS"/>
                <w:iCs/>
                <w:szCs w:val="24"/>
              </w:rPr>
              <w:t xml:space="preserve">s </w:t>
            </w:r>
            <w:r w:rsidR="00193E73" w:rsidRPr="0048458A">
              <w:rPr>
                <w:rFonts w:ascii="Trebuchet MS" w:hAnsi="Trebuchet MS"/>
                <w:i/>
                <w:iCs/>
                <w:szCs w:val="24"/>
              </w:rPr>
              <w:t>(justifiés par la 1</w:t>
            </w:r>
            <w:r w:rsidR="00193E73" w:rsidRPr="0048458A">
              <w:rPr>
                <w:rFonts w:ascii="Trebuchet MS" w:hAnsi="Trebuchet MS"/>
                <w:i/>
                <w:iCs/>
                <w:szCs w:val="24"/>
                <w:vertAlign w:val="superscript"/>
              </w:rPr>
              <w:t>ère</w:t>
            </w:r>
            <w:r w:rsidR="00193E73" w:rsidRPr="0048458A">
              <w:rPr>
                <w:rFonts w:ascii="Trebuchet MS" w:hAnsi="Trebuchet MS"/>
                <w:i/>
                <w:iCs/>
                <w:szCs w:val="24"/>
              </w:rPr>
              <w:t xml:space="preserve"> et dernière page du contrat + pv de réception ou attestation de bonne fin</w:t>
            </w:r>
            <w:r w:rsidR="0058330E" w:rsidRPr="0048458A">
              <w:rPr>
                <w:rFonts w:ascii="Trebuchet MS" w:hAnsi="Trebuchet MS"/>
                <w:i/>
                <w:iCs/>
                <w:szCs w:val="24"/>
              </w:rPr>
              <w: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48458A" w:rsidRDefault="0058330E"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szCs w:val="24"/>
              </w:rPr>
              <w:t>Oui/Non</w:t>
            </w:r>
          </w:p>
        </w:tc>
      </w:tr>
      <w:tr w:rsidR="000403D7" w:rsidRPr="0048458A" w14:paraId="704ED1A5" w14:textId="77777777" w:rsidTr="00387CC6">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48458A" w:rsidRDefault="000403D7"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FF8FEA8" w14:textId="218C12B6" w:rsidR="000403D7" w:rsidRPr="0048458A" w:rsidRDefault="000403D7"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48458A" w:rsidRDefault="000403D7" w:rsidP="00387CC6">
            <w:pPr>
              <w:widowControl w:val="0"/>
              <w:tabs>
                <w:tab w:val="left" w:pos="7080"/>
              </w:tabs>
              <w:autoSpaceDE w:val="0"/>
              <w:spacing w:line="276" w:lineRule="auto"/>
              <w:ind w:right="-20"/>
              <w:jc w:val="center"/>
              <w:rPr>
                <w:rFonts w:ascii="Trebuchet MS" w:hAnsi="Trebuchet MS"/>
                <w:szCs w:val="24"/>
              </w:rPr>
            </w:pPr>
          </w:p>
        </w:tc>
      </w:tr>
      <w:tr w:rsidR="009F0B1C" w:rsidRPr="0048458A" w14:paraId="32482F83" w14:textId="77777777" w:rsidTr="00387CC6">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5DC518" w14:textId="0EE38BAE" w:rsidR="00AF2371" w:rsidRPr="0048458A" w:rsidRDefault="0007308E" w:rsidP="000D5539">
            <w:pPr>
              <w:spacing w:line="276" w:lineRule="auto"/>
              <w:jc w:val="center"/>
              <w:rPr>
                <w:rFonts w:ascii="Trebuchet MS" w:hAnsi="Trebuchet MS"/>
                <w:szCs w:val="24"/>
              </w:rPr>
            </w:pPr>
            <w:r w:rsidRPr="0048458A">
              <w:rPr>
                <w:rFonts w:ascii="Trebuchet MS" w:hAnsi="Trebuchet MS"/>
                <w:b/>
                <w:szCs w:val="24"/>
              </w:rPr>
              <w:t>Un conducteur de travaux</w:t>
            </w:r>
            <w:r w:rsidR="00F856FD" w:rsidRPr="0048458A">
              <w:rPr>
                <w:rFonts w:ascii="Trebuchet MS" w:hAnsi="Trebuchet MS"/>
                <w:szCs w:val="24"/>
              </w:rPr>
              <w:t> :</w:t>
            </w:r>
            <w:r w:rsidR="00876D59" w:rsidRPr="0048458A">
              <w:rPr>
                <w:rFonts w:ascii="Trebuchet MS" w:hAnsi="Trebuchet MS"/>
                <w:szCs w:val="24"/>
              </w:rPr>
              <w:t xml:space="preserve"> </w:t>
            </w:r>
            <w:r w:rsidR="000D5539" w:rsidRPr="0048458A">
              <w:rPr>
                <w:rFonts w:ascii="Trebuchet MS" w:hAnsi="Trebuchet MS"/>
                <w:szCs w:val="24"/>
              </w:rPr>
              <w:t>Ingenieur des Travaux en Hydraulique</w:t>
            </w:r>
            <w:r w:rsidR="003A40A4" w:rsidRPr="0048458A">
              <w:rPr>
                <w:rFonts w:ascii="Trebuchet MS" w:hAnsi="Trebuchet MS"/>
                <w:szCs w:val="24"/>
              </w:rPr>
              <w:t xml:space="preserve"> </w:t>
            </w:r>
            <w:r w:rsidRPr="0048458A">
              <w:rPr>
                <w:rFonts w:ascii="Trebuchet MS" w:hAnsi="Trebuchet MS"/>
                <w:szCs w:val="24"/>
              </w:rPr>
              <w:t xml:space="preserve"> </w:t>
            </w:r>
            <w:r w:rsidR="00876D59" w:rsidRPr="0048458A">
              <w:rPr>
                <w:rFonts w:ascii="Trebuchet MS" w:hAnsi="Trebuchet M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2B7CF494" w14:textId="77777777" w:rsidTr="00387CC6">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A78E7" w14:textId="0F2DFFA5" w:rsidR="009F0B1C" w:rsidRPr="0048458A" w:rsidRDefault="00E37CF0" w:rsidP="000D5539">
            <w:pPr>
              <w:spacing w:line="276" w:lineRule="auto"/>
              <w:jc w:val="center"/>
              <w:rPr>
                <w:rFonts w:ascii="Trebuchet MS" w:hAnsi="Trebuchet MS"/>
                <w:szCs w:val="24"/>
              </w:rPr>
            </w:pPr>
            <w:r w:rsidRPr="0048458A">
              <w:rPr>
                <w:rFonts w:ascii="Trebuchet MS" w:hAnsi="Trebuchet MS"/>
                <w:b/>
                <w:szCs w:val="24"/>
              </w:rPr>
              <w:t>Chef chantier :</w:t>
            </w:r>
            <w:r w:rsidRPr="0048458A">
              <w:rPr>
                <w:rFonts w:ascii="Trebuchet MS" w:hAnsi="Trebuchet MS"/>
                <w:szCs w:val="24"/>
              </w:rPr>
              <w:t xml:space="preserve"> </w:t>
            </w:r>
            <w:r w:rsidR="003E3658" w:rsidRPr="0048458A">
              <w:rPr>
                <w:rFonts w:ascii="Trebuchet MS" w:hAnsi="Trebuchet MS"/>
                <w:szCs w:val="24"/>
              </w:rPr>
              <w:t xml:space="preserve">technicien </w:t>
            </w:r>
            <w:r w:rsidR="000D5539" w:rsidRPr="0048458A">
              <w:rPr>
                <w:rFonts w:ascii="Trebuchet MS" w:hAnsi="Trebuchet MS"/>
                <w:szCs w:val="24"/>
              </w:rPr>
              <w:t>du</w:t>
            </w:r>
            <w:r w:rsidR="003E3658" w:rsidRPr="0048458A">
              <w:rPr>
                <w:rFonts w:ascii="Trebuchet MS" w:hAnsi="Trebuchet MS"/>
                <w:szCs w:val="24"/>
              </w:rPr>
              <w:t xml:space="preserve"> genie civil</w:t>
            </w:r>
            <w:r w:rsidR="000D5539" w:rsidRPr="0048458A">
              <w:rPr>
                <w:rFonts w:ascii="Trebuchet MS" w:hAnsi="Trebuchet MS"/>
                <w:szCs w:val="24"/>
              </w:rPr>
              <w:t xml:space="preserve"> ou genie rural</w:t>
            </w:r>
            <w:r w:rsidR="003E3658" w:rsidRPr="0048458A">
              <w:rPr>
                <w:rFonts w:ascii="Trebuchet MS" w:hAnsi="Trebuchet MS"/>
                <w:szCs w:val="24"/>
              </w:rPr>
              <w:t xml:space="preserve"> avec </w:t>
            </w:r>
            <w:r w:rsidR="00AF2371" w:rsidRPr="0048458A">
              <w:rPr>
                <w:rFonts w:ascii="Trebuchet MS" w:hAnsi="Trebuchet M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0400C5" w:rsidRPr="0048458A" w14:paraId="4AFA7082" w14:textId="77777777" w:rsidTr="00387CC6">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F3B770" w14:textId="77777777" w:rsidR="000400C5" w:rsidRPr="0048458A" w:rsidRDefault="000400C5"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5A878" w14:textId="2A0DDF83" w:rsidR="00BB1555" w:rsidRPr="0048458A" w:rsidRDefault="00BB1555" w:rsidP="00BB1555">
            <w:pPr>
              <w:pStyle w:val="Corpsdetexte"/>
              <w:tabs>
                <w:tab w:val="left" w:pos="993"/>
              </w:tabs>
              <w:spacing w:line="300" w:lineRule="atLeast"/>
              <w:rPr>
                <w:rFonts w:ascii="Trebuchet MS" w:hAnsi="Trebuchet MS"/>
                <w:szCs w:val="24"/>
                <w:lang w:val="fr-FR"/>
              </w:rPr>
            </w:pPr>
            <w:r w:rsidRPr="0048458A">
              <w:rPr>
                <w:rFonts w:ascii="Trebuchet MS" w:hAnsi="Trebuchet MS"/>
                <w:b/>
                <w:szCs w:val="24"/>
                <w:lang w:val="fr-FR"/>
              </w:rPr>
              <w:t>Un Foreur :</w:t>
            </w:r>
            <w:r w:rsidRPr="0048458A">
              <w:rPr>
                <w:rFonts w:ascii="Trebuchet MS" w:hAnsi="Trebuchet MS"/>
                <w:szCs w:val="24"/>
                <w:lang w:val="fr-FR"/>
              </w:rPr>
              <w:t xml:space="preserve"> avec au moins cinq (05) ans d’expérience dans les travaux de foration.</w:t>
            </w:r>
          </w:p>
          <w:p w14:paraId="43D142B1" w14:textId="77777777" w:rsidR="000400C5" w:rsidRPr="0048458A" w:rsidRDefault="000400C5" w:rsidP="000D5539">
            <w:pPr>
              <w:spacing w:line="276" w:lineRule="auto"/>
              <w:jc w:val="center"/>
              <w:rPr>
                <w:rFonts w:ascii="Trebuchet MS" w:hAnsi="Trebuchet MS"/>
                <w:b/>
                <w:szCs w:val="24"/>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855A5" w14:textId="6B4018CE" w:rsidR="000400C5" w:rsidRPr="0048458A" w:rsidRDefault="00BB1555" w:rsidP="00387CC6">
            <w:pPr>
              <w:spacing w:line="276" w:lineRule="auto"/>
              <w:jc w:val="center"/>
              <w:rPr>
                <w:rFonts w:ascii="Trebuchet MS" w:hAnsi="Trebuchet MS"/>
                <w:iCs/>
                <w:szCs w:val="24"/>
              </w:rPr>
            </w:pPr>
            <w:r w:rsidRPr="0048458A">
              <w:rPr>
                <w:rFonts w:ascii="Trebuchet MS" w:hAnsi="Trebuchet MS"/>
                <w:iCs/>
                <w:szCs w:val="24"/>
              </w:rPr>
              <w:t>Oui/Non</w:t>
            </w:r>
          </w:p>
        </w:tc>
      </w:tr>
      <w:tr w:rsidR="009F0B1C" w:rsidRPr="0048458A" w14:paraId="22D6BEEB" w14:textId="77777777" w:rsidTr="00387CC6">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B4A14" w14:textId="2CC1554F" w:rsidR="009F0B1C" w:rsidRPr="0048458A" w:rsidRDefault="00C21BB8" w:rsidP="00227E7B">
            <w:pPr>
              <w:spacing w:line="276" w:lineRule="auto"/>
              <w:jc w:val="center"/>
              <w:rPr>
                <w:rFonts w:ascii="Trebuchet MS" w:hAnsi="Trebuchet MS"/>
                <w:i/>
                <w:szCs w:val="24"/>
              </w:rPr>
            </w:pPr>
            <w:r w:rsidRPr="0048458A">
              <w:rPr>
                <w:rFonts w:ascii="Trebuchet MS" w:hAnsi="Trebuchet MS"/>
                <w:i/>
                <w:szCs w:val="24"/>
                <w:u w:val="single"/>
              </w:rPr>
              <w:t>NB </w:t>
            </w:r>
            <w:r w:rsidRPr="0048458A">
              <w:rPr>
                <w:rFonts w:ascii="Trebuchet MS" w:hAnsi="Trebuchet MS"/>
                <w:i/>
                <w:szCs w:val="24"/>
              </w:rPr>
              <w:t xml:space="preserve">: </w:t>
            </w:r>
            <w:r w:rsidR="00E354D3" w:rsidRPr="0048458A">
              <w:rPr>
                <w:rFonts w:ascii="Trebuchet MS" w:hAnsi="Trebuchet MS"/>
                <w:i/>
                <w:szCs w:val="24"/>
              </w:rPr>
              <w:t xml:space="preserve">chaque </w:t>
            </w:r>
            <w:r w:rsidRPr="0048458A">
              <w:rPr>
                <w:rFonts w:ascii="Trebuchet MS" w:hAnsi="Trebuchet MS"/>
                <w:i/>
                <w:szCs w:val="24"/>
              </w:rPr>
              <w:t xml:space="preserve">personnel obtient un </w:t>
            </w:r>
            <w:r w:rsidR="00E354D3" w:rsidRPr="0048458A">
              <w:rPr>
                <w:rFonts w:ascii="Trebuchet MS" w:hAnsi="Trebuchet MS"/>
                <w:i/>
                <w:szCs w:val="24"/>
              </w:rPr>
              <w:t>« </w:t>
            </w:r>
            <w:r w:rsidRPr="0048458A">
              <w:rPr>
                <w:rFonts w:ascii="Trebuchet MS" w:hAnsi="Trebuchet MS"/>
                <w:i/>
                <w:szCs w:val="24"/>
              </w:rPr>
              <w:t>oui</w:t>
            </w:r>
            <w:r w:rsidR="00E354D3" w:rsidRPr="0048458A">
              <w:rPr>
                <w:rFonts w:ascii="Trebuchet MS" w:hAnsi="Trebuchet MS"/>
                <w:i/>
                <w:szCs w:val="24"/>
              </w:rPr>
              <w:t> »</w:t>
            </w:r>
            <w:r w:rsidRPr="0048458A">
              <w:rPr>
                <w:rFonts w:ascii="Trebuchet MS" w:hAnsi="Trebuchet MS"/>
                <w:i/>
                <w:szCs w:val="24"/>
              </w:rPr>
              <w:t xml:space="preserve"> si justifié </w:t>
            </w:r>
            <w:r w:rsidR="00E354D3" w:rsidRPr="0048458A">
              <w:rPr>
                <w:rFonts w:ascii="Trebuchet MS" w:hAnsi="Trebuchet MS"/>
                <w:i/>
                <w:szCs w:val="24"/>
              </w:rPr>
              <w:t xml:space="preserve">par une copie certifiée du diplôme, une </w:t>
            </w:r>
            <w:r w:rsidR="00227E7B">
              <w:rPr>
                <w:rFonts w:ascii="Trebuchet MS" w:hAnsi="Trebuchet MS"/>
                <w:i/>
                <w:szCs w:val="24"/>
              </w:rPr>
              <w:t>attestation de disponibilité datée et signée</w:t>
            </w:r>
            <w:r w:rsidR="00E354D3" w:rsidRPr="0048458A">
              <w:rPr>
                <w:rFonts w:ascii="Trebuchet MS" w:hAnsi="Trebuchet MS"/>
                <w:i/>
                <w:szCs w:val="24"/>
              </w:rPr>
              <w:t xml:space="preserv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48458A" w:rsidRDefault="009F0B1C" w:rsidP="00387CC6">
            <w:pPr>
              <w:spacing w:line="276" w:lineRule="auto"/>
              <w:jc w:val="center"/>
              <w:rPr>
                <w:rFonts w:ascii="Trebuchet MS" w:hAnsi="Trebuchet MS"/>
                <w:szCs w:val="24"/>
              </w:rPr>
            </w:pPr>
          </w:p>
        </w:tc>
      </w:tr>
      <w:tr w:rsidR="009F0B1C" w:rsidRPr="0048458A" w14:paraId="74F2137C" w14:textId="77777777" w:rsidTr="00387CC6">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6712B7" w14:textId="2FB6E94F"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45CC0C"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szCs w:val="24"/>
              </w:rPr>
            </w:pPr>
          </w:p>
        </w:tc>
      </w:tr>
      <w:tr w:rsidR="00BB1555" w:rsidRPr="0048458A" w14:paraId="708C6BA0" w14:textId="77777777" w:rsidTr="00222BD9">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330BF" w14:textId="77777777" w:rsidR="00BB1555" w:rsidRPr="0048458A" w:rsidRDefault="00BB1555"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331F37D" w14:textId="4D9F86C6" w:rsidR="00BB1555" w:rsidRPr="0048458A" w:rsidRDefault="00BB1555" w:rsidP="00BB1555">
            <w:pPr>
              <w:spacing w:after="120" w:line="300" w:lineRule="atLeast"/>
              <w:ind w:left="720"/>
              <w:rPr>
                <w:rFonts w:ascii="Trebuchet MS" w:hAnsi="Trebuchet MS"/>
                <w:szCs w:val="24"/>
              </w:rPr>
            </w:pPr>
            <w:r w:rsidRPr="0048458A">
              <w:rPr>
                <w:rFonts w:ascii="Trebuchet MS" w:hAnsi="Trebuchet MS"/>
                <w:szCs w:val="24"/>
              </w:rPr>
              <w:t>une  sondeuse (carte grise ou attestation de location à joindre) ;</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E56BC8E" w14:textId="6A31795B" w:rsidR="00BB1555" w:rsidRPr="0048458A" w:rsidRDefault="00BB1555"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iCs/>
                <w:szCs w:val="24"/>
              </w:rPr>
              <w:t>Oui/Non</w:t>
            </w:r>
          </w:p>
        </w:tc>
      </w:tr>
      <w:tr w:rsidR="00BB1555" w:rsidRPr="0048458A" w14:paraId="2FEB9B34" w14:textId="77777777" w:rsidTr="00222BD9">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2F7D65" w14:textId="77777777" w:rsidR="00BB1555" w:rsidRPr="0048458A" w:rsidRDefault="00BB1555"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4EA6528" w14:textId="1B3118F3" w:rsidR="00BB1555" w:rsidRPr="0048458A" w:rsidRDefault="00BB1555" w:rsidP="00BB1555">
            <w:pPr>
              <w:spacing w:after="120" w:line="300" w:lineRule="atLeast"/>
              <w:ind w:left="720"/>
              <w:rPr>
                <w:rFonts w:ascii="Trebuchet MS" w:hAnsi="Trebuchet MS"/>
                <w:szCs w:val="24"/>
              </w:rPr>
            </w:pPr>
            <w:r w:rsidRPr="0048458A">
              <w:rPr>
                <w:rFonts w:ascii="Trebuchet MS" w:hAnsi="Trebuchet MS"/>
                <w:szCs w:val="24"/>
              </w:rPr>
              <w:t>un compresseur sur pneumatique (carte grise ou attestation de location à joindre)</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F3784BA" w14:textId="07098F46" w:rsidR="00BB1555" w:rsidRPr="0048458A" w:rsidRDefault="00BB1555"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iCs/>
                <w:szCs w:val="24"/>
              </w:rPr>
              <w:t>Oui/Non</w:t>
            </w:r>
          </w:p>
        </w:tc>
      </w:tr>
      <w:tr w:rsidR="00BB1555" w:rsidRPr="0048458A" w14:paraId="272B6C9D" w14:textId="77777777" w:rsidTr="00222BD9">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60A64" w14:textId="77777777" w:rsidR="00BB1555" w:rsidRPr="0048458A" w:rsidRDefault="00BB1555"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8599037" w14:textId="7CADE63D" w:rsidR="00BB1555" w:rsidRPr="0048458A" w:rsidRDefault="00BB1555"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szCs w:val="24"/>
              </w:rPr>
              <w:t>un camion pour transport des pipes de foration (carte grise ou attestation de location à joindre)</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EFE91C8" w14:textId="14CA2389" w:rsidR="00BB1555" w:rsidRPr="0048458A" w:rsidRDefault="00BB1555"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iCs/>
                <w:szCs w:val="24"/>
              </w:rPr>
              <w:t>Oui/Non</w:t>
            </w:r>
          </w:p>
        </w:tc>
      </w:tr>
      <w:tr w:rsidR="009F0B1C" w:rsidRPr="0048458A" w14:paraId="2928A157" w14:textId="77777777" w:rsidTr="00387CC6">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E281A6"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46BAF" w14:textId="4E1E96EF" w:rsidR="009F0B1C" w:rsidRPr="0048458A" w:rsidRDefault="00671B4D" w:rsidP="00387CC6">
            <w:pPr>
              <w:spacing w:line="276" w:lineRule="auto"/>
              <w:jc w:val="center"/>
              <w:rPr>
                <w:rFonts w:ascii="Trebuchet MS" w:hAnsi="Trebuchet MS"/>
                <w:szCs w:val="24"/>
              </w:rPr>
            </w:pPr>
            <w:r w:rsidRPr="0048458A">
              <w:rPr>
                <w:rFonts w:ascii="Trebuchet MS" w:hAnsi="Trebuchet M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31598146" w14:textId="77777777" w:rsidTr="00387CC6">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261B9"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2BA4E3" w14:textId="073BF0A9" w:rsidR="009F0B1C" w:rsidRPr="0048458A" w:rsidRDefault="00FB74FD" w:rsidP="00387CC6">
            <w:pPr>
              <w:spacing w:line="276" w:lineRule="auto"/>
              <w:jc w:val="center"/>
              <w:rPr>
                <w:rFonts w:ascii="Trebuchet MS" w:hAnsi="Trebuchet MS"/>
                <w:szCs w:val="24"/>
              </w:rPr>
            </w:pPr>
            <w:r w:rsidRPr="0048458A">
              <w:rPr>
                <w:rFonts w:ascii="Trebuchet MS" w:hAnsi="Trebuchet MS"/>
                <w:szCs w:val="24"/>
              </w:rPr>
              <w:t>Liste du pétit matériel de chantier</w:t>
            </w:r>
            <w:r w:rsidR="00FF0D04" w:rsidRPr="0048458A">
              <w:rPr>
                <w:rFonts w:ascii="Trebuchet MS" w:hAnsi="Trebuchet M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2AAFC09A" w14:textId="77777777" w:rsidTr="00387CC6">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1370A" w14:textId="17214E0C"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C6967F3"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szCs w:val="24"/>
              </w:rPr>
            </w:pPr>
          </w:p>
        </w:tc>
      </w:tr>
      <w:tr w:rsidR="009F0B1C" w:rsidRPr="0048458A" w14:paraId="473CBF29" w14:textId="77777777" w:rsidTr="00387CC6">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C9E80"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51CDB515" w14:textId="77777777" w:rsidTr="00387CC6">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7E6F86"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25156"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szCs w:val="24"/>
              </w:rPr>
              <w:t>Description des règles de protection socio-environnementale</w:t>
            </w:r>
          </w:p>
          <w:p w14:paraId="0D89232D" w14:textId="79461707" w:rsidR="006767F4" w:rsidRPr="0048458A" w:rsidRDefault="006767F4" w:rsidP="00387CC6">
            <w:pPr>
              <w:spacing w:line="276" w:lineRule="auto"/>
              <w:jc w:val="center"/>
              <w:rPr>
                <w:rFonts w:ascii="Trebuchet MS" w:hAnsi="Trebuchet MS"/>
                <w:szCs w:val="24"/>
              </w:rPr>
            </w:pPr>
            <w:r w:rsidRPr="0048458A">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09867AB9" w14:textId="77777777" w:rsidTr="00387CC6">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8C530"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1A51D" w14:textId="0C4273A8" w:rsidR="009F0B1C" w:rsidRPr="0048458A" w:rsidRDefault="009F0B1C" w:rsidP="00387CC6">
            <w:pPr>
              <w:spacing w:line="276" w:lineRule="auto"/>
              <w:jc w:val="center"/>
              <w:rPr>
                <w:rFonts w:ascii="Trebuchet MS" w:hAnsi="Trebuchet MS"/>
                <w:szCs w:val="24"/>
              </w:rPr>
            </w:pPr>
            <w:r w:rsidRPr="0048458A">
              <w:rPr>
                <w:rFonts w:ascii="Trebuchet MS" w:hAnsi="Trebuchet MS"/>
                <w:szCs w:val="24"/>
              </w:rPr>
              <w:t>Planning détaillé d’exécution des travaux avec délais ≤</w:t>
            </w:r>
            <w:r w:rsidRPr="0048458A">
              <w:rPr>
                <w:rFonts w:ascii="Trebuchet MS" w:hAnsi="Trebuchet MS"/>
                <w:noProof/>
                <w:szCs w:val="24"/>
              </w:rPr>
              <w:t xml:space="preserve"> </w:t>
            </w:r>
            <w:r w:rsidR="00571E40">
              <w:rPr>
                <w:rFonts w:ascii="Trebuchet MS" w:hAnsi="Trebuchet MS"/>
                <w:noProof/>
                <w:szCs w:val="24"/>
              </w:rPr>
              <w:t>quatre-vingt-dix</w:t>
            </w:r>
            <w:r w:rsidR="0036761B">
              <w:rPr>
                <w:rFonts w:ascii="Trebuchet MS" w:hAnsi="Trebuchet MS"/>
                <w:noProof/>
                <w:szCs w:val="24"/>
              </w:rPr>
              <w:t xml:space="preserve"> (9</w:t>
            </w:r>
            <w:r w:rsidRPr="0048458A">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6254DD9B" w14:textId="77777777" w:rsidTr="00387CC6">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EB8FE" w14:textId="73BBEDBC"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9B13"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022C3C5A" w14:textId="77777777" w:rsidTr="00387CC6">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67486" w14:textId="0B9C3B2A"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712421" w14:textId="11CADA0F"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Cahier des clauses environnementales et sociales,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35512996" w14:textId="77777777" w:rsidTr="00387CC6">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3F3A0" w14:textId="03966319"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764466" w14:textId="2E1C2274"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Cahier des Clauses administratives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0B13C656" w14:textId="77777777" w:rsidTr="00387CC6">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540C1"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F401F"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Rapport de visite des sites</w:t>
            </w:r>
          </w:p>
          <w:p w14:paraId="1581D6C0" w14:textId="0E0FF9CB" w:rsidR="006F602A" w:rsidRPr="0048458A" w:rsidRDefault="006F602A" w:rsidP="00387CC6">
            <w:pPr>
              <w:widowControl w:val="0"/>
              <w:tabs>
                <w:tab w:val="left" w:pos="7080"/>
              </w:tabs>
              <w:autoSpaceDE w:val="0"/>
              <w:spacing w:line="276" w:lineRule="auto"/>
              <w:ind w:right="-20"/>
              <w:jc w:val="center"/>
              <w:rPr>
                <w:rFonts w:ascii="Trebuchet MS" w:hAnsi="Trebuchet MS"/>
                <w:i/>
                <w:iCs/>
                <w:szCs w:val="24"/>
              </w:rPr>
            </w:pPr>
            <w:r w:rsidRPr="0048458A">
              <w:rPr>
                <w:rFonts w:ascii="Trebuchet MS" w:hAnsi="Trebuchet MS"/>
                <w:i/>
                <w:iCs/>
                <w:szCs w:val="24"/>
              </w:rPr>
              <w:lastRenderedPageBreak/>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lastRenderedPageBreak/>
              <w:t>Oui/Non</w:t>
            </w:r>
          </w:p>
        </w:tc>
      </w:tr>
      <w:tr w:rsidR="009F0B1C" w:rsidRPr="0048458A" w14:paraId="0D0EFBC5" w14:textId="77777777" w:rsidTr="00387CC6">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C99A0"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E546F"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A00D7" w14:textId="310F4A35"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 /</w:t>
            </w:r>
            <w:r w:rsidR="00564AF3">
              <w:rPr>
                <w:rFonts w:ascii="Trebuchet MS" w:hAnsi="Trebuchet MS"/>
                <w:b/>
                <w:iCs/>
                <w:szCs w:val="24"/>
              </w:rPr>
              <w:t>19</w:t>
            </w:r>
          </w:p>
        </w:tc>
      </w:tr>
    </w:tbl>
    <w:p w14:paraId="0200D8DE" w14:textId="77777777" w:rsidR="00654D5E" w:rsidRPr="00297CA8" w:rsidRDefault="00654D5E" w:rsidP="00297CA8">
      <w:pPr>
        <w:pStyle w:val="Paragraphedeliste"/>
        <w:spacing w:line="276" w:lineRule="auto"/>
        <w:rPr>
          <w:rFonts w:ascii="Trebuchet MS" w:hAnsi="Trebuchet MS"/>
          <w:i/>
          <w:szCs w:val="24"/>
        </w:rPr>
      </w:pPr>
    </w:p>
    <w:p w14:paraId="54CEE728" w14:textId="47D4204B" w:rsidR="00654D5E" w:rsidRPr="00297CA8" w:rsidRDefault="00654D5E" w:rsidP="00297CA8">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sidR="00564AF3">
        <w:rPr>
          <w:rFonts w:ascii="Trebuchet MS" w:hAnsi="Trebuchet MS"/>
          <w:b/>
          <w:i/>
          <w:szCs w:val="24"/>
        </w:rPr>
        <w:t>6</w:t>
      </w:r>
      <w:r w:rsidRPr="00297CA8">
        <w:rPr>
          <w:rFonts w:ascii="Trebuchet MS" w:hAnsi="Trebuchet MS"/>
          <w:b/>
          <w:i/>
          <w:szCs w:val="24"/>
        </w:rPr>
        <w:t xml:space="preserve"> oui sur 1</w:t>
      </w:r>
      <w:r w:rsidR="00564AF3">
        <w:rPr>
          <w:rFonts w:ascii="Trebuchet MS" w:hAnsi="Trebuchet MS"/>
          <w:b/>
          <w:i/>
          <w:szCs w:val="24"/>
        </w:rPr>
        <w:t>9</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086C4F2" w14:textId="77777777" w:rsidR="00654D5E" w:rsidRPr="00297CA8" w:rsidRDefault="00654D5E" w:rsidP="00297CA8">
      <w:pPr>
        <w:pStyle w:val="Paragraphedeliste"/>
        <w:spacing w:line="276" w:lineRule="auto"/>
        <w:rPr>
          <w:rFonts w:ascii="Trebuchet MS" w:hAnsi="Trebuchet MS"/>
          <w:i/>
          <w:szCs w:val="24"/>
        </w:rPr>
      </w:pPr>
    </w:p>
    <w:p w14:paraId="6D3E4277"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3A089919" w14:textId="77777777" w:rsidR="008A438E" w:rsidRPr="00297CA8" w:rsidRDefault="008A438E" w:rsidP="00297CA8">
      <w:pPr>
        <w:spacing w:after="120" w:line="276" w:lineRule="auto"/>
        <w:jc w:val="both"/>
        <w:rPr>
          <w:rFonts w:ascii="Trebuchet MS" w:hAnsi="Trebuchet MS"/>
          <w:sz w:val="22"/>
          <w:szCs w:val="22"/>
          <w:lang w:eastAsia="en-US"/>
        </w:rPr>
      </w:pPr>
    </w:p>
    <w:p w14:paraId="5D683EFA" w14:textId="661BD918" w:rsidR="00571B22" w:rsidRPr="00297CA8" w:rsidRDefault="008D5A6E" w:rsidP="00297CA8">
      <w:pPr>
        <w:pStyle w:val="Paragraphedeliste"/>
        <w:numPr>
          <w:ilvl w:val="0"/>
          <w:numId w:val="21"/>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Aux fins de l’évaluation et de la comparaison, la</w:t>
      </w:r>
      <w:r w:rsidR="00EB1B02" w:rsidRPr="00297CA8">
        <w:rPr>
          <w:rFonts w:ascii="Trebuchet MS" w:hAnsi="Trebuchet MS"/>
          <w:szCs w:val="24"/>
          <w:lang w:eastAsia="en-US"/>
        </w:rPr>
        <w:t>/es monnaie/s</w:t>
      </w:r>
      <w:r w:rsidRPr="00297CA8">
        <w:rPr>
          <w:rFonts w:ascii="Trebuchet MS" w:hAnsi="Trebuchet MS"/>
          <w:szCs w:val="24"/>
          <w:lang w:eastAsia="en-US"/>
        </w:rPr>
        <w:t xml:space="preserve"> des c</w:t>
      </w:r>
      <w:r w:rsidR="00EB1B02" w:rsidRPr="00297CA8">
        <w:rPr>
          <w:rFonts w:ascii="Trebuchet MS" w:hAnsi="Trebuchet MS"/>
          <w:szCs w:val="24"/>
          <w:lang w:eastAsia="en-US"/>
        </w:rPr>
        <w:t>ota</w:t>
      </w:r>
      <w:r w:rsidR="000B795E" w:rsidRPr="00297CA8">
        <w:rPr>
          <w:rFonts w:ascii="Trebuchet MS" w:hAnsi="Trebuchet MS"/>
          <w:szCs w:val="24"/>
          <w:lang w:eastAsia="en-US"/>
        </w:rPr>
        <w:t>t</w:t>
      </w:r>
      <w:r w:rsidR="00EB1B02" w:rsidRPr="00297CA8">
        <w:rPr>
          <w:rFonts w:ascii="Trebuchet MS" w:hAnsi="Trebuchet MS"/>
          <w:szCs w:val="24"/>
          <w:lang w:eastAsia="en-US"/>
        </w:rPr>
        <w:t>ion</w:t>
      </w:r>
      <w:r w:rsidRPr="00297CA8">
        <w:rPr>
          <w:rFonts w:ascii="Trebuchet MS" w:hAnsi="Trebuchet MS"/>
          <w:szCs w:val="24"/>
          <w:lang w:eastAsia="en-US"/>
        </w:rPr>
        <w:t>s doit</w:t>
      </w:r>
      <w:r w:rsidR="00EB1B02" w:rsidRPr="00297CA8">
        <w:rPr>
          <w:rFonts w:ascii="Trebuchet MS" w:hAnsi="Trebuchet MS"/>
          <w:szCs w:val="24"/>
          <w:lang w:eastAsia="en-US"/>
        </w:rPr>
        <w:t>/vent</w:t>
      </w:r>
      <w:r w:rsidRPr="00297CA8">
        <w:rPr>
          <w:rFonts w:ascii="Trebuchet MS" w:hAnsi="Trebuchet MS"/>
          <w:szCs w:val="24"/>
          <w:lang w:eastAsia="en-US"/>
        </w:rPr>
        <w:t xml:space="preserve"> être convertie</w:t>
      </w:r>
      <w:r w:rsidR="00EB1B02" w:rsidRPr="00297CA8">
        <w:rPr>
          <w:rFonts w:ascii="Trebuchet MS" w:hAnsi="Trebuchet MS"/>
          <w:szCs w:val="24"/>
          <w:lang w:eastAsia="en-US"/>
        </w:rPr>
        <w:t>/s</w:t>
      </w:r>
      <w:r w:rsidRPr="00297CA8">
        <w:rPr>
          <w:rFonts w:ascii="Trebuchet MS" w:hAnsi="Trebuchet MS"/>
          <w:szCs w:val="24"/>
          <w:lang w:eastAsia="en-US"/>
        </w:rPr>
        <w:t xml:space="preserve"> en </w:t>
      </w:r>
      <w:r w:rsidR="000B795E" w:rsidRPr="00297CA8">
        <w:rPr>
          <w:rFonts w:ascii="Trebuchet MS" w:hAnsi="Trebuchet MS"/>
          <w:szCs w:val="24"/>
          <w:lang w:eastAsia="en-US"/>
        </w:rPr>
        <w:t xml:space="preserve">une même </w:t>
      </w:r>
      <w:r w:rsidRPr="00297CA8">
        <w:rPr>
          <w:rFonts w:ascii="Trebuchet MS" w:hAnsi="Trebuchet MS"/>
          <w:szCs w:val="24"/>
          <w:lang w:eastAsia="en-US"/>
        </w:rPr>
        <w:t xml:space="preserve">monnaie. La monnaie qui doit être utilisée </w:t>
      </w:r>
      <w:r w:rsidR="000B795E" w:rsidRPr="00297CA8">
        <w:rPr>
          <w:rFonts w:ascii="Trebuchet MS" w:hAnsi="Trebuchet MS"/>
          <w:szCs w:val="24"/>
          <w:lang w:eastAsia="en-US"/>
        </w:rPr>
        <w:t>aux</w:t>
      </w:r>
      <w:r w:rsidRPr="00297CA8">
        <w:rPr>
          <w:rFonts w:ascii="Trebuchet MS" w:hAnsi="Trebuchet MS"/>
          <w:szCs w:val="24"/>
          <w:lang w:eastAsia="en-US"/>
        </w:rPr>
        <w:t xml:space="preserve"> fins de comparaison pour convertir les prix </w:t>
      </w:r>
      <w:r w:rsidR="000B795E" w:rsidRPr="00297CA8">
        <w:rPr>
          <w:rFonts w:ascii="Trebuchet MS" w:hAnsi="Trebuchet MS"/>
          <w:szCs w:val="24"/>
          <w:lang w:eastAsia="en-US"/>
        </w:rPr>
        <w:t xml:space="preserve">proposés, </w:t>
      </w:r>
      <w:r w:rsidRPr="00297CA8">
        <w:rPr>
          <w:rFonts w:ascii="Trebuchet MS" w:hAnsi="Trebuchet MS"/>
          <w:szCs w:val="24"/>
          <w:lang w:eastAsia="en-US"/>
        </w:rPr>
        <w:t xml:space="preserve">exprimés dans diverses </w:t>
      </w:r>
      <w:r w:rsidR="000B795E" w:rsidRPr="00297CA8">
        <w:rPr>
          <w:rFonts w:ascii="Trebuchet MS" w:hAnsi="Trebuchet MS"/>
          <w:szCs w:val="24"/>
          <w:lang w:eastAsia="en-US"/>
        </w:rPr>
        <w:t xml:space="preserve">monnaies </w:t>
      </w:r>
      <w:r w:rsidRPr="00297CA8">
        <w:rPr>
          <w:rFonts w:ascii="Trebuchet MS" w:hAnsi="Trebuchet MS"/>
          <w:szCs w:val="24"/>
          <w:lang w:eastAsia="en-US"/>
        </w:rPr>
        <w:t>en</w:t>
      </w:r>
      <w:r w:rsidR="000B795E" w:rsidRPr="00297CA8">
        <w:rPr>
          <w:rFonts w:ascii="Trebuchet MS" w:hAnsi="Trebuchet MS"/>
          <w:szCs w:val="24"/>
          <w:lang w:eastAsia="en-US"/>
        </w:rPr>
        <w:t xml:space="preserve"> la</w:t>
      </w:r>
      <w:r w:rsidRPr="00297CA8">
        <w:rPr>
          <w:rFonts w:ascii="Trebuchet MS" w:hAnsi="Trebuchet MS"/>
          <w:szCs w:val="24"/>
          <w:lang w:eastAsia="en-US"/>
        </w:rPr>
        <w:t xml:space="preserve"> monnaie </w:t>
      </w:r>
      <w:r w:rsidR="000B795E" w:rsidRPr="00297CA8">
        <w:rPr>
          <w:rFonts w:ascii="Trebuchet MS" w:hAnsi="Trebuchet MS"/>
          <w:szCs w:val="24"/>
          <w:lang w:eastAsia="en-US"/>
        </w:rPr>
        <w:t xml:space="preserve">de comparaison au taux de change à la vente sera </w:t>
      </w:r>
      <w:r w:rsidRPr="00297CA8">
        <w:rPr>
          <w:rFonts w:ascii="Trebuchet MS" w:hAnsi="Trebuchet MS"/>
          <w:szCs w:val="24"/>
          <w:lang w:eastAsia="en-US"/>
        </w:rPr>
        <w:t xml:space="preserve">la suivante </w:t>
      </w:r>
      <w:r w:rsidRPr="00297CA8">
        <w:rPr>
          <w:rFonts w:ascii="Trebuchet MS" w:hAnsi="Trebuchet MS"/>
          <w:b/>
          <w:szCs w:val="24"/>
          <w:lang w:eastAsia="en-US"/>
        </w:rPr>
        <w:t>:</w:t>
      </w:r>
      <w:r w:rsidR="005A7E9A" w:rsidRPr="00297CA8">
        <w:rPr>
          <w:rFonts w:ascii="Trebuchet MS" w:hAnsi="Trebuchet MS"/>
          <w:b/>
          <w:szCs w:val="24"/>
          <w:lang w:eastAsia="en-US"/>
        </w:rPr>
        <w:t xml:space="preserve"> Franc CFA (XAF)</w:t>
      </w:r>
      <w:r w:rsidRPr="00297CA8">
        <w:rPr>
          <w:rFonts w:ascii="Trebuchet MS" w:hAnsi="Trebuchet MS"/>
          <w:b/>
          <w:szCs w:val="24"/>
          <w:lang w:eastAsia="en-US"/>
        </w:rPr>
        <w:t>.</w:t>
      </w:r>
      <w:r w:rsidRPr="00297CA8">
        <w:rPr>
          <w:rFonts w:ascii="Trebuchet MS" w:hAnsi="Trebuchet MS"/>
          <w:szCs w:val="24"/>
          <w:lang w:eastAsia="en-US"/>
        </w:rPr>
        <w:t xml:space="preserve"> La source du taux de change est la suivante : </w:t>
      </w:r>
      <w:r w:rsidR="005A7E9A" w:rsidRPr="00297CA8">
        <w:rPr>
          <w:rFonts w:ascii="Trebuchet MS" w:hAnsi="Trebuchet MS"/>
          <w:b/>
          <w:szCs w:val="24"/>
          <w:lang w:eastAsia="en-US"/>
        </w:rPr>
        <w:t>Banque des Etats de l’Afrique Centrale (BEAC)</w:t>
      </w:r>
      <w:r w:rsidRPr="00297CA8">
        <w:rPr>
          <w:rFonts w:ascii="Trebuchet MS" w:hAnsi="Trebuchet MS"/>
          <w:b/>
          <w:szCs w:val="24"/>
          <w:lang w:eastAsia="en-US"/>
        </w:rPr>
        <w:t>.</w:t>
      </w:r>
      <w:r w:rsidRPr="00297CA8">
        <w:rPr>
          <w:rFonts w:ascii="Trebuchet MS" w:hAnsi="Trebuchet MS"/>
          <w:szCs w:val="24"/>
          <w:lang w:eastAsia="en-US"/>
        </w:rPr>
        <w:t xml:space="preserve"> La date du taux de change est</w:t>
      </w:r>
      <w:r w:rsidR="00EB1B02" w:rsidRPr="00297CA8">
        <w:rPr>
          <w:rFonts w:ascii="Trebuchet MS" w:hAnsi="Trebuchet MS"/>
          <w:szCs w:val="24"/>
          <w:lang w:eastAsia="en-US"/>
        </w:rPr>
        <w:t xml:space="preserve"> </w:t>
      </w:r>
      <w:r w:rsidRPr="00297CA8">
        <w:rPr>
          <w:rFonts w:ascii="Trebuchet MS" w:hAnsi="Trebuchet MS"/>
          <w:szCs w:val="24"/>
          <w:lang w:eastAsia="en-US"/>
        </w:rPr>
        <w:t xml:space="preserve">: </w:t>
      </w:r>
      <w:r w:rsidR="00D808AC">
        <w:rPr>
          <w:rFonts w:ascii="Trebuchet MS" w:hAnsi="Trebuchet MS"/>
          <w:b/>
          <w:i/>
          <w:szCs w:val="24"/>
          <w:lang w:eastAsia="en-US"/>
        </w:rPr>
        <w:t>la date de la remise des offres</w:t>
      </w:r>
      <w:r w:rsidR="00571B22" w:rsidRPr="00297CA8">
        <w:rPr>
          <w:rFonts w:ascii="Trebuchet MS" w:hAnsi="Trebuchet MS"/>
          <w:i/>
          <w:szCs w:val="24"/>
          <w:lang w:eastAsia="en-US"/>
        </w:rPr>
        <w:t>.</w:t>
      </w:r>
    </w:p>
    <w:p w14:paraId="33F0FD77" w14:textId="446CEDD9" w:rsidR="008D5A6E" w:rsidRPr="00297CA8" w:rsidRDefault="00571B22" w:rsidP="00297CA8">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w:t>
      </w:r>
      <w:r w:rsidR="000C14C2" w:rsidRPr="00297CA8">
        <w:rPr>
          <w:rFonts w:ascii="Trebuchet MS" w:hAnsi="Trebuchet MS"/>
          <w:i/>
          <w:szCs w:val="24"/>
          <w:lang w:eastAsia="en-US"/>
        </w:rPr>
        <w:t xml:space="preserve"> du dernier jour précédent coté.</w:t>
      </w:r>
    </w:p>
    <w:p w14:paraId="39F4AF35" w14:textId="3EADCF1A" w:rsidR="0003559D" w:rsidRPr="00297CA8" w:rsidRDefault="0003559D" w:rsidP="00297CA8">
      <w:pPr>
        <w:pStyle w:val="Paragraphedeliste"/>
        <w:numPr>
          <w:ilvl w:val="0"/>
          <w:numId w:val="21"/>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Pour les cotations techniquement conformes, les prix totaux évalués, à l’exclusion des sommes pr</w:t>
      </w:r>
      <w:r w:rsidR="00817B53" w:rsidRPr="00297CA8">
        <w:rPr>
          <w:rFonts w:ascii="Trebuchet MS" w:hAnsi="Trebuchet MS"/>
          <w:szCs w:val="24"/>
          <w:lang w:eastAsia="en-US"/>
        </w:rPr>
        <w:t>o</w:t>
      </w:r>
      <w:r w:rsidRPr="00297CA8">
        <w:rPr>
          <w:rFonts w:ascii="Trebuchet MS" w:hAnsi="Trebuchet MS"/>
          <w:szCs w:val="24"/>
          <w:lang w:eastAsia="en-US"/>
        </w:rPr>
        <w:t xml:space="preserve">visonnelles et toute provision pour les imprévus, mais y compris les travaux en régie lorsque </w:t>
      </w:r>
      <w:r w:rsidR="00817B53" w:rsidRPr="00297CA8">
        <w:rPr>
          <w:rFonts w:ascii="Trebuchet MS" w:hAnsi="Trebuchet MS"/>
          <w:szCs w:val="24"/>
          <w:lang w:eastAsia="en-US"/>
        </w:rPr>
        <w:t>leur</w:t>
      </w:r>
      <w:r w:rsidRPr="00297CA8">
        <w:rPr>
          <w:rFonts w:ascii="Trebuchet MS" w:hAnsi="Trebuchet MS"/>
          <w:szCs w:val="24"/>
          <w:lang w:eastAsia="en-US"/>
        </w:rPr>
        <w:t xml:space="preserve">s prix sont établis de manière compétitive, seront ensuite comparés pour déterminer le prix/s évalué le plus bas. </w:t>
      </w:r>
    </w:p>
    <w:p w14:paraId="08DE6CE9" w14:textId="77777777" w:rsidR="00DC4597" w:rsidRDefault="00DC4597" w:rsidP="00297CA8">
      <w:pPr>
        <w:spacing w:after="120" w:line="276" w:lineRule="auto"/>
        <w:jc w:val="both"/>
        <w:rPr>
          <w:rFonts w:ascii="Trebuchet MS" w:hAnsi="Trebuchet MS"/>
          <w:b/>
          <w:bCs/>
          <w:szCs w:val="24"/>
          <w:lang w:eastAsia="en-US"/>
        </w:rPr>
      </w:pPr>
    </w:p>
    <w:p w14:paraId="3DBD9F00" w14:textId="3DE4213A" w:rsidR="003E29BD" w:rsidRPr="00297CA8" w:rsidRDefault="003E29BD" w:rsidP="00297CA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2EB76D0E" w:rsidR="0003559D" w:rsidRPr="00297CA8" w:rsidRDefault="0003559D" w:rsidP="00297CA8">
      <w:pPr>
        <w:pStyle w:val="Paragraphedeliste"/>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Le </w:t>
      </w:r>
      <w:r w:rsidR="00817B53" w:rsidRPr="00297CA8">
        <w:rPr>
          <w:rFonts w:ascii="Trebuchet MS" w:hAnsi="Trebuchet MS"/>
          <w:lang w:val="fr"/>
        </w:rPr>
        <w:t>M</w:t>
      </w:r>
      <w:r w:rsidR="001A615C" w:rsidRPr="00297CA8">
        <w:rPr>
          <w:rFonts w:ascii="Trebuchet MS" w:hAnsi="Trebuchet MS"/>
          <w:lang w:val="fr"/>
        </w:rPr>
        <w:t>arché</w:t>
      </w:r>
      <w:r w:rsidRPr="00297CA8">
        <w:rPr>
          <w:rFonts w:ascii="Trebuchet MS" w:hAnsi="Trebuchet MS"/>
          <w:lang w:val="fr"/>
        </w:rPr>
        <w:t xml:space="preserve"> sera attribué à l’</w:t>
      </w:r>
      <w:r w:rsidR="00ED32C5" w:rsidRPr="00297CA8">
        <w:rPr>
          <w:rFonts w:ascii="Trebuchet MS" w:hAnsi="Trebuchet MS"/>
          <w:lang w:val="fr"/>
        </w:rPr>
        <w:t>Entreprise</w:t>
      </w:r>
      <w:r w:rsidRPr="00297CA8">
        <w:rPr>
          <w:rFonts w:ascii="Trebuchet MS" w:hAnsi="Trebuchet MS"/>
          <w:lang w:val="fr"/>
        </w:rPr>
        <w:t xml:space="preserve"> qui satisfait aux exigences d’admissibilité conformément à la DC, qui offre le prix/s évalué le plus bas, qui offre un</w:t>
      </w:r>
      <w:r w:rsidR="00817B53" w:rsidRPr="00297CA8">
        <w:rPr>
          <w:rFonts w:ascii="Trebuchet MS" w:hAnsi="Trebuchet MS"/>
          <w:lang w:val="fr"/>
        </w:rPr>
        <w:t>e</w:t>
      </w:r>
      <w:r w:rsidRPr="00297CA8">
        <w:rPr>
          <w:rFonts w:ascii="Trebuchet MS" w:hAnsi="Trebuchet MS"/>
          <w:lang w:val="fr"/>
        </w:rPr>
        <w:t xml:space="preserve"> </w:t>
      </w:r>
      <w:r w:rsidR="00817B53" w:rsidRPr="00297CA8">
        <w:rPr>
          <w:rFonts w:ascii="Trebuchet MS" w:hAnsi="Trebuchet MS"/>
          <w:lang w:val="fr"/>
        </w:rPr>
        <w:t>cotation</w:t>
      </w:r>
      <w:r w:rsidRPr="00297CA8">
        <w:rPr>
          <w:rFonts w:ascii="Trebuchet MS" w:hAnsi="Trebuchet MS"/>
          <w:lang w:val="fr"/>
        </w:rPr>
        <w:t xml:space="preserve"> techniquement conforme et qui garantit l’achèvement des travaux </w:t>
      </w:r>
      <w:r w:rsidR="00817B53" w:rsidRPr="00297CA8">
        <w:rPr>
          <w:rFonts w:ascii="Trebuchet MS" w:hAnsi="Trebuchet MS"/>
          <w:lang w:val="fr"/>
        </w:rPr>
        <w:t>à</w:t>
      </w:r>
      <w:r w:rsidRPr="00297CA8">
        <w:rPr>
          <w:rFonts w:ascii="Trebuchet MS" w:hAnsi="Trebuchet MS"/>
          <w:lang w:val="fr"/>
        </w:rPr>
        <w:t xml:space="preserve"> la date spécifiée.</w:t>
      </w:r>
    </w:p>
    <w:p w14:paraId="6CB48239" w14:textId="7D5E2D29"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34272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inviter</w:t>
      </w:r>
      <w:r w:rsidR="00842D92" w:rsidRPr="00297CA8">
        <w:rPr>
          <w:rFonts w:ascii="Trebuchet MS" w:hAnsi="Trebuchet MS"/>
          <w:szCs w:val="24"/>
          <w:lang w:eastAsia="en-US"/>
        </w:rPr>
        <w:t>a</w:t>
      </w:r>
      <w:r w:rsidRPr="00297CA8">
        <w:rPr>
          <w:rFonts w:ascii="Trebuchet MS" w:hAnsi="Trebuchet MS"/>
          <w:szCs w:val="24"/>
          <w:lang w:eastAsia="en-US"/>
        </w:rPr>
        <w:t xml:space="preserve"> par les moyens les plus rapides l</w:t>
      </w:r>
      <w:r w:rsidR="00CB6095" w:rsidRPr="00297CA8">
        <w:rPr>
          <w:rFonts w:ascii="Trebuchet MS" w:hAnsi="Trebuchet MS"/>
          <w:szCs w:val="24"/>
          <w:lang w:eastAsia="en-US"/>
        </w:rPr>
        <w:t xml:space="preserve">’/les </w:t>
      </w:r>
      <w:r w:rsidR="00ED32C5" w:rsidRPr="00297CA8">
        <w:rPr>
          <w:rFonts w:ascii="Trebuchet MS" w:hAnsi="Trebuchet MS"/>
          <w:szCs w:val="24"/>
          <w:lang w:eastAsia="en-US"/>
        </w:rPr>
        <w:t>Entreprise</w:t>
      </w:r>
      <w:r w:rsidR="00CB6095" w:rsidRPr="00297CA8">
        <w:rPr>
          <w:rFonts w:ascii="Trebuchet MS" w:hAnsi="Trebuchet MS"/>
          <w:szCs w:val="24"/>
          <w:lang w:eastAsia="en-US"/>
        </w:rPr>
        <w:t>/s</w:t>
      </w:r>
      <w:r w:rsidRPr="00297CA8">
        <w:rPr>
          <w:rFonts w:ascii="Trebuchet MS" w:hAnsi="Trebuchet MS"/>
          <w:szCs w:val="24"/>
          <w:lang w:eastAsia="en-US"/>
        </w:rPr>
        <w:t xml:space="preserve"> r</w:t>
      </w:r>
      <w:r w:rsidR="00833457" w:rsidRPr="00297CA8">
        <w:rPr>
          <w:rFonts w:ascii="Trebuchet MS" w:hAnsi="Trebuchet MS"/>
          <w:szCs w:val="24"/>
          <w:lang w:eastAsia="en-US"/>
        </w:rPr>
        <w:t>etenu</w:t>
      </w:r>
      <w:r w:rsidR="00CB6095" w:rsidRPr="00297CA8">
        <w:rPr>
          <w:rFonts w:ascii="Trebuchet MS" w:hAnsi="Trebuchet MS"/>
          <w:szCs w:val="24"/>
          <w:lang w:eastAsia="en-US"/>
        </w:rPr>
        <w:t>/s</w:t>
      </w:r>
      <w:r w:rsidRPr="00297CA8">
        <w:rPr>
          <w:rFonts w:ascii="Trebuchet MS" w:hAnsi="Trebuchet MS"/>
          <w:szCs w:val="24"/>
          <w:lang w:eastAsia="en-US"/>
        </w:rPr>
        <w:t xml:space="preserve"> pour discussion</w:t>
      </w:r>
      <w:r w:rsidRPr="00297CA8">
        <w:rPr>
          <w:rFonts w:ascii="Trebuchet MS" w:hAnsi="Trebuchet MS"/>
          <w:i/>
          <w:iCs/>
          <w:szCs w:val="24"/>
          <w:lang w:eastAsia="en-US"/>
        </w:rPr>
        <w:t xml:space="preserve"> </w:t>
      </w:r>
      <w:r w:rsidR="00342725" w:rsidRPr="00297CA8">
        <w:rPr>
          <w:rFonts w:ascii="Trebuchet MS" w:hAnsi="Trebuchet MS"/>
          <w:szCs w:val="24"/>
          <w:lang w:eastAsia="en-US"/>
        </w:rPr>
        <w:t xml:space="preserve">si nécessaire en vue de </w:t>
      </w:r>
      <w:r w:rsidR="00842D92" w:rsidRPr="00297CA8">
        <w:rPr>
          <w:rFonts w:ascii="Trebuchet MS" w:hAnsi="Trebuchet MS"/>
          <w:szCs w:val="24"/>
          <w:lang w:eastAsia="en-US"/>
        </w:rPr>
        <w:t xml:space="preserve">finaliser </w:t>
      </w:r>
      <w:r w:rsidRPr="00297CA8">
        <w:rPr>
          <w:rFonts w:ascii="Trebuchet MS" w:hAnsi="Trebuchet MS"/>
          <w:szCs w:val="24"/>
          <w:lang w:eastAsia="en-US"/>
        </w:rPr>
        <w:t xml:space="preserve">le </w:t>
      </w:r>
      <w:r w:rsidR="0036787F" w:rsidRPr="00297CA8">
        <w:rPr>
          <w:rFonts w:ascii="Trebuchet MS" w:hAnsi="Trebuchet MS"/>
          <w:szCs w:val="24"/>
          <w:lang w:eastAsia="en-US"/>
        </w:rPr>
        <w:t>marché</w:t>
      </w:r>
      <w:r w:rsidRPr="00297CA8">
        <w:rPr>
          <w:rFonts w:ascii="Trebuchet MS" w:hAnsi="Trebuchet MS"/>
          <w:szCs w:val="24"/>
          <w:lang w:eastAsia="en-US"/>
        </w:rPr>
        <w:t xml:space="preserve"> ou pour la signature du </w:t>
      </w:r>
      <w:r w:rsidR="0036787F" w:rsidRPr="00297CA8">
        <w:rPr>
          <w:rFonts w:ascii="Trebuchet MS" w:hAnsi="Trebuchet MS"/>
          <w:szCs w:val="24"/>
          <w:lang w:eastAsia="en-US"/>
        </w:rPr>
        <w:t>marché</w:t>
      </w:r>
      <w:r w:rsidRPr="00297CA8">
        <w:rPr>
          <w:rFonts w:ascii="Trebuchet MS" w:hAnsi="Trebuchet MS"/>
          <w:szCs w:val="24"/>
          <w:lang w:eastAsia="en-US"/>
        </w:rPr>
        <w:t xml:space="preserve">. </w:t>
      </w:r>
    </w:p>
    <w:p w14:paraId="63F4AD3B" w14:textId="742F6486"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w:t>
      </w:r>
      <w:r w:rsidR="00842D92" w:rsidRPr="00297CA8">
        <w:rPr>
          <w:rFonts w:ascii="Trebuchet MS" w:hAnsi="Trebuchet MS"/>
          <w:szCs w:val="24"/>
          <w:lang w:eastAsia="en-US"/>
        </w:rPr>
        <w:t xml:space="preserve">informera </w:t>
      </w:r>
      <w:r w:rsidRPr="00297CA8">
        <w:rPr>
          <w:rFonts w:ascii="Trebuchet MS" w:hAnsi="Trebuchet MS"/>
          <w:szCs w:val="24"/>
          <w:lang w:eastAsia="en-US"/>
        </w:rPr>
        <w:t xml:space="preserve">par les moyens les plus rapides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842D92" w:rsidRPr="00297CA8">
        <w:rPr>
          <w:rFonts w:ascii="Trebuchet MS" w:hAnsi="Trebuchet MS"/>
          <w:szCs w:val="24"/>
          <w:lang w:eastAsia="en-US"/>
        </w:rPr>
        <w:t xml:space="preserve">de </w:t>
      </w:r>
      <w:r w:rsidRPr="00297CA8">
        <w:rPr>
          <w:rFonts w:ascii="Trebuchet MS" w:hAnsi="Trebuchet MS"/>
          <w:szCs w:val="24"/>
          <w:lang w:eastAsia="en-US"/>
        </w:rPr>
        <w:t xml:space="preserve">sa décision d’attribution de </w:t>
      </w:r>
      <w:r w:rsidR="0036787F" w:rsidRPr="00297CA8">
        <w:rPr>
          <w:rFonts w:ascii="Trebuchet MS" w:hAnsi="Trebuchet MS"/>
          <w:szCs w:val="24"/>
          <w:lang w:eastAsia="en-US"/>
        </w:rPr>
        <w:t>marché</w:t>
      </w:r>
      <w:r w:rsidRPr="00297CA8">
        <w:rPr>
          <w:rFonts w:ascii="Trebuchet MS" w:hAnsi="Trebuchet MS"/>
          <w:szCs w:val="24"/>
          <w:lang w:eastAsia="en-US"/>
        </w:rPr>
        <w:t>. Un</w:t>
      </w:r>
      <w:r w:rsidR="00BA4263" w:rsidRPr="00297CA8">
        <w:rPr>
          <w:rFonts w:ascii="Trebuchet MS" w:hAnsi="Trebuchet MS"/>
          <w:szCs w:val="24"/>
          <w:lang w:eastAsia="en-US"/>
        </w:rPr>
        <w:t>e</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r w:rsidR="00833457" w:rsidRPr="00297CA8">
        <w:rPr>
          <w:rFonts w:ascii="Trebuchet MS" w:hAnsi="Trebuchet MS"/>
          <w:szCs w:val="24"/>
          <w:lang w:eastAsia="en-US"/>
        </w:rPr>
        <w:t>non retenu</w:t>
      </w:r>
      <w:r w:rsidR="00BA4263" w:rsidRPr="00297CA8">
        <w:rPr>
          <w:rFonts w:ascii="Trebuchet MS" w:hAnsi="Trebuchet MS"/>
          <w:szCs w:val="24"/>
          <w:lang w:eastAsia="en-US"/>
        </w:rPr>
        <w:t>e</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peut demander des </w:t>
      </w:r>
      <w:r w:rsidR="000B37B3" w:rsidRPr="00297CA8">
        <w:rPr>
          <w:rFonts w:ascii="Trebuchet MS" w:hAnsi="Trebuchet MS"/>
          <w:szCs w:val="24"/>
          <w:lang w:eastAsia="en-US"/>
        </w:rPr>
        <w:t xml:space="preserve">clarifications </w:t>
      </w:r>
      <w:r w:rsidRPr="00297CA8">
        <w:rPr>
          <w:rFonts w:ascii="Trebuchet MS" w:hAnsi="Trebuchet MS"/>
          <w:szCs w:val="24"/>
          <w:lang w:eastAsia="en-US"/>
        </w:rPr>
        <w:t xml:space="preserve">sur les </w:t>
      </w:r>
      <w:r w:rsidR="000B37B3" w:rsidRPr="00297CA8">
        <w:rPr>
          <w:rFonts w:ascii="Trebuchet MS" w:hAnsi="Trebuchet MS"/>
          <w:szCs w:val="24"/>
          <w:lang w:eastAsia="en-US"/>
        </w:rPr>
        <w:t xml:space="preserve">motifs </w:t>
      </w:r>
      <w:r w:rsidRPr="00297CA8">
        <w:rPr>
          <w:rFonts w:ascii="Trebuchet MS" w:hAnsi="Trebuchet MS"/>
          <w:szCs w:val="24"/>
          <w:lang w:eastAsia="en-US"/>
        </w:rPr>
        <w:t xml:space="preserve">pour lesquels sa </w:t>
      </w:r>
      <w:r w:rsidR="003F62DA" w:rsidRPr="00297CA8">
        <w:rPr>
          <w:rFonts w:ascii="Trebuchet MS" w:hAnsi="Trebuchet MS"/>
          <w:szCs w:val="24"/>
          <w:lang w:eastAsia="en-US"/>
        </w:rPr>
        <w:t>Cotation</w:t>
      </w:r>
      <w:r w:rsidR="00833457" w:rsidRPr="00297CA8">
        <w:rPr>
          <w:rFonts w:ascii="Trebuchet MS" w:hAnsi="Trebuchet MS"/>
          <w:szCs w:val="24"/>
          <w:lang w:eastAsia="en-US"/>
        </w:rPr>
        <w:t xml:space="preserve"> n</w:t>
      </w:r>
      <w:r w:rsidRPr="00297CA8">
        <w:rPr>
          <w:rFonts w:ascii="Trebuchet MS" w:hAnsi="Trebuchet MS"/>
          <w:szCs w:val="24"/>
          <w:lang w:eastAsia="en-US"/>
        </w:rPr>
        <w:t xml:space="preserve">’a pas été </w:t>
      </w:r>
      <w:r w:rsidR="000B37B3" w:rsidRPr="00297CA8">
        <w:rPr>
          <w:rFonts w:ascii="Trebuchet MS" w:hAnsi="Trebuchet MS"/>
          <w:szCs w:val="24"/>
          <w:lang w:eastAsia="en-US"/>
        </w:rPr>
        <w:t>retenu</w:t>
      </w:r>
      <w:r w:rsidRPr="00297CA8">
        <w:rPr>
          <w:rFonts w:ascii="Trebuchet MS" w:hAnsi="Trebuchet MS"/>
          <w:szCs w:val="24"/>
          <w:lang w:eastAsia="en-US"/>
        </w:rPr>
        <w:t>e. 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répondra à </w:t>
      </w:r>
      <w:r w:rsidR="000B37B3" w:rsidRPr="00297CA8">
        <w:rPr>
          <w:rFonts w:ascii="Trebuchet MS" w:hAnsi="Trebuchet MS"/>
          <w:szCs w:val="24"/>
          <w:lang w:eastAsia="en-US"/>
        </w:rPr>
        <w:t xml:space="preserve">une telle </w:t>
      </w:r>
      <w:r w:rsidRPr="00297CA8">
        <w:rPr>
          <w:rFonts w:ascii="Trebuchet MS" w:hAnsi="Trebuchet MS"/>
          <w:szCs w:val="24"/>
          <w:lang w:eastAsia="en-US"/>
        </w:rPr>
        <w:t xml:space="preserve">demande dans </w:t>
      </w:r>
      <w:r w:rsidR="000B37B3" w:rsidRPr="00297CA8">
        <w:rPr>
          <w:rFonts w:ascii="Trebuchet MS" w:hAnsi="Trebuchet MS"/>
          <w:szCs w:val="24"/>
          <w:lang w:eastAsia="en-US"/>
        </w:rPr>
        <w:t xml:space="preserve">le meilleur </w:t>
      </w:r>
      <w:r w:rsidRPr="00297CA8">
        <w:rPr>
          <w:rFonts w:ascii="Trebuchet MS" w:hAnsi="Trebuchet MS"/>
          <w:szCs w:val="24"/>
          <w:lang w:eastAsia="en-US"/>
        </w:rPr>
        <w:t xml:space="preserve">délai </w:t>
      </w:r>
      <w:r w:rsidR="000B37B3" w:rsidRPr="00297CA8">
        <w:rPr>
          <w:rFonts w:ascii="Trebuchet MS" w:hAnsi="Trebuchet MS"/>
          <w:szCs w:val="24"/>
          <w:lang w:eastAsia="en-US"/>
        </w:rPr>
        <w:t>possible</w:t>
      </w:r>
      <w:r w:rsidRPr="00297CA8">
        <w:rPr>
          <w:rFonts w:ascii="Trebuchet MS" w:hAnsi="Trebuchet MS"/>
          <w:szCs w:val="24"/>
          <w:lang w:eastAsia="en-US"/>
        </w:rPr>
        <w:t>.</w:t>
      </w:r>
    </w:p>
    <w:p w14:paraId="3CA69942" w14:textId="3368646D" w:rsidR="003E29BD" w:rsidRPr="00297CA8" w:rsidRDefault="003E29BD" w:rsidP="00297CA8">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lastRenderedPageBreak/>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publie</w:t>
      </w:r>
      <w:r w:rsidR="00833457" w:rsidRPr="00297CA8">
        <w:rPr>
          <w:rFonts w:ascii="Trebuchet MS" w:hAnsi="Trebuchet MS"/>
          <w:szCs w:val="24"/>
          <w:lang w:eastAsia="en-US"/>
        </w:rPr>
        <w:t>r</w:t>
      </w:r>
      <w:r w:rsidR="000B37B3" w:rsidRPr="00297CA8">
        <w:rPr>
          <w:rFonts w:ascii="Trebuchet MS" w:hAnsi="Trebuchet MS"/>
          <w:szCs w:val="24"/>
          <w:lang w:eastAsia="en-US"/>
        </w:rPr>
        <w:t>a</w:t>
      </w:r>
      <w:r w:rsidRPr="00297CA8">
        <w:rPr>
          <w:rFonts w:ascii="Trebuchet MS" w:hAnsi="Trebuchet MS"/>
          <w:szCs w:val="24"/>
          <w:lang w:eastAsia="en-US"/>
        </w:rPr>
        <w:t xml:space="preserve"> un avis d’attribution de </w:t>
      </w:r>
      <w:r w:rsidR="0036787F" w:rsidRPr="00297CA8">
        <w:rPr>
          <w:rFonts w:ascii="Trebuchet MS" w:hAnsi="Trebuchet MS"/>
          <w:szCs w:val="24"/>
          <w:lang w:eastAsia="en-US"/>
        </w:rPr>
        <w:t>marché</w:t>
      </w:r>
      <w:r w:rsidRPr="00297CA8">
        <w:rPr>
          <w:rFonts w:ascii="Trebuchet MS" w:hAnsi="Trebuchet MS"/>
          <w:szCs w:val="24"/>
          <w:lang w:eastAsia="en-US"/>
        </w:rPr>
        <w:t xml:space="preserve"> sur son site Web en libre accès, s’il est disponible, ou dans un journal de circulation nationale ou </w:t>
      </w:r>
      <w:r w:rsidR="000B37B3" w:rsidRPr="00297CA8">
        <w:rPr>
          <w:rFonts w:ascii="Trebuchet MS" w:hAnsi="Trebuchet MS"/>
          <w:szCs w:val="24"/>
          <w:lang w:eastAsia="en-US"/>
        </w:rPr>
        <w:t xml:space="preserve">sur </w:t>
      </w:r>
      <w:r w:rsidRPr="00297CA8">
        <w:rPr>
          <w:rFonts w:ascii="Trebuchet MS" w:hAnsi="Trebuchet MS"/>
          <w:szCs w:val="24"/>
          <w:lang w:eastAsia="en-US"/>
        </w:rPr>
        <w:t xml:space="preserve">UNDB en ligne, dans les 15 jours suivant l’attribution du </w:t>
      </w:r>
      <w:r w:rsidR="0036787F" w:rsidRPr="00297CA8">
        <w:rPr>
          <w:rFonts w:ascii="Trebuchet MS" w:hAnsi="Trebuchet MS"/>
          <w:szCs w:val="24"/>
          <w:lang w:eastAsia="en-US"/>
        </w:rPr>
        <w:t>marché</w:t>
      </w:r>
      <w:r w:rsidR="0003559D" w:rsidRPr="00297CA8">
        <w:rPr>
          <w:rFonts w:ascii="Trebuchet MS" w:hAnsi="Trebuchet MS"/>
          <w:szCs w:val="24"/>
          <w:lang w:eastAsia="en-US"/>
        </w:rPr>
        <w:t>.</w:t>
      </w:r>
      <w:r w:rsidRPr="00297CA8">
        <w:rPr>
          <w:rFonts w:ascii="Trebuchet MS" w:hAnsi="Trebuchet MS"/>
          <w:szCs w:val="24"/>
          <w:lang w:eastAsia="en-US"/>
        </w:rPr>
        <w:t xml:space="preserve"> </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Les renseignements </w:t>
      </w:r>
      <w:r w:rsidR="000B37B3" w:rsidRPr="00297CA8">
        <w:rPr>
          <w:rFonts w:ascii="Trebuchet MS" w:hAnsi="Trebuchet MS"/>
          <w:szCs w:val="24"/>
          <w:lang w:eastAsia="en-US"/>
        </w:rPr>
        <w:t xml:space="preserve">indiqués comprendront </w:t>
      </w:r>
      <w:r w:rsidRPr="00297CA8">
        <w:rPr>
          <w:rFonts w:ascii="Trebuchet MS" w:hAnsi="Trebuchet MS"/>
          <w:szCs w:val="24"/>
          <w:lang w:eastAsia="en-US"/>
        </w:rPr>
        <w:t>le nom d</w:t>
      </w:r>
      <w:r w:rsidR="00CB6095"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retenu</w:t>
      </w:r>
      <w:r w:rsidR="00BA4263" w:rsidRPr="00297CA8">
        <w:rPr>
          <w:rFonts w:ascii="Trebuchet MS" w:hAnsi="Trebuchet MS"/>
          <w:szCs w:val="24"/>
          <w:lang w:eastAsia="en-US"/>
        </w:rPr>
        <w:t>e</w:t>
      </w:r>
      <w:r w:rsidRPr="00297CA8">
        <w:rPr>
          <w:rFonts w:ascii="Trebuchet MS" w:hAnsi="Trebuchet MS"/>
          <w:szCs w:val="24"/>
          <w:lang w:eastAsia="en-US"/>
        </w:rPr>
        <w:t xml:space="preserve">, le prix contractuel, la durée du </w:t>
      </w:r>
      <w:r w:rsidR="0036787F" w:rsidRPr="00297CA8">
        <w:rPr>
          <w:rFonts w:ascii="Trebuchet MS" w:hAnsi="Trebuchet MS"/>
          <w:szCs w:val="24"/>
          <w:lang w:eastAsia="en-US"/>
        </w:rPr>
        <w:t>marché</w:t>
      </w:r>
      <w:r w:rsidRPr="00297CA8">
        <w:rPr>
          <w:rFonts w:ascii="Trebuchet MS" w:hAnsi="Trebuchet MS"/>
          <w:szCs w:val="24"/>
          <w:lang w:eastAsia="en-US"/>
        </w:rPr>
        <w:t xml:space="preserve">, le résumé de sa portée et les noms des </w:t>
      </w:r>
      <w:r w:rsidR="000B37B3" w:rsidRPr="00297CA8">
        <w:rPr>
          <w:rFonts w:ascii="Trebuchet MS" w:hAnsi="Trebuchet MS"/>
          <w:szCs w:val="24"/>
          <w:lang w:eastAsia="en-US"/>
        </w:rPr>
        <w:t xml:space="preserve">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0B37B3" w:rsidRPr="00297CA8">
        <w:rPr>
          <w:rFonts w:ascii="Trebuchet MS" w:hAnsi="Trebuchet MS"/>
          <w:szCs w:val="24"/>
          <w:lang w:eastAsia="en-US"/>
        </w:rPr>
        <w:t>candidat</w:t>
      </w:r>
      <w:r w:rsidR="00BA4263" w:rsidRPr="00297CA8">
        <w:rPr>
          <w:rFonts w:ascii="Trebuchet MS" w:hAnsi="Trebuchet MS"/>
          <w:szCs w:val="24"/>
          <w:lang w:eastAsia="en-US"/>
        </w:rPr>
        <w:t>e</w:t>
      </w:r>
      <w:r w:rsidR="000B37B3" w:rsidRPr="00297CA8">
        <w:rPr>
          <w:rFonts w:ascii="Trebuchet MS" w:hAnsi="Trebuchet MS"/>
          <w:szCs w:val="24"/>
          <w:lang w:eastAsia="en-US"/>
        </w:rPr>
        <w:t xml:space="preserve">s </w:t>
      </w:r>
      <w:r w:rsidRPr="00297CA8">
        <w:rPr>
          <w:rFonts w:ascii="Trebuchet MS" w:hAnsi="Trebuchet MS"/>
          <w:szCs w:val="24"/>
          <w:lang w:eastAsia="en-US"/>
        </w:rPr>
        <w:t xml:space="preserve">et leurs prix </w:t>
      </w:r>
      <w:r w:rsidR="000B37B3" w:rsidRPr="00297CA8">
        <w:rPr>
          <w:rFonts w:ascii="Trebuchet MS" w:hAnsi="Trebuchet MS"/>
          <w:szCs w:val="24"/>
          <w:lang w:eastAsia="en-US"/>
        </w:rPr>
        <w:t xml:space="preserve">proposés </w:t>
      </w:r>
      <w:r w:rsidRPr="00297CA8">
        <w:rPr>
          <w:rFonts w:ascii="Trebuchet MS" w:hAnsi="Trebuchet MS"/>
          <w:szCs w:val="24"/>
          <w:lang w:eastAsia="en-US"/>
        </w:rPr>
        <w:t>et évalués.</w:t>
      </w:r>
    </w:p>
    <w:p w14:paraId="228DA52D" w14:textId="0135AE1E" w:rsidR="003E29BD" w:rsidRPr="00297CA8" w:rsidRDefault="003E29BD" w:rsidP="00297CA8">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w:t>
      </w:r>
      <w:r w:rsidR="00CB6095" w:rsidRPr="00297CA8">
        <w:rPr>
          <w:rFonts w:ascii="Trebuchet MS" w:hAnsi="Trebuchet MS"/>
          <w:b/>
          <w:szCs w:val="24"/>
          <w:lang w:eastAsia="en-US"/>
        </w:rPr>
        <w:t xml:space="preserve">u </w:t>
      </w:r>
      <w:r w:rsidR="00CE0708" w:rsidRPr="00297CA8">
        <w:rPr>
          <w:rFonts w:ascii="Trebuchet MS" w:hAnsi="Trebuchet MS"/>
          <w:b/>
          <w:szCs w:val="24"/>
          <w:lang w:eastAsia="en-US"/>
        </w:rPr>
        <w:t>Maître d’Ouvrage</w:t>
      </w:r>
      <w:r w:rsidRPr="00297CA8">
        <w:rPr>
          <w:rFonts w:ascii="Trebuchet MS" w:hAnsi="Trebuchet MS"/>
          <w:b/>
          <w:szCs w:val="24"/>
          <w:lang w:eastAsia="en-US"/>
        </w:rPr>
        <w:t xml:space="preserve"> :</w:t>
      </w:r>
    </w:p>
    <w:p w14:paraId="2F0667D8" w14:textId="7C4A2C79" w:rsidR="003E29BD" w:rsidRDefault="00F13EB7" w:rsidP="00297CA8">
      <w:pPr>
        <w:spacing w:after="120" w:line="276" w:lineRule="auto"/>
        <w:ind w:left="4320" w:firstLine="720"/>
        <w:jc w:val="both"/>
        <w:rPr>
          <w:rFonts w:ascii="Trebuchet MS" w:hAnsi="Trebuchet MS"/>
          <w:b/>
          <w:bCs/>
          <w:szCs w:val="24"/>
          <w:lang w:eastAsia="en-US"/>
        </w:rPr>
      </w:pPr>
      <w:r>
        <w:rPr>
          <w:rFonts w:ascii="Trebuchet MS" w:hAnsi="Trebuchet MS"/>
          <w:b/>
          <w:bCs/>
          <w:szCs w:val="24"/>
          <w:lang w:eastAsia="en-US"/>
        </w:rPr>
        <w:t>Gobo</w:t>
      </w:r>
      <w:r w:rsidR="00240E28" w:rsidRPr="00297CA8">
        <w:rPr>
          <w:rFonts w:ascii="Trebuchet MS" w:hAnsi="Trebuchet MS"/>
          <w:b/>
          <w:bCs/>
          <w:szCs w:val="24"/>
          <w:lang w:eastAsia="en-US"/>
        </w:rPr>
        <w:t>, le ________________</w:t>
      </w:r>
    </w:p>
    <w:p w14:paraId="05293BFF" w14:textId="77777777" w:rsidR="00093FD3" w:rsidRPr="00297CA8" w:rsidRDefault="00093FD3" w:rsidP="00297CA8">
      <w:pPr>
        <w:spacing w:after="120" w:line="276" w:lineRule="auto"/>
        <w:ind w:left="4320" w:firstLine="720"/>
        <w:jc w:val="both"/>
        <w:rPr>
          <w:rFonts w:ascii="Trebuchet MS" w:hAnsi="Trebuchet MS"/>
          <w:szCs w:val="24"/>
          <w:lang w:eastAsia="en-US"/>
        </w:rPr>
      </w:pPr>
    </w:p>
    <w:p w14:paraId="2CFA3A11" w14:textId="046A5E64" w:rsidR="00240E28" w:rsidRPr="00297CA8" w:rsidRDefault="00240E28" w:rsidP="00297CA8">
      <w:pPr>
        <w:spacing w:line="276" w:lineRule="auto"/>
        <w:ind w:left="5130" w:firstLine="630"/>
        <w:jc w:val="both"/>
        <w:rPr>
          <w:rFonts w:ascii="Trebuchet MS" w:hAnsi="Trebuchet MS"/>
          <w:b/>
          <w:bCs/>
          <w:szCs w:val="24"/>
          <w:u w:val="single"/>
          <w:lang w:eastAsia="en-US"/>
        </w:rPr>
      </w:pPr>
      <w:r w:rsidRPr="00297CA8">
        <w:rPr>
          <w:rFonts w:ascii="Trebuchet MS" w:hAnsi="Trebuchet MS"/>
          <w:b/>
          <w:bCs/>
          <w:szCs w:val="24"/>
          <w:u w:val="single"/>
          <w:lang w:eastAsia="en-US"/>
        </w:rPr>
        <w:t>Le Maire de la Commune</w:t>
      </w:r>
    </w:p>
    <w:p w14:paraId="16926C8E" w14:textId="77777777" w:rsidR="00240E28" w:rsidRPr="00297CA8" w:rsidRDefault="00240E28" w:rsidP="00297CA8">
      <w:pPr>
        <w:spacing w:line="276" w:lineRule="auto"/>
        <w:ind w:left="90"/>
        <w:jc w:val="both"/>
        <w:rPr>
          <w:rFonts w:ascii="Trebuchet MS" w:hAnsi="Trebuchet MS"/>
          <w:b/>
          <w:bCs/>
          <w:szCs w:val="24"/>
          <w:lang w:eastAsia="en-US"/>
        </w:rPr>
      </w:pPr>
    </w:p>
    <w:p w14:paraId="685672BE" w14:textId="77777777" w:rsidR="00240E28" w:rsidRPr="00297CA8" w:rsidRDefault="00240E28" w:rsidP="00297CA8">
      <w:pPr>
        <w:spacing w:line="276" w:lineRule="auto"/>
        <w:ind w:left="90"/>
        <w:jc w:val="both"/>
        <w:rPr>
          <w:rFonts w:ascii="Trebuchet MS" w:hAnsi="Trebuchet MS"/>
          <w:b/>
          <w:bCs/>
          <w:szCs w:val="24"/>
          <w:lang w:eastAsia="en-US"/>
        </w:rPr>
      </w:pPr>
    </w:p>
    <w:p w14:paraId="577CC4A7" w14:textId="77777777" w:rsidR="00240E28" w:rsidRPr="00297CA8" w:rsidRDefault="00240E28" w:rsidP="00297CA8">
      <w:pPr>
        <w:spacing w:line="276" w:lineRule="auto"/>
        <w:ind w:left="90"/>
        <w:jc w:val="both"/>
        <w:rPr>
          <w:rFonts w:ascii="Trebuchet MS" w:hAnsi="Trebuchet MS"/>
          <w:b/>
          <w:bCs/>
          <w:szCs w:val="24"/>
          <w:lang w:eastAsia="en-US"/>
        </w:rPr>
      </w:pPr>
    </w:p>
    <w:p w14:paraId="3465BF5D" w14:textId="77777777" w:rsidR="00240E28" w:rsidRPr="00297CA8" w:rsidRDefault="00240E28" w:rsidP="00297CA8">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14:paraId="5E463FAE" w14:textId="73857C18" w:rsidR="003E29BD" w:rsidRPr="00297CA8" w:rsidRDefault="007B12E2"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w:t>
      </w:r>
      <w:r w:rsidR="00CB6095" w:rsidRPr="00297CA8">
        <w:rPr>
          <w:rFonts w:ascii="Trebuchet MS" w:hAnsi="Trebuchet MS"/>
          <w:b/>
          <w:bCs/>
          <w:sz w:val="16"/>
          <w:szCs w:val="22"/>
          <w:lang w:eastAsia="en-US"/>
        </w:rPr>
        <w:t>u M</w:t>
      </w:r>
      <w:r w:rsidR="00CE0708" w:rsidRPr="00297CA8">
        <w:rPr>
          <w:rFonts w:ascii="Trebuchet MS" w:hAnsi="Trebuchet MS"/>
          <w:b/>
          <w:bCs/>
          <w:sz w:val="16"/>
          <w:szCs w:val="22"/>
          <w:lang w:eastAsia="en-US"/>
        </w:rPr>
        <w:t>aître d’Ouvrage</w:t>
      </w:r>
      <w:r w:rsidRPr="00297CA8">
        <w:rPr>
          <w:rFonts w:ascii="Trebuchet MS" w:hAnsi="Trebuchet MS"/>
          <w:b/>
          <w:bCs/>
          <w:sz w:val="16"/>
          <w:szCs w:val="22"/>
          <w:lang w:eastAsia="en-US"/>
        </w:rPr>
        <w:t>)</w:t>
      </w:r>
    </w:p>
    <w:p w14:paraId="4805E93A" w14:textId="317714C9" w:rsidR="003E29BD"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2 : Formulaire de </w:t>
      </w:r>
      <w:r w:rsidR="003F62DA" w:rsidRPr="00297CA8">
        <w:rPr>
          <w:rFonts w:ascii="Trebuchet MS" w:hAnsi="Trebuchet MS"/>
          <w:b/>
          <w:bCs/>
          <w:sz w:val="16"/>
          <w:szCs w:val="22"/>
          <w:lang w:eastAsia="en-US"/>
        </w:rPr>
        <w:t>Cotation</w:t>
      </w:r>
    </w:p>
    <w:p w14:paraId="25367DD0" w14:textId="0D01B578" w:rsidR="006E00B0"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w:t>
      </w:r>
      <w:r w:rsidR="007B12E2" w:rsidRPr="00297CA8">
        <w:rPr>
          <w:rFonts w:ascii="Trebuchet MS" w:hAnsi="Trebuchet MS"/>
          <w:b/>
          <w:bCs/>
          <w:sz w:val="16"/>
          <w:szCs w:val="22"/>
          <w:lang w:eastAsia="en-US"/>
        </w:rPr>
        <w:t xml:space="preserve">de </w:t>
      </w:r>
      <w:r w:rsidR="00992830" w:rsidRPr="00297CA8">
        <w:rPr>
          <w:rFonts w:ascii="Trebuchet MS" w:hAnsi="Trebuchet MS"/>
          <w:b/>
          <w:bCs/>
          <w:sz w:val="16"/>
          <w:szCs w:val="22"/>
          <w:lang w:eastAsia="en-US"/>
        </w:rPr>
        <w:t>Marché</w:t>
      </w:r>
      <w:r w:rsidRPr="00297CA8">
        <w:rPr>
          <w:rFonts w:ascii="Trebuchet MS" w:hAnsi="Trebuchet MS"/>
          <w:b/>
          <w:bCs/>
          <w:sz w:val="16"/>
          <w:szCs w:val="22"/>
          <w:lang w:eastAsia="en-US"/>
        </w:rPr>
        <w:t xml:space="preserve"> </w:t>
      </w:r>
    </w:p>
    <w:p w14:paraId="677C680B" w14:textId="5868CCD5" w:rsidR="000833B4" w:rsidRPr="00297CA8" w:rsidRDefault="000833B4" w:rsidP="00297CA8">
      <w:pPr>
        <w:spacing w:line="276" w:lineRule="auto"/>
        <w:jc w:val="both"/>
        <w:rPr>
          <w:rFonts w:ascii="Trebuchet MS" w:hAnsi="Trebuchet MS"/>
          <w:szCs w:val="24"/>
        </w:rPr>
      </w:pPr>
      <w:r w:rsidRPr="00297CA8">
        <w:rPr>
          <w:rFonts w:ascii="Trebuchet MS" w:hAnsi="Trebuchet MS"/>
          <w:szCs w:val="24"/>
        </w:rPr>
        <w:br w:type="page"/>
      </w:r>
    </w:p>
    <w:p w14:paraId="4786FAB2" w14:textId="77777777" w:rsidR="006E00B0" w:rsidRPr="00297CA8" w:rsidRDefault="006E00B0" w:rsidP="00297CA8">
      <w:pPr>
        <w:spacing w:line="276" w:lineRule="auto"/>
        <w:jc w:val="both"/>
        <w:rPr>
          <w:rFonts w:ascii="Trebuchet MS" w:hAnsi="Trebuchet MS"/>
          <w:szCs w:val="24"/>
        </w:rPr>
      </w:pPr>
    </w:p>
    <w:p w14:paraId="67A44E75" w14:textId="5831E632" w:rsidR="00874228" w:rsidRPr="00297CA8" w:rsidRDefault="006E00B0" w:rsidP="00297CA8">
      <w:pPr>
        <w:pStyle w:val="MainHeading1"/>
        <w:spacing w:line="276" w:lineRule="auto"/>
        <w:jc w:val="both"/>
        <w:rPr>
          <w:rFonts w:ascii="Trebuchet MS" w:hAnsi="Trebuchet MS"/>
        </w:rPr>
      </w:pPr>
      <w:bookmarkStart w:id="8" w:name="_Toc37181938"/>
      <w:bookmarkStart w:id="9" w:name="_Toc60844122"/>
      <w:r w:rsidRPr="00297CA8">
        <w:rPr>
          <w:rFonts w:ascii="Trebuchet MS" w:hAnsi="Trebuchet MS"/>
        </w:rPr>
        <w:t>ANNEX 1: Exigences en matière de travaux</w:t>
      </w:r>
      <w:bookmarkEnd w:id="8"/>
      <w:r w:rsidRPr="00297CA8">
        <w:rPr>
          <w:rFonts w:ascii="Trebuchet MS" w:hAnsi="Trebuchet MS"/>
        </w:rPr>
        <w:t xml:space="preserve"> Spécifications</w:t>
      </w:r>
      <w:bookmarkEnd w:id="9"/>
    </w:p>
    <w:p w14:paraId="212639C0" w14:textId="77777777" w:rsidR="00874228" w:rsidRPr="00297CA8" w:rsidRDefault="00874228" w:rsidP="00297CA8">
      <w:pPr>
        <w:spacing w:line="276" w:lineRule="auto"/>
        <w:jc w:val="both"/>
        <w:rPr>
          <w:rFonts w:ascii="Trebuchet MS" w:hAnsi="Trebuchet MS"/>
        </w:rPr>
      </w:pPr>
    </w:p>
    <w:p w14:paraId="3315CD0A" w14:textId="77777777" w:rsidR="00F125DE" w:rsidRDefault="00F125DE" w:rsidP="00F125DE">
      <w:pPr>
        <w:jc w:val="center"/>
        <w:rPr>
          <w:rFonts w:ascii="Monotype Corsiva" w:hAnsi="Monotype Corsiva"/>
          <w:b/>
          <w:sz w:val="44"/>
          <w:szCs w:val="44"/>
        </w:rPr>
      </w:pPr>
    </w:p>
    <w:p w14:paraId="6667BEC4" w14:textId="77777777" w:rsidR="00F125DE" w:rsidRDefault="00F125DE" w:rsidP="00F125DE">
      <w:pPr>
        <w:jc w:val="center"/>
        <w:rPr>
          <w:rFonts w:ascii="Monotype Corsiva" w:hAnsi="Monotype Corsiva"/>
          <w:b/>
          <w:sz w:val="44"/>
          <w:szCs w:val="44"/>
        </w:rPr>
      </w:pPr>
    </w:p>
    <w:p w14:paraId="350E3FA4" w14:textId="77777777" w:rsidR="00F125DE" w:rsidRDefault="00F125DE" w:rsidP="00F125DE">
      <w:pPr>
        <w:jc w:val="center"/>
        <w:rPr>
          <w:rFonts w:ascii="Monotype Corsiva" w:hAnsi="Monotype Corsiva"/>
          <w:b/>
          <w:sz w:val="44"/>
          <w:szCs w:val="44"/>
        </w:rPr>
      </w:pPr>
    </w:p>
    <w:p w14:paraId="7EAC59A1" w14:textId="77777777" w:rsidR="00F125DE" w:rsidRDefault="00F125DE" w:rsidP="00F125DE">
      <w:pPr>
        <w:jc w:val="center"/>
        <w:rPr>
          <w:rFonts w:ascii="Monotype Corsiva" w:hAnsi="Monotype Corsiva"/>
          <w:b/>
          <w:sz w:val="44"/>
          <w:szCs w:val="44"/>
        </w:rPr>
      </w:pPr>
    </w:p>
    <w:p w14:paraId="34F77AA3" w14:textId="77777777" w:rsidR="00F125DE" w:rsidRDefault="00F125DE" w:rsidP="00F125DE">
      <w:pPr>
        <w:jc w:val="center"/>
        <w:rPr>
          <w:rFonts w:ascii="Monotype Corsiva" w:hAnsi="Monotype Corsiva"/>
          <w:b/>
          <w:sz w:val="44"/>
          <w:szCs w:val="44"/>
        </w:rPr>
      </w:pPr>
    </w:p>
    <w:p w14:paraId="15289084" w14:textId="77777777" w:rsidR="00F125DE" w:rsidRDefault="00F125DE" w:rsidP="00F125DE">
      <w:pPr>
        <w:jc w:val="center"/>
        <w:rPr>
          <w:rFonts w:ascii="Monotype Corsiva" w:hAnsi="Monotype Corsiva"/>
          <w:b/>
          <w:sz w:val="44"/>
          <w:szCs w:val="44"/>
        </w:rPr>
      </w:pPr>
    </w:p>
    <w:p w14:paraId="503CCE80" w14:textId="77777777" w:rsidR="00F125DE" w:rsidRDefault="00F125DE" w:rsidP="00F125DE">
      <w:pPr>
        <w:jc w:val="center"/>
        <w:rPr>
          <w:rFonts w:ascii="Monotype Corsiva" w:hAnsi="Monotype Corsiva"/>
          <w:b/>
          <w:sz w:val="44"/>
          <w:szCs w:val="44"/>
        </w:rPr>
      </w:pPr>
    </w:p>
    <w:p w14:paraId="47CAE755" w14:textId="77777777" w:rsidR="00F125DE" w:rsidRPr="00885682" w:rsidRDefault="00F125DE" w:rsidP="00F125DE">
      <w:pPr>
        <w:jc w:val="center"/>
        <w:rPr>
          <w:rFonts w:ascii="Trebuchet MS" w:hAnsi="Trebuchet MS"/>
          <w:b/>
          <w:sz w:val="44"/>
          <w:szCs w:val="44"/>
        </w:rPr>
      </w:pPr>
    </w:p>
    <w:p w14:paraId="4E1971C2" w14:textId="44E03D10" w:rsidR="00F125DE" w:rsidRPr="00885682" w:rsidRDefault="00F125DE" w:rsidP="00F125DE">
      <w:pPr>
        <w:jc w:val="center"/>
        <w:rPr>
          <w:rFonts w:ascii="Trebuchet MS" w:hAnsi="Trebuchet MS" w:cstheme="majorHAnsi"/>
          <w:b/>
          <w:sz w:val="44"/>
          <w:szCs w:val="44"/>
        </w:rPr>
      </w:pPr>
      <w:r w:rsidRPr="00885682">
        <w:rPr>
          <w:rFonts w:ascii="Trebuchet MS" w:hAnsi="Trebuchet MS" w:cstheme="majorHAnsi"/>
          <w:b/>
          <w:sz w:val="44"/>
          <w:szCs w:val="44"/>
        </w:rPr>
        <w:t xml:space="preserve">CAHIER DES CLAUSES TECHNIQUES PARTICULIERES (CCTP) </w:t>
      </w:r>
    </w:p>
    <w:p w14:paraId="412DFD10" w14:textId="77777777" w:rsidR="00F125DE" w:rsidRPr="00885682" w:rsidRDefault="00F125DE" w:rsidP="00F125DE">
      <w:pPr>
        <w:rPr>
          <w:rFonts w:ascii="Trebuchet MS" w:hAnsi="Trebuchet MS"/>
          <w:b/>
          <w:sz w:val="44"/>
          <w:szCs w:val="44"/>
        </w:rPr>
      </w:pPr>
    </w:p>
    <w:p w14:paraId="1C5223A2" w14:textId="77777777" w:rsidR="00F125DE" w:rsidRPr="00885682" w:rsidRDefault="00F125DE" w:rsidP="00F125DE">
      <w:pPr>
        <w:rPr>
          <w:rFonts w:ascii="Trebuchet MS" w:hAnsi="Trebuchet MS"/>
        </w:rPr>
      </w:pPr>
    </w:p>
    <w:p w14:paraId="162DC902" w14:textId="77777777" w:rsidR="00F125DE" w:rsidRPr="00885682" w:rsidRDefault="00F125DE" w:rsidP="00F125DE">
      <w:pPr>
        <w:rPr>
          <w:rFonts w:ascii="Trebuchet MS" w:hAnsi="Trebuchet MS"/>
        </w:rPr>
      </w:pPr>
    </w:p>
    <w:p w14:paraId="75850C51" w14:textId="77777777" w:rsidR="00F125DE" w:rsidRPr="00885682" w:rsidRDefault="00F125DE" w:rsidP="00F125DE">
      <w:pPr>
        <w:rPr>
          <w:rFonts w:ascii="Trebuchet MS" w:hAnsi="Trebuchet MS"/>
        </w:rPr>
      </w:pPr>
    </w:p>
    <w:p w14:paraId="0C368148" w14:textId="77777777" w:rsidR="00F125DE" w:rsidRPr="00885682" w:rsidRDefault="00F125DE" w:rsidP="00F125DE">
      <w:pPr>
        <w:rPr>
          <w:rFonts w:ascii="Trebuchet MS" w:hAnsi="Trebuchet MS"/>
        </w:rPr>
      </w:pPr>
    </w:p>
    <w:p w14:paraId="220A5264" w14:textId="77777777" w:rsidR="00F125DE" w:rsidRPr="00885682" w:rsidRDefault="00F125DE" w:rsidP="00F125DE">
      <w:pPr>
        <w:rPr>
          <w:rFonts w:ascii="Trebuchet MS" w:hAnsi="Trebuchet MS"/>
        </w:rPr>
      </w:pPr>
    </w:p>
    <w:p w14:paraId="010798C1" w14:textId="77777777" w:rsidR="00F125DE" w:rsidRPr="00885682" w:rsidRDefault="00F125DE" w:rsidP="00F125DE">
      <w:pPr>
        <w:rPr>
          <w:rFonts w:ascii="Trebuchet MS" w:hAnsi="Trebuchet MS"/>
        </w:rPr>
      </w:pPr>
    </w:p>
    <w:p w14:paraId="1B7BD019" w14:textId="77777777" w:rsidR="00F125DE" w:rsidRPr="00885682" w:rsidRDefault="00F125DE" w:rsidP="00F125DE">
      <w:pPr>
        <w:rPr>
          <w:rFonts w:ascii="Trebuchet MS" w:hAnsi="Trebuchet MS"/>
        </w:rPr>
      </w:pPr>
    </w:p>
    <w:p w14:paraId="77EB1A75" w14:textId="77777777" w:rsidR="00F125DE" w:rsidRPr="00885682" w:rsidRDefault="00F125DE" w:rsidP="00F125DE">
      <w:pPr>
        <w:rPr>
          <w:rFonts w:ascii="Trebuchet MS" w:hAnsi="Trebuchet MS"/>
        </w:rPr>
      </w:pPr>
    </w:p>
    <w:p w14:paraId="1162FBDF" w14:textId="77777777" w:rsidR="00F125DE" w:rsidRPr="00885682" w:rsidRDefault="00F125DE" w:rsidP="00F125DE">
      <w:pPr>
        <w:rPr>
          <w:rFonts w:ascii="Trebuchet MS" w:hAnsi="Trebuchet MS"/>
        </w:rPr>
      </w:pPr>
    </w:p>
    <w:p w14:paraId="1D655163" w14:textId="77777777" w:rsidR="00F125DE" w:rsidRPr="00885682" w:rsidRDefault="00F125DE" w:rsidP="00F125DE">
      <w:pPr>
        <w:rPr>
          <w:rFonts w:ascii="Trebuchet MS" w:hAnsi="Trebuchet MS"/>
        </w:rPr>
      </w:pPr>
    </w:p>
    <w:p w14:paraId="52EFFF5B" w14:textId="77777777" w:rsidR="00F125DE" w:rsidRPr="00885682" w:rsidRDefault="00F125DE" w:rsidP="00F125DE">
      <w:pPr>
        <w:rPr>
          <w:rFonts w:ascii="Trebuchet MS" w:hAnsi="Trebuchet MS"/>
        </w:rPr>
      </w:pPr>
    </w:p>
    <w:p w14:paraId="5C242F55" w14:textId="77777777" w:rsidR="00F125DE" w:rsidRPr="00885682" w:rsidRDefault="00F125DE" w:rsidP="00F125DE">
      <w:pPr>
        <w:rPr>
          <w:rFonts w:ascii="Trebuchet MS" w:hAnsi="Trebuchet MS"/>
        </w:rPr>
      </w:pPr>
    </w:p>
    <w:p w14:paraId="7338B195" w14:textId="77777777" w:rsidR="00F125DE" w:rsidRPr="00885682" w:rsidRDefault="00F125DE" w:rsidP="00F125DE">
      <w:pPr>
        <w:rPr>
          <w:rFonts w:ascii="Trebuchet MS" w:hAnsi="Trebuchet MS"/>
        </w:rPr>
      </w:pPr>
    </w:p>
    <w:p w14:paraId="61019BEF" w14:textId="77777777" w:rsidR="00F125DE" w:rsidRPr="00885682" w:rsidRDefault="00F125DE" w:rsidP="00F125DE">
      <w:pPr>
        <w:rPr>
          <w:rFonts w:ascii="Trebuchet MS" w:hAnsi="Trebuchet MS"/>
        </w:rPr>
      </w:pPr>
    </w:p>
    <w:p w14:paraId="15C814F1" w14:textId="77777777" w:rsidR="00F125DE" w:rsidRPr="00885682" w:rsidRDefault="00F125DE" w:rsidP="00F125DE">
      <w:pPr>
        <w:pStyle w:val="Titre1"/>
        <w:rPr>
          <w:rFonts w:ascii="Trebuchet MS" w:hAnsi="Trebuchet MS"/>
          <w:noProof/>
          <w:u w:val="single"/>
        </w:rPr>
      </w:pPr>
    </w:p>
    <w:p w14:paraId="37D8115B" w14:textId="77777777" w:rsidR="00F125DE" w:rsidRPr="00885682" w:rsidRDefault="00F125DE" w:rsidP="00F125DE">
      <w:pPr>
        <w:rPr>
          <w:rFonts w:ascii="Trebuchet MS" w:hAnsi="Trebuchet MS"/>
        </w:rPr>
      </w:pPr>
    </w:p>
    <w:p w14:paraId="771EA58C" w14:textId="77777777" w:rsidR="00F125DE" w:rsidRPr="00885682" w:rsidRDefault="00F125DE" w:rsidP="00F125DE">
      <w:pPr>
        <w:rPr>
          <w:rFonts w:ascii="Trebuchet MS" w:hAnsi="Trebuchet MS"/>
        </w:rPr>
      </w:pPr>
    </w:p>
    <w:p w14:paraId="6DC1F5BA" w14:textId="77777777" w:rsidR="00F125DE" w:rsidRPr="00885682" w:rsidRDefault="00F125DE" w:rsidP="00F125DE">
      <w:pPr>
        <w:rPr>
          <w:rFonts w:ascii="Trebuchet MS" w:hAnsi="Trebuchet MS"/>
        </w:rPr>
      </w:pPr>
    </w:p>
    <w:p w14:paraId="54444A98" w14:textId="77777777" w:rsidR="00F125DE" w:rsidRPr="00885682" w:rsidRDefault="00F125DE" w:rsidP="00F125DE">
      <w:pPr>
        <w:rPr>
          <w:rFonts w:ascii="Trebuchet MS" w:hAnsi="Trebuchet MS"/>
          <w:b/>
          <w:sz w:val="28"/>
          <w:lang w:eastAsia="en-US"/>
        </w:rPr>
      </w:pPr>
      <w:r w:rsidRPr="00885682">
        <w:rPr>
          <w:rFonts w:ascii="Trebuchet MS" w:eastAsia="Calibri" w:hAnsi="Trebuchet MS"/>
          <w:b/>
          <w:sz w:val="28"/>
        </w:rPr>
        <w:lastRenderedPageBreak/>
        <w:t xml:space="preserve">Sommaire </w:t>
      </w:r>
    </w:p>
    <w:p w14:paraId="5AEE96C3"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I- DISPOSITIONS GENERALITES </w:t>
      </w:r>
    </w:p>
    <w:p w14:paraId="0E1AA61D"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I1 : Objet </w:t>
      </w:r>
    </w:p>
    <w:p w14:paraId="2F634FE6"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 2 : Etendu des prestations </w:t>
      </w:r>
    </w:p>
    <w:p w14:paraId="0FFCE839" w14:textId="77777777" w:rsidR="00F125DE" w:rsidRPr="00885682" w:rsidRDefault="00F125DE" w:rsidP="00F125DE">
      <w:pPr>
        <w:rPr>
          <w:rFonts w:ascii="Trebuchet MS" w:eastAsia="Calibri" w:hAnsi="Trebuchet MS"/>
        </w:rPr>
      </w:pPr>
      <w:r w:rsidRPr="00885682">
        <w:rPr>
          <w:rFonts w:ascii="Trebuchet MS" w:eastAsia="Calibri" w:hAnsi="Trebuchet MS"/>
        </w:rPr>
        <w:t>I.3- Description des ouvrages</w:t>
      </w:r>
    </w:p>
    <w:p w14:paraId="746598FD"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II- SPECIFICATIONS TECHNIQUES PARTICULIERES </w:t>
      </w:r>
    </w:p>
    <w:p w14:paraId="78AB0A48"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II.1 Conformité aux normes </w:t>
      </w:r>
    </w:p>
    <w:p w14:paraId="54B66D68"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 Caractéristiques des matériaux </w:t>
      </w:r>
    </w:p>
    <w:p w14:paraId="7590155B"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II.2.1- Tuyaux PVC </w:t>
      </w:r>
    </w:p>
    <w:p w14:paraId="33903773"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II.2.2- Agrégats </w:t>
      </w:r>
    </w:p>
    <w:p w14:paraId="3EAC0620"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II.2.3- Ciment </w:t>
      </w:r>
    </w:p>
    <w:p w14:paraId="6873E12C"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II.2.4- Armature </w:t>
      </w:r>
    </w:p>
    <w:p w14:paraId="4092563C" w14:textId="77777777" w:rsidR="00F125DE" w:rsidRPr="00885682" w:rsidRDefault="00F125DE" w:rsidP="00F125DE">
      <w:pPr>
        <w:rPr>
          <w:rFonts w:ascii="Trebuchet MS" w:eastAsia="Calibri" w:hAnsi="Trebuchet MS"/>
        </w:rPr>
      </w:pPr>
      <w:r w:rsidRPr="00885682">
        <w:rPr>
          <w:rFonts w:ascii="Trebuchet MS" w:eastAsia="Calibri" w:hAnsi="Trebuchet MS"/>
        </w:rPr>
        <w:t>II.2.5 – Eau de Gâchage</w:t>
      </w:r>
    </w:p>
    <w:p w14:paraId="4903224C"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II.3 Dosage de bétons et mortiers </w:t>
      </w:r>
    </w:p>
    <w:p w14:paraId="1847AA09"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II.3.1- Dosage des bétons </w:t>
      </w:r>
    </w:p>
    <w:p w14:paraId="1052C861" w14:textId="77777777" w:rsidR="00F125DE" w:rsidRPr="00885682" w:rsidRDefault="00F125DE" w:rsidP="00F125DE">
      <w:pPr>
        <w:rPr>
          <w:rFonts w:ascii="Trebuchet MS" w:eastAsia="Calibri" w:hAnsi="Trebuchet MS"/>
        </w:rPr>
      </w:pPr>
      <w:r w:rsidRPr="00885682">
        <w:rPr>
          <w:rFonts w:ascii="Trebuchet MS" w:eastAsia="Calibri" w:hAnsi="Trebuchet MS"/>
        </w:rPr>
        <w:t>II.3.2- Dosage des mortiers et des enduits</w:t>
      </w:r>
    </w:p>
    <w:p w14:paraId="52DDF20D"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II.3.3 –Maçonnerie et Elévation  </w:t>
      </w:r>
    </w:p>
    <w:p w14:paraId="279BBB22"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II.4 Fabrication du « laitier » de ciment pour cimentation </w:t>
      </w:r>
    </w:p>
    <w:p w14:paraId="1C66DC19"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II.5 Fourniture de la pompe immergée </w:t>
      </w:r>
    </w:p>
    <w:p w14:paraId="31166F45" w14:textId="77777777" w:rsidR="00F125DE" w:rsidRPr="00885682" w:rsidRDefault="00F125DE" w:rsidP="00F125DE">
      <w:pPr>
        <w:rPr>
          <w:rFonts w:ascii="Trebuchet MS" w:eastAsia="Calibri" w:hAnsi="Trebuchet MS"/>
        </w:rPr>
      </w:pPr>
      <w:r w:rsidRPr="00885682">
        <w:rPr>
          <w:rFonts w:ascii="Trebuchet MS" w:eastAsia="Calibri" w:hAnsi="Trebuchet MS"/>
        </w:rPr>
        <w:t>II.5.1- Provenance et type de pompe</w:t>
      </w:r>
    </w:p>
    <w:p w14:paraId="44B768C8"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II.5.2- Performance attendues des pompes </w:t>
      </w:r>
    </w:p>
    <w:p w14:paraId="4B3B9BC5"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II.5.3- Service après-vente </w:t>
      </w:r>
    </w:p>
    <w:p w14:paraId="48D3A99C" w14:textId="77777777" w:rsidR="00F125DE" w:rsidRPr="00885682" w:rsidRDefault="00F125DE" w:rsidP="00F125DE">
      <w:pPr>
        <w:rPr>
          <w:rFonts w:ascii="Trebuchet MS" w:eastAsia="Calibri" w:hAnsi="Trebuchet MS"/>
        </w:rPr>
      </w:pPr>
      <w:r w:rsidRPr="00885682">
        <w:rPr>
          <w:rFonts w:ascii="Trebuchet MS" w:eastAsia="Calibri" w:hAnsi="Trebuchet MS"/>
        </w:rPr>
        <w:t>II.6 - Réception technique de conformité des Fournitures</w:t>
      </w:r>
    </w:p>
    <w:p w14:paraId="7B1EA5BA" w14:textId="77777777" w:rsidR="00F125DE" w:rsidRPr="00885682" w:rsidRDefault="00F125DE" w:rsidP="00F125DE">
      <w:pPr>
        <w:rPr>
          <w:rFonts w:ascii="Trebuchet MS" w:eastAsia="Calibri" w:hAnsi="Trebuchet MS"/>
        </w:rPr>
      </w:pPr>
      <w:r w:rsidRPr="00885682">
        <w:rPr>
          <w:rFonts w:ascii="Trebuchet MS" w:eastAsia="Calibri" w:hAnsi="Trebuchet MS"/>
        </w:rPr>
        <w:t>II.6.1 - Pour les tubes PVC (y compris les crépines).</w:t>
      </w:r>
    </w:p>
    <w:p w14:paraId="61C8CB87" w14:textId="77777777" w:rsidR="00F125DE" w:rsidRPr="00885682" w:rsidRDefault="00F125DE" w:rsidP="00F125DE">
      <w:pPr>
        <w:rPr>
          <w:rFonts w:ascii="Trebuchet MS" w:eastAsia="Calibri" w:hAnsi="Trebuchet MS"/>
        </w:rPr>
      </w:pPr>
      <w:r w:rsidRPr="00885682">
        <w:rPr>
          <w:rFonts w:ascii="Trebuchet MS" w:eastAsia="Calibri" w:hAnsi="Trebuchet MS"/>
        </w:rPr>
        <w:t>II.6.2 - Pour la pompe immergée</w:t>
      </w:r>
    </w:p>
    <w:p w14:paraId="6F34D6BA" w14:textId="77777777" w:rsidR="00F125DE" w:rsidRPr="00885682" w:rsidRDefault="00F125DE" w:rsidP="00F125DE">
      <w:pPr>
        <w:rPr>
          <w:rFonts w:ascii="Trebuchet MS" w:eastAsia="Calibri" w:hAnsi="Trebuchet MS"/>
        </w:rPr>
      </w:pPr>
      <w:r w:rsidRPr="00885682">
        <w:rPr>
          <w:rFonts w:ascii="Trebuchet MS" w:eastAsia="Calibri" w:hAnsi="Trebuchet MS"/>
        </w:rPr>
        <w:t>II.6.3- Pour les plaques solaires</w:t>
      </w:r>
    </w:p>
    <w:p w14:paraId="591E91DC"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II.7 - Prévention des obstructions, colmatages, et incrustations des forages </w:t>
      </w:r>
    </w:p>
    <w:p w14:paraId="04CE7B2B" w14:textId="77777777" w:rsidR="00F125DE" w:rsidRPr="00885682" w:rsidRDefault="00F125DE" w:rsidP="00F125DE">
      <w:pPr>
        <w:rPr>
          <w:rFonts w:ascii="Trebuchet MS" w:eastAsia="Calibri" w:hAnsi="Trebuchet MS"/>
        </w:rPr>
      </w:pPr>
      <w:r w:rsidRPr="00885682">
        <w:rPr>
          <w:rFonts w:ascii="Trebuchet MS" w:eastAsia="Calibri" w:hAnsi="Trebuchet MS"/>
        </w:rPr>
        <w:t>II.8 - Programme d’exécution, suivi et contrôle des travaux</w:t>
      </w:r>
    </w:p>
    <w:p w14:paraId="0057D6B9"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II.8.1 - Programme d’exécution </w:t>
      </w:r>
    </w:p>
    <w:p w14:paraId="44D5303A" w14:textId="77777777" w:rsidR="00F125DE" w:rsidRPr="00885682" w:rsidRDefault="00F125DE" w:rsidP="00F125DE">
      <w:pPr>
        <w:rPr>
          <w:rFonts w:ascii="Trebuchet MS" w:eastAsia="Calibri" w:hAnsi="Trebuchet MS"/>
        </w:rPr>
      </w:pPr>
      <w:r w:rsidRPr="00885682">
        <w:rPr>
          <w:rFonts w:ascii="Trebuchet MS" w:eastAsia="Calibri" w:hAnsi="Trebuchet MS"/>
        </w:rPr>
        <w:t>II.8.2 - Suivi et contrôle des chantiers</w:t>
      </w:r>
    </w:p>
    <w:p w14:paraId="41A803AD" w14:textId="77777777" w:rsidR="00F125DE" w:rsidRPr="00885682" w:rsidRDefault="00F125DE" w:rsidP="00F125DE">
      <w:pPr>
        <w:rPr>
          <w:rFonts w:ascii="Trebuchet MS" w:eastAsia="Calibri" w:hAnsi="Trebuchet MS"/>
        </w:rPr>
      </w:pPr>
      <w:r w:rsidRPr="00885682">
        <w:rPr>
          <w:rFonts w:ascii="Trebuchet MS" w:eastAsia="Calibri" w:hAnsi="Trebuchet MS"/>
        </w:rPr>
        <w:t>II.8.3 – Le journal de chantier</w:t>
      </w:r>
    </w:p>
    <w:p w14:paraId="65A1ED92" w14:textId="77777777" w:rsidR="00F125DE" w:rsidRPr="00885682" w:rsidRDefault="00F125DE" w:rsidP="00F125DE">
      <w:pPr>
        <w:rPr>
          <w:rFonts w:ascii="Trebuchet MS" w:eastAsia="Calibri" w:hAnsi="Trebuchet MS"/>
        </w:rPr>
      </w:pPr>
    </w:p>
    <w:p w14:paraId="1023DF32"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III- DESCRIPTION DES PRESTATIONS </w:t>
      </w:r>
    </w:p>
    <w:p w14:paraId="4B363CE2"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III.1 Etudes géophysiques </w:t>
      </w:r>
    </w:p>
    <w:p w14:paraId="7ACA7B05"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III.1.1 - Les reconnaissances et études hydrogéologiques </w:t>
      </w:r>
    </w:p>
    <w:p w14:paraId="44DE759D" w14:textId="77777777" w:rsidR="00F125DE" w:rsidRPr="00885682" w:rsidRDefault="00F125DE" w:rsidP="00F125DE">
      <w:pPr>
        <w:rPr>
          <w:rFonts w:ascii="Trebuchet MS" w:eastAsia="Calibri" w:hAnsi="Trebuchet MS"/>
        </w:rPr>
      </w:pPr>
      <w:r w:rsidRPr="00885682">
        <w:rPr>
          <w:rFonts w:ascii="Trebuchet MS" w:eastAsia="Calibri" w:hAnsi="Trebuchet MS"/>
        </w:rPr>
        <w:t>III.1.2 – Les sondages électriques</w:t>
      </w:r>
    </w:p>
    <w:p w14:paraId="2552D92F" w14:textId="77777777" w:rsidR="00F125DE" w:rsidRPr="00885682" w:rsidRDefault="00F125DE" w:rsidP="00F125DE">
      <w:pPr>
        <w:rPr>
          <w:rFonts w:ascii="Trebuchet MS" w:eastAsia="Calibri" w:hAnsi="Trebuchet MS"/>
        </w:rPr>
      </w:pPr>
      <w:r w:rsidRPr="00885682">
        <w:rPr>
          <w:rFonts w:ascii="Trebuchet MS" w:eastAsia="Calibri" w:hAnsi="Trebuchet MS"/>
        </w:rPr>
        <w:t>III.1.3 - Implantations des points favorables aux forages productifs.</w:t>
      </w:r>
    </w:p>
    <w:p w14:paraId="7662AF0C" w14:textId="77777777" w:rsidR="00F125DE" w:rsidRPr="00885682" w:rsidRDefault="00F125DE" w:rsidP="00F125DE">
      <w:pPr>
        <w:rPr>
          <w:rFonts w:ascii="Trebuchet MS" w:eastAsia="Calibri" w:hAnsi="Trebuchet MS"/>
        </w:rPr>
      </w:pPr>
      <w:r w:rsidRPr="00885682">
        <w:rPr>
          <w:rFonts w:ascii="Trebuchet MS" w:eastAsia="Calibri" w:hAnsi="Trebuchet MS"/>
        </w:rPr>
        <w:t>III.2 Description des travaux de forage</w:t>
      </w:r>
    </w:p>
    <w:p w14:paraId="42E24A6F" w14:textId="77777777" w:rsidR="00F125DE" w:rsidRPr="00885682" w:rsidRDefault="00F125DE" w:rsidP="00F125DE">
      <w:pPr>
        <w:rPr>
          <w:rFonts w:ascii="Trebuchet MS" w:eastAsia="Calibri" w:hAnsi="Trebuchet MS"/>
        </w:rPr>
      </w:pPr>
      <w:r w:rsidRPr="00885682">
        <w:rPr>
          <w:rFonts w:ascii="Trebuchet MS" w:eastAsia="Calibri" w:hAnsi="Trebuchet MS"/>
        </w:rPr>
        <w:t>III.2.1 - Implantation de l’ouvrage</w:t>
      </w:r>
    </w:p>
    <w:p w14:paraId="7E4E4D87"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III.2.2 - Mobilisation et installation de chantier </w:t>
      </w:r>
    </w:p>
    <w:p w14:paraId="1D011FA4"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III.2.3 - Le fonçage </w:t>
      </w:r>
    </w:p>
    <w:p w14:paraId="4F27AA1F"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III.2.4 - L’équipement du forage </w:t>
      </w:r>
    </w:p>
    <w:p w14:paraId="3FB65568"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III.2.5 - Le développement et l’essai de pompage </w:t>
      </w:r>
    </w:p>
    <w:p w14:paraId="50F75112"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III.3 - Exécution de la borne fontaine </w:t>
      </w:r>
    </w:p>
    <w:p w14:paraId="3AEDF4A9" w14:textId="77777777" w:rsidR="00F125DE" w:rsidRPr="00885682" w:rsidRDefault="00F125DE" w:rsidP="00F125DE">
      <w:pPr>
        <w:rPr>
          <w:rFonts w:ascii="Trebuchet MS" w:eastAsia="Calibri" w:hAnsi="Trebuchet MS"/>
        </w:rPr>
      </w:pPr>
      <w:r w:rsidRPr="00885682">
        <w:rPr>
          <w:rFonts w:ascii="Trebuchet MS" w:eastAsia="Calibri" w:hAnsi="Trebuchet MS"/>
        </w:rPr>
        <w:t>III.4- Exécution du château d’eau et de la salle de commande</w:t>
      </w:r>
    </w:p>
    <w:p w14:paraId="55CFB80F" w14:textId="77777777" w:rsidR="00F125DE" w:rsidRPr="00885682" w:rsidRDefault="00F125DE" w:rsidP="00F125DE">
      <w:pPr>
        <w:rPr>
          <w:rFonts w:ascii="Trebuchet MS" w:eastAsia="Calibri" w:hAnsi="Trebuchet MS"/>
        </w:rPr>
      </w:pPr>
      <w:r w:rsidRPr="00885682">
        <w:rPr>
          <w:rFonts w:ascii="Trebuchet MS" w:eastAsia="Calibri" w:hAnsi="Trebuchet MS"/>
        </w:rPr>
        <w:t>III.5- Pose des plaques solaires</w:t>
      </w:r>
    </w:p>
    <w:p w14:paraId="1CD4E7ED" w14:textId="77777777" w:rsidR="00F125DE" w:rsidRPr="00885682" w:rsidRDefault="00F125DE" w:rsidP="00F125DE">
      <w:pPr>
        <w:rPr>
          <w:rFonts w:ascii="Trebuchet MS" w:eastAsia="Calibri" w:hAnsi="Trebuchet MS"/>
        </w:rPr>
      </w:pPr>
      <w:r w:rsidRPr="00885682">
        <w:rPr>
          <w:rFonts w:ascii="Trebuchet MS" w:eastAsia="Calibri" w:hAnsi="Trebuchet MS"/>
        </w:rPr>
        <w:t>III.6- Mise en service</w:t>
      </w:r>
    </w:p>
    <w:p w14:paraId="2ED225B9" w14:textId="77777777" w:rsidR="00F125DE" w:rsidRPr="00885682" w:rsidRDefault="00F125DE" w:rsidP="00F125DE">
      <w:pPr>
        <w:rPr>
          <w:rFonts w:ascii="Trebuchet MS" w:eastAsia="Calibri" w:hAnsi="Trebuchet MS"/>
        </w:rPr>
      </w:pPr>
      <w:r w:rsidRPr="00885682">
        <w:rPr>
          <w:rFonts w:ascii="Trebuchet MS" w:eastAsia="Calibri" w:hAnsi="Trebuchet MS"/>
        </w:rPr>
        <w:lastRenderedPageBreak/>
        <w:t>CHAPITRE IV. PRISE EN COMPTE DES ASPECTS SOCIO ENVIRONNEMENTAUX (CAHIER DE CLAUSES SOCIO-ENVIRONNEMENTALES)</w:t>
      </w:r>
    </w:p>
    <w:p w14:paraId="4EFDEDA4" w14:textId="77777777" w:rsidR="00F125DE" w:rsidRPr="00885682" w:rsidRDefault="00F125DE" w:rsidP="00F125DE">
      <w:pPr>
        <w:rPr>
          <w:rFonts w:ascii="Trebuchet MS" w:eastAsia="Calibri" w:hAnsi="Trebuchet MS"/>
        </w:rPr>
      </w:pPr>
      <w:r w:rsidRPr="00885682">
        <w:rPr>
          <w:rFonts w:ascii="Trebuchet MS" w:eastAsia="Calibri" w:hAnsi="Trebuchet MS"/>
        </w:rPr>
        <w:t>IV.1. PRISE EN COMPTE DES ASPECTS SOCIO ENVIRONNEMENTAUX</w:t>
      </w:r>
      <w:r w:rsidRPr="00885682">
        <w:rPr>
          <w:rFonts w:ascii="Trebuchet MS" w:eastAsia="Calibri" w:hAnsi="Trebuchet MS"/>
        </w:rPr>
        <w:tab/>
      </w:r>
    </w:p>
    <w:p w14:paraId="7E9298B2" w14:textId="77777777" w:rsidR="00F125DE" w:rsidRPr="00885682" w:rsidRDefault="00F125DE" w:rsidP="00F125DE">
      <w:pPr>
        <w:rPr>
          <w:rFonts w:ascii="Trebuchet MS" w:eastAsia="Calibri" w:hAnsi="Trebuchet MS"/>
        </w:rPr>
      </w:pPr>
      <w:r w:rsidRPr="00885682">
        <w:rPr>
          <w:rFonts w:ascii="Trebuchet MS" w:eastAsia="Calibri" w:hAnsi="Trebuchet MS"/>
        </w:rPr>
        <w:t>IV.1.1. Plan de gestion des mesures socio-environnementales</w:t>
      </w:r>
      <w:r w:rsidRPr="00885682">
        <w:rPr>
          <w:rFonts w:ascii="Trebuchet MS" w:eastAsia="Calibri" w:hAnsi="Trebuchet MS"/>
        </w:rPr>
        <w:tab/>
      </w:r>
    </w:p>
    <w:p w14:paraId="58F8E8FC" w14:textId="77777777" w:rsidR="00F125DE" w:rsidRPr="00885682" w:rsidRDefault="00F125DE" w:rsidP="00F125DE">
      <w:pPr>
        <w:rPr>
          <w:rFonts w:ascii="Trebuchet MS" w:eastAsia="Calibri" w:hAnsi="Trebuchet MS"/>
        </w:rPr>
      </w:pPr>
      <w:r w:rsidRPr="00885682">
        <w:rPr>
          <w:rFonts w:ascii="Trebuchet MS" w:eastAsia="Calibri" w:hAnsi="Trebuchet MS"/>
        </w:rPr>
        <w:t>IV.1.2. Rapport technique de fin des travaux</w:t>
      </w:r>
      <w:r w:rsidRPr="00885682">
        <w:rPr>
          <w:rFonts w:ascii="Trebuchet MS" w:eastAsia="Calibri" w:hAnsi="Trebuchet MS"/>
        </w:rPr>
        <w:tab/>
      </w:r>
    </w:p>
    <w:p w14:paraId="600F0335" w14:textId="77777777" w:rsidR="00F125DE" w:rsidRPr="00885682" w:rsidRDefault="00F125DE" w:rsidP="00F125DE">
      <w:pPr>
        <w:rPr>
          <w:rFonts w:ascii="Trebuchet MS" w:eastAsia="Calibri" w:hAnsi="Trebuchet MS"/>
        </w:rPr>
      </w:pPr>
      <w:r w:rsidRPr="00885682">
        <w:rPr>
          <w:rFonts w:ascii="Trebuchet MS" w:eastAsia="Calibri" w:hAnsi="Trebuchet MS"/>
        </w:rPr>
        <w:t>IV.1.3. État des lieux du site et catégorisation du microprojet</w:t>
      </w:r>
    </w:p>
    <w:p w14:paraId="3AFAE52A" w14:textId="77777777" w:rsidR="00F125DE" w:rsidRPr="00885682" w:rsidRDefault="00F125DE" w:rsidP="00F125DE">
      <w:pPr>
        <w:rPr>
          <w:rFonts w:ascii="Trebuchet MS" w:eastAsia="Calibri" w:hAnsi="Trebuchet MS"/>
        </w:rPr>
      </w:pPr>
      <w:r w:rsidRPr="00885682">
        <w:rPr>
          <w:rFonts w:ascii="Trebuchet MS" w:eastAsia="Calibri" w:hAnsi="Trebuchet MS"/>
        </w:rPr>
        <w:t>IV.1.4. Estimation des impacts socio-environnementaux du microprojet</w:t>
      </w:r>
    </w:p>
    <w:p w14:paraId="46365F17" w14:textId="77777777" w:rsidR="00F125DE" w:rsidRPr="00885682" w:rsidRDefault="00F125DE" w:rsidP="00F125DE">
      <w:pPr>
        <w:rPr>
          <w:rFonts w:ascii="Trebuchet MS" w:eastAsia="Calibri" w:hAnsi="Trebuchet MS"/>
        </w:rPr>
      </w:pPr>
      <w:r w:rsidRPr="00885682">
        <w:rPr>
          <w:rFonts w:ascii="Trebuchet MS" w:eastAsia="Calibri" w:hAnsi="Trebuchet MS"/>
        </w:rPr>
        <w:t>IV.1.5. Plan de gestion environnementale du microprojet</w:t>
      </w:r>
      <w:r w:rsidRPr="00885682">
        <w:rPr>
          <w:rFonts w:ascii="Trebuchet MS" w:eastAsia="Calibri" w:hAnsi="Trebuchet MS"/>
        </w:rPr>
        <w:tab/>
      </w:r>
    </w:p>
    <w:p w14:paraId="2EEABF3C" w14:textId="77777777" w:rsidR="00F125DE" w:rsidRPr="00885682" w:rsidRDefault="00F125DE" w:rsidP="00F125DE">
      <w:pPr>
        <w:rPr>
          <w:rFonts w:ascii="Trebuchet MS" w:eastAsia="Calibri" w:hAnsi="Trebuchet MS"/>
          <w:lang w:eastAsia="en-US"/>
        </w:rPr>
      </w:pPr>
      <w:r w:rsidRPr="00885682">
        <w:rPr>
          <w:rFonts w:ascii="Trebuchet MS" w:eastAsia="Calibri" w:hAnsi="Trebuchet MS"/>
        </w:rPr>
        <w:t xml:space="preserve">         IV.1.6. Coût de mise en œuvre des mesures sociales et environnementales</w:t>
      </w:r>
    </w:p>
    <w:p w14:paraId="7EB73E61"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V : LABELISATION </w:t>
      </w:r>
    </w:p>
    <w:p w14:paraId="56E10A6B"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V.1. Plaque de Labellisation murale </w:t>
      </w:r>
    </w:p>
    <w:p w14:paraId="12599C64" w14:textId="77777777" w:rsidR="00F125DE" w:rsidRPr="00885682" w:rsidRDefault="00F125DE" w:rsidP="00F125DE">
      <w:pPr>
        <w:rPr>
          <w:rFonts w:ascii="Trebuchet MS" w:eastAsia="Calibri" w:hAnsi="Trebuchet MS"/>
        </w:rPr>
      </w:pPr>
      <w:r w:rsidRPr="00885682">
        <w:rPr>
          <w:rFonts w:ascii="Trebuchet MS" w:eastAsia="Calibri" w:hAnsi="Trebuchet MS"/>
        </w:rPr>
        <w:t>V.2. Panneau signalétique</w:t>
      </w:r>
    </w:p>
    <w:p w14:paraId="12D162ED" w14:textId="77777777" w:rsidR="00F125DE" w:rsidRPr="00885682" w:rsidRDefault="00F125DE" w:rsidP="00F125DE">
      <w:pPr>
        <w:rPr>
          <w:rFonts w:ascii="Trebuchet MS" w:eastAsia="Calibri" w:hAnsi="Trebuchet MS"/>
        </w:rPr>
      </w:pPr>
      <w:r w:rsidRPr="00885682">
        <w:rPr>
          <w:rFonts w:ascii="Trebuchet MS" w:eastAsia="Calibri" w:hAnsi="Trebuchet MS"/>
        </w:rPr>
        <w:t>V.3 Plaque d’identification du forage</w:t>
      </w:r>
    </w:p>
    <w:p w14:paraId="05CCD33A"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VI : RAPPORT D’ETUDES GEOPHYSIQUES ET D’EXECUTION DES TRAVAUX </w:t>
      </w:r>
    </w:p>
    <w:p w14:paraId="1DD0033B" w14:textId="77777777" w:rsidR="00F125DE" w:rsidRPr="00885682" w:rsidRDefault="00F125DE" w:rsidP="00F125DE">
      <w:pPr>
        <w:rPr>
          <w:rFonts w:ascii="Trebuchet MS" w:eastAsia="Calibri" w:hAnsi="Trebuchet MS"/>
        </w:rPr>
      </w:pPr>
      <w:r w:rsidRPr="00885682">
        <w:rPr>
          <w:rFonts w:ascii="Trebuchet MS" w:eastAsia="Calibri" w:hAnsi="Trebuchet MS"/>
        </w:rPr>
        <w:t>VI.1 - La présentation générale des travaux</w:t>
      </w:r>
    </w:p>
    <w:p w14:paraId="5018B9E3" w14:textId="77777777" w:rsidR="00F125DE" w:rsidRPr="00885682" w:rsidRDefault="00F125DE" w:rsidP="00F125DE">
      <w:pPr>
        <w:rPr>
          <w:rFonts w:ascii="Trebuchet MS" w:eastAsia="Calibri" w:hAnsi="Trebuchet MS"/>
        </w:rPr>
      </w:pPr>
      <w:r w:rsidRPr="00885682">
        <w:rPr>
          <w:rFonts w:ascii="Trebuchet MS" w:eastAsia="Calibri" w:hAnsi="Trebuchet MS"/>
        </w:rPr>
        <w:t>VI.2 - Fiches techniques d’exécution (relevés et résultants)</w:t>
      </w:r>
    </w:p>
    <w:p w14:paraId="5FA00FEE" w14:textId="77777777" w:rsidR="00F125DE" w:rsidRPr="00885682" w:rsidRDefault="00F125DE" w:rsidP="00F125DE">
      <w:pPr>
        <w:rPr>
          <w:rFonts w:ascii="Trebuchet MS" w:eastAsia="Calibri" w:hAnsi="Trebuchet MS"/>
        </w:rPr>
      </w:pPr>
    </w:p>
    <w:p w14:paraId="1A900ED4" w14:textId="77777777" w:rsidR="00F125DE" w:rsidRPr="00885682" w:rsidRDefault="00F125DE" w:rsidP="00F125DE">
      <w:pPr>
        <w:rPr>
          <w:rFonts w:ascii="Trebuchet MS" w:eastAsia="Calibri" w:hAnsi="Trebuchet MS"/>
        </w:rPr>
      </w:pPr>
    </w:p>
    <w:p w14:paraId="2395AE0A" w14:textId="77777777" w:rsidR="00F125DE" w:rsidRPr="00885682" w:rsidRDefault="00F125DE" w:rsidP="00F125DE">
      <w:pPr>
        <w:rPr>
          <w:rFonts w:ascii="Trebuchet MS" w:eastAsia="Calibri" w:hAnsi="Trebuchet MS"/>
        </w:rPr>
      </w:pPr>
    </w:p>
    <w:p w14:paraId="40427300" w14:textId="77777777" w:rsidR="00F125DE" w:rsidRPr="00885682" w:rsidRDefault="00F125DE" w:rsidP="00F125DE">
      <w:pPr>
        <w:rPr>
          <w:rFonts w:ascii="Trebuchet MS" w:eastAsia="Calibri" w:hAnsi="Trebuchet MS"/>
        </w:rPr>
      </w:pPr>
    </w:p>
    <w:p w14:paraId="504297C6" w14:textId="77777777" w:rsidR="00F125DE" w:rsidRPr="00885682" w:rsidRDefault="00F125DE" w:rsidP="00F125DE">
      <w:pPr>
        <w:rPr>
          <w:rFonts w:ascii="Trebuchet MS" w:eastAsia="Calibri" w:hAnsi="Trebuchet MS"/>
        </w:rPr>
      </w:pPr>
    </w:p>
    <w:p w14:paraId="25C5596D" w14:textId="77777777" w:rsidR="00F125DE" w:rsidRPr="00885682" w:rsidRDefault="00F125DE" w:rsidP="00F125DE">
      <w:pPr>
        <w:rPr>
          <w:rFonts w:ascii="Trebuchet MS" w:eastAsia="Calibri" w:hAnsi="Trebuchet MS"/>
        </w:rPr>
      </w:pPr>
    </w:p>
    <w:p w14:paraId="1F0483EA" w14:textId="77777777" w:rsidR="00F125DE" w:rsidRPr="00885682" w:rsidRDefault="00F125DE" w:rsidP="00F125DE">
      <w:pPr>
        <w:rPr>
          <w:rFonts w:ascii="Trebuchet MS" w:eastAsia="Calibri" w:hAnsi="Trebuchet MS"/>
        </w:rPr>
      </w:pPr>
    </w:p>
    <w:p w14:paraId="0B456F45" w14:textId="77777777" w:rsidR="00F125DE" w:rsidRPr="00885682" w:rsidRDefault="00F125DE" w:rsidP="00F125DE">
      <w:pPr>
        <w:rPr>
          <w:rFonts w:ascii="Trebuchet MS" w:eastAsia="Calibri" w:hAnsi="Trebuchet MS"/>
        </w:rPr>
      </w:pPr>
    </w:p>
    <w:p w14:paraId="01CA5395" w14:textId="77777777" w:rsidR="00F125DE" w:rsidRPr="00885682" w:rsidRDefault="00F125DE" w:rsidP="00F125DE">
      <w:pPr>
        <w:rPr>
          <w:rFonts w:ascii="Trebuchet MS" w:eastAsia="Calibri" w:hAnsi="Trebuchet MS"/>
        </w:rPr>
      </w:pPr>
    </w:p>
    <w:p w14:paraId="49F5205E" w14:textId="77777777" w:rsidR="00F125DE" w:rsidRPr="00885682" w:rsidRDefault="00F125DE" w:rsidP="00F125DE">
      <w:pPr>
        <w:rPr>
          <w:rFonts w:ascii="Trebuchet MS" w:eastAsia="Calibri" w:hAnsi="Trebuchet MS"/>
        </w:rPr>
      </w:pPr>
    </w:p>
    <w:p w14:paraId="5BE79A8E" w14:textId="77777777" w:rsidR="00F125DE" w:rsidRPr="00885682" w:rsidRDefault="00F125DE" w:rsidP="00F125DE">
      <w:pPr>
        <w:rPr>
          <w:rFonts w:ascii="Trebuchet MS" w:eastAsia="Calibri" w:hAnsi="Trebuchet MS"/>
        </w:rPr>
      </w:pPr>
    </w:p>
    <w:p w14:paraId="5F211359" w14:textId="77777777" w:rsidR="00F125DE" w:rsidRPr="00885682" w:rsidRDefault="00F125DE" w:rsidP="00F125DE">
      <w:pPr>
        <w:rPr>
          <w:rFonts w:ascii="Trebuchet MS" w:eastAsia="Calibri" w:hAnsi="Trebuchet MS"/>
        </w:rPr>
      </w:pPr>
    </w:p>
    <w:p w14:paraId="12F02E67" w14:textId="77777777" w:rsidR="00F125DE" w:rsidRPr="00885682" w:rsidRDefault="00F125DE" w:rsidP="00F125DE">
      <w:pPr>
        <w:rPr>
          <w:rFonts w:ascii="Trebuchet MS" w:eastAsia="Calibri" w:hAnsi="Trebuchet MS"/>
        </w:rPr>
      </w:pPr>
    </w:p>
    <w:p w14:paraId="2330DC91" w14:textId="77777777" w:rsidR="00F125DE" w:rsidRPr="00885682" w:rsidRDefault="00F125DE" w:rsidP="00F125DE">
      <w:pPr>
        <w:rPr>
          <w:rFonts w:ascii="Trebuchet MS" w:eastAsia="Calibri" w:hAnsi="Trebuchet MS"/>
        </w:rPr>
      </w:pPr>
    </w:p>
    <w:p w14:paraId="248A7487" w14:textId="77777777" w:rsidR="00F125DE" w:rsidRPr="00885682" w:rsidRDefault="00F125DE" w:rsidP="00F125DE">
      <w:pPr>
        <w:rPr>
          <w:rFonts w:ascii="Trebuchet MS" w:eastAsia="Calibri" w:hAnsi="Trebuchet MS"/>
        </w:rPr>
      </w:pPr>
    </w:p>
    <w:p w14:paraId="6EA52E51" w14:textId="77777777" w:rsidR="00F125DE" w:rsidRPr="00885682" w:rsidRDefault="00F125DE" w:rsidP="00F125DE">
      <w:pPr>
        <w:rPr>
          <w:rFonts w:ascii="Trebuchet MS" w:eastAsia="Calibri" w:hAnsi="Trebuchet MS"/>
        </w:rPr>
      </w:pPr>
    </w:p>
    <w:p w14:paraId="51EEBA02" w14:textId="77777777" w:rsidR="00F125DE" w:rsidRPr="00885682" w:rsidRDefault="00F125DE" w:rsidP="00F125DE">
      <w:pPr>
        <w:rPr>
          <w:rFonts w:ascii="Trebuchet MS" w:eastAsia="Calibri" w:hAnsi="Trebuchet MS"/>
        </w:rPr>
      </w:pPr>
    </w:p>
    <w:p w14:paraId="4E62BDCF" w14:textId="77777777" w:rsidR="00F125DE" w:rsidRPr="00885682" w:rsidRDefault="00F125DE" w:rsidP="00F125DE">
      <w:pPr>
        <w:rPr>
          <w:rFonts w:ascii="Trebuchet MS" w:eastAsia="Calibri" w:hAnsi="Trebuchet MS"/>
        </w:rPr>
      </w:pPr>
    </w:p>
    <w:p w14:paraId="3D189B4C" w14:textId="77777777" w:rsidR="00F125DE" w:rsidRPr="00885682" w:rsidRDefault="00F125DE" w:rsidP="00F125DE">
      <w:pPr>
        <w:rPr>
          <w:rFonts w:ascii="Trebuchet MS" w:eastAsia="Calibri" w:hAnsi="Trebuchet MS"/>
        </w:rPr>
      </w:pPr>
    </w:p>
    <w:p w14:paraId="740A7811" w14:textId="77777777" w:rsidR="00F125DE" w:rsidRPr="00885682" w:rsidRDefault="00F125DE" w:rsidP="00F125DE">
      <w:pPr>
        <w:rPr>
          <w:rFonts w:ascii="Trebuchet MS" w:eastAsia="Calibri" w:hAnsi="Trebuchet MS"/>
        </w:rPr>
      </w:pPr>
    </w:p>
    <w:p w14:paraId="50AD0CA0" w14:textId="77777777" w:rsidR="00F125DE" w:rsidRPr="00885682" w:rsidRDefault="00F125DE" w:rsidP="00F125DE">
      <w:pPr>
        <w:rPr>
          <w:rFonts w:ascii="Trebuchet MS" w:eastAsia="Calibri" w:hAnsi="Trebuchet MS"/>
        </w:rPr>
      </w:pPr>
    </w:p>
    <w:p w14:paraId="19CA37E9" w14:textId="77777777" w:rsidR="00F125DE" w:rsidRPr="00885682" w:rsidRDefault="00F125DE" w:rsidP="00F125DE">
      <w:pPr>
        <w:rPr>
          <w:rFonts w:ascii="Trebuchet MS" w:eastAsia="Calibri" w:hAnsi="Trebuchet MS"/>
        </w:rPr>
      </w:pPr>
    </w:p>
    <w:p w14:paraId="7DCF9AB1" w14:textId="77777777" w:rsidR="00F125DE" w:rsidRPr="00885682" w:rsidRDefault="00F125DE" w:rsidP="00F125DE">
      <w:pPr>
        <w:rPr>
          <w:rFonts w:ascii="Trebuchet MS" w:eastAsia="Calibri" w:hAnsi="Trebuchet MS"/>
        </w:rPr>
      </w:pPr>
    </w:p>
    <w:p w14:paraId="206E6938" w14:textId="77777777" w:rsidR="00F125DE" w:rsidRPr="00885682" w:rsidRDefault="00F125DE" w:rsidP="00F125DE">
      <w:pPr>
        <w:rPr>
          <w:rFonts w:ascii="Trebuchet MS" w:eastAsia="Calibri" w:hAnsi="Trebuchet MS"/>
        </w:rPr>
      </w:pPr>
    </w:p>
    <w:p w14:paraId="46C758FE" w14:textId="77777777" w:rsidR="00F125DE" w:rsidRPr="00885682" w:rsidRDefault="00F125DE" w:rsidP="00F125DE">
      <w:pPr>
        <w:rPr>
          <w:rFonts w:ascii="Trebuchet MS" w:eastAsia="Calibri" w:hAnsi="Trebuchet MS"/>
        </w:rPr>
      </w:pPr>
    </w:p>
    <w:p w14:paraId="68ADE555" w14:textId="77777777" w:rsidR="00F125DE" w:rsidRPr="00885682" w:rsidRDefault="00F125DE" w:rsidP="00F125DE">
      <w:pPr>
        <w:rPr>
          <w:rFonts w:ascii="Trebuchet MS" w:eastAsia="Calibri" w:hAnsi="Trebuchet MS"/>
        </w:rPr>
      </w:pPr>
    </w:p>
    <w:p w14:paraId="7243DEA5" w14:textId="77777777" w:rsidR="00F125DE" w:rsidRPr="00885682" w:rsidRDefault="00F125DE" w:rsidP="00F125DE">
      <w:pPr>
        <w:rPr>
          <w:rFonts w:ascii="Trebuchet MS" w:eastAsia="Calibri" w:hAnsi="Trebuchet MS"/>
        </w:rPr>
      </w:pPr>
    </w:p>
    <w:p w14:paraId="30C147F1" w14:textId="77777777" w:rsidR="00F125DE" w:rsidRPr="00885682" w:rsidRDefault="00F125DE" w:rsidP="00F125DE">
      <w:pPr>
        <w:rPr>
          <w:rFonts w:ascii="Trebuchet MS" w:eastAsia="Calibri" w:hAnsi="Trebuchet MS"/>
        </w:rPr>
      </w:pPr>
    </w:p>
    <w:p w14:paraId="01F1C6E4" w14:textId="77777777" w:rsidR="00F125DE" w:rsidRPr="00885682" w:rsidRDefault="00F125DE" w:rsidP="00F125DE">
      <w:pPr>
        <w:rPr>
          <w:rFonts w:ascii="Trebuchet MS" w:eastAsia="Calibri" w:hAnsi="Trebuchet MS"/>
        </w:rPr>
      </w:pPr>
    </w:p>
    <w:p w14:paraId="3367C03E" w14:textId="77777777" w:rsidR="00F125DE" w:rsidRPr="00885682" w:rsidRDefault="00F125DE" w:rsidP="00F125DE">
      <w:pPr>
        <w:rPr>
          <w:rFonts w:ascii="Trebuchet MS" w:eastAsia="Calibri" w:hAnsi="Trebuchet MS"/>
        </w:rPr>
      </w:pPr>
    </w:p>
    <w:p w14:paraId="2E46D2D5" w14:textId="77777777" w:rsidR="00F125DE" w:rsidRPr="00885682" w:rsidRDefault="00F125DE" w:rsidP="00F125DE">
      <w:pPr>
        <w:rPr>
          <w:rFonts w:ascii="Trebuchet MS" w:eastAsia="Calibri" w:hAnsi="Trebuchet MS"/>
        </w:rPr>
      </w:pPr>
    </w:p>
    <w:p w14:paraId="5E53A939" w14:textId="77777777" w:rsidR="00F125DE" w:rsidRPr="00885682" w:rsidRDefault="00F125DE" w:rsidP="00F125DE">
      <w:pPr>
        <w:rPr>
          <w:rFonts w:ascii="Trebuchet MS" w:eastAsia="Calibri" w:hAnsi="Trebuchet MS"/>
        </w:rPr>
      </w:pPr>
    </w:p>
    <w:p w14:paraId="4A8FC739" w14:textId="77777777" w:rsidR="00F125DE" w:rsidRPr="00885682" w:rsidRDefault="00F125DE" w:rsidP="00F125DE">
      <w:pPr>
        <w:spacing w:line="276" w:lineRule="auto"/>
        <w:jc w:val="both"/>
        <w:rPr>
          <w:rFonts w:ascii="Trebuchet MS" w:eastAsia="Calibri" w:hAnsi="Trebuchet MS"/>
          <w:b/>
        </w:rPr>
      </w:pPr>
      <w:r w:rsidRPr="00885682">
        <w:rPr>
          <w:rFonts w:ascii="Trebuchet MS" w:eastAsia="Calibri" w:hAnsi="Trebuchet MS"/>
          <w:b/>
        </w:rPr>
        <w:t xml:space="preserve">DISPOSITIONS GENERALITES </w:t>
      </w:r>
    </w:p>
    <w:p w14:paraId="08DAB58B" w14:textId="77777777" w:rsidR="00F125DE" w:rsidRPr="00885682" w:rsidRDefault="00F125DE" w:rsidP="00F125DE">
      <w:pPr>
        <w:spacing w:line="276" w:lineRule="auto"/>
        <w:jc w:val="both"/>
        <w:rPr>
          <w:rFonts w:ascii="Trebuchet MS" w:eastAsia="Calibri" w:hAnsi="Trebuchet MS"/>
          <w:b/>
          <w:sz w:val="12"/>
          <w:szCs w:val="12"/>
        </w:rPr>
      </w:pPr>
    </w:p>
    <w:p w14:paraId="4973552F" w14:textId="77777777" w:rsidR="00F125DE" w:rsidRPr="00885682" w:rsidRDefault="00F125DE" w:rsidP="00F125DE">
      <w:pPr>
        <w:spacing w:line="276" w:lineRule="auto"/>
        <w:jc w:val="both"/>
        <w:rPr>
          <w:rFonts w:ascii="Trebuchet MS" w:eastAsia="Calibri" w:hAnsi="Trebuchet MS"/>
          <w:b/>
        </w:rPr>
      </w:pPr>
      <w:r w:rsidRPr="00885682">
        <w:rPr>
          <w:rFonts w:ascii="Trebuchet MS" w:eastAsia="Calibri" w:hAnsi="Trebuchet MS"/>
          <w:b/>
        </w:rPr>
        <w:t xml:space="preserve">CHAPITRE I – DISPOSITIONS GENERALITES </w:t>
      </w:r>
    </w:p>
    <w:p w14:paraId="6897D50C" w14:textId="77777777" w:rsidR="00F125DE" w:rsidRPr="00885682" w:rsidRDefault="00F125DE" w:rsidP="00F125DE">
      <w:pPr>
        <w:spacing w:line="276" w:lineRule="auto"/>
        <w:jc w:val="both"/>
        <w:rPr>
          <w:rFonts w:ascii="Trebuchet MS" w:eastAsia="Calibri" w:hAnsi="Trebuchet MS"/>
          <w:b/>
        </w:rPr>
      </w:pPr>
      <w:r w:rsidRPr="00885682">
        <w:rPr>
          <w:rFonts w:ascii="Trebuchet MS" w:eastAsia="Calibri" w:hAnsi="Trebuchet MS"/>
          <w:b/>
        </w:rPr>
        <w:t xml:space="preserve">I.1 - OBJET </w:t>
      </w:r>
    </w:p>
    <w:p w14:paraId="23D5198F" w14:textId="2BBBEAD6" w:rsidR="00F125DE" w:rsidRPr="00885682" w:rsidRDefault="00F125DE" w:rsidP="00F125DE">
      <w:pPr>
        <w:spacing w:line="276" w:lineRule="auto"/>
        <w:jc w:val="both"/>
        <w:rPr>
          <w:rFonts w:ascii="Trebuchet MS" w:hAnsi="Trebuchet MS" w:cs="Arial"/>
        </w:rPr>
      </w:pPr>
      <w:r w:rsidRPr="00885682">
        <w:rPr>
          <w:rFonts w:ascii="Trebuchet MS" w:eastAsia="Calibri" w:hAnsi="Trebuchet MS"/>
        </w:rPr>
        <w:t xml:space="preserve">Le présent cahier des spécifications techniques concerne la réalisation d’une mini alimentation en eau potable à Energie solaire, dans </w:t>
      </w:r>
      <w:r w:rsidR="00770768" w:rsidRPr="00885682">
        <w:rPr>
          <w:rFonts w:ascii="Trebuchet MS" w:eastAsia="Calibri" w:hAnsi="Trebuchet MS"/>
        </w:rPr>
        <w:t xml:space="preserve">la localité de </w:t>
      </w:r>
      <w:r w:rsidR="00770768" w:rsidRPr="00885682">
        <w:rPr>
          <w:rFonts w:ascii="Trebuchet MS" w:eastAsia="Calibri" w:hAnsi="Trebuchet MS"/>
          <w:b/>
        </w:rPr>
        <w:t>DABANA</w:t>
      </w:r>
      <w:r w:rsidRPr="00885682">
        <w:rPr>
          <w:rFonts w:ascii="Trebuchet MS" w:eastAsia="Calibri" w:hAnsi="Trebuchet MS"/>
          <w:b/>
        </w:rPr>
        <w:t xml:space="preserve">, Commune de </w:t>
      </w:r>
      <w:r w:rsidR="00770768" w:rsidRPr="00885682">
        <w:rPr>
          <w:rFonts w:ascii="Trebuchet MS" w:eastAsia="Calibri" w:hAnsi="Trebuchet MS"/>
          <w:b/>
        </w:rPr>
        <w:t>Gobo</w:t>
      </w:r>
      <w:r w:rsidRPr="00885682">
        <w:rPr>
          <w:rFonts w:ascii="Trebuchet MS" w:eastAsia="Calibri" w:hAnsi="Trebuchet MS"/>
          <w:b/>
        </w:rPr>
        <w:t>, du Département d</w:t>
      </w:r>
      <w:r w:rsidR="00770768" w:rsidRPr="00885682">
        <w:rPr>
          <w:rFonts w:ascii="Trebuchet MS" w:eastAsia="Calibri" w:hAnsi="Trebuchet MS"/>
          <w:b/>
        </w:rPr>
        <w:t>u Mayo-Danay</w:t>
      </w:r>
      <w:r w:rsidRPr="00885682">
        <w:rPr>
          <w:rFonts w:ascii="Trebuchet MS" w:eastAsia="Calibri" w:hAnsi="Trebuchet MS"/>
          <w:b/>
        </w:rPr>
        <w:t>, Région</w:t>
      </w:r>
      <w:r w:rsidR="00770768" w:rsidRPr="00885682">
        <w:rPr>
          <w:rFonts w:ascii="Trebuchet MS" w:eastAsia="Calibri" w:hAnsi="Trebuchet MS"/>
          <w:b/>
        </w:rPr>
        <w:t xml:space="preserve"> de l’Extrême-</w:t>
      </w:r>
      <w:r w:rsidRPr="00885682">
        <w:rPr>
          <w:rFonts w:ascii="Trebuchet MS" w:eastAsia="Calibri" w:hAnsi="Trebuchet MS"/>
          <w:b/>
        </w:rPr>
        <w:t>Nord</w:t>
      </w:r>
      <w:r w:rsidRPr="00885682">
        <w:rPr>
          <w:rFonts w:ascii="Trebuchet MS" w:eastAsia="Calibri" w:hAnsi="Trebuchet MS"/>
        </w:rPr>
        <w:t>, constituée d’un forage productif avec un débit nominal minimum de 3m</w:t>
      </w:r>
      <w:r w:rsidRPr="00885682">
        <w:rPr>
          <w:rFonts w:ascii="Trebuchet MS" w:eastAsia="Calibri" w:hAnsi="Trebuchet MS"/>
          <w:vertAlign w:val="superscript"/>
        </w:rPr>
        <w:t>3</w:t>
      </w:r>
      <w:r w:rsidRPr="00885682">
        <w:rPr>
          <w:rFonts w:ascii="Trebuchet MS" w:eastAsia="Calibri" w:hAnsi="Trebuchet MS"/>
        </w:rPr>
        <w:t xml:space="preserve">/h, </w:t>
      </w:r>
      <w:r w:rsidRPr="00885682">
        <w:rPr>
          <w:rFonts w:ascii="Trebuchet MS" w:hAnsi="Trebuchet MS" w:cs="Arial"/>
        </w:rPr>
        <w:t xml:space="preserve">d’un château d’eau en Béton Armé de </w:t>
      </w:r>
      <w:r w:rsidRPr="00885682">
        <w:rPr>
          <w:rFonts w:ascii="Trebuchet MS" w:hAnsi="Trebuchet MS" w:cs="Calibri"/>
          <w:b/>
          <w:bCs/>
        </w:rPr>
        <w:t>Diamètre Intérieur 2,40m et Hauteur 3,00m</w:t>
      </w:r>
      <w:r w:rsidRPr="00885682">
        <w:rPr>
          <w:rFonts w:ascii="Trebuchet MS" w:hAnsi="Trebuchet MS" w:cs="Arial"/>
        </w:rPr>
        <w:t xml:space="preserve"> </w:t>
      </w:r>
      <w:r w:rsidRPr="00885682">
        <w:rPr>
          <w:rFonts w:ascii="Trebuchet MS" w:eastAsia="Calibri" w:hAnsi="Trebuchet MS"/>
        </w:rPr>
        <w:t>avec aménagement d’un local technique (</w:t>
      </w:r>
      <w:r w:rsidRPr="00885682">
        <w:rPr>
          <w:rFonts w:ascii="Trebuchet MS" w:hAnsi="Trebuchet MS" w:cs="Arial"/>
        </w:rPr>
        <w:t>salle de commande</w:t>
      </w:r>
      <w:r w:rsidRPr="00885682">
        <w:rPr>
          <w:rFonts w:ascii="Trebuchet MS" w:eastAsia="Calibri" w:hAnsi="Trebuchet MS"/>
        </w:rPr>
        <w:t>) dans sa partie inférieure</w:t>
      </w:r>
      <w:r w:rsidRPr="00885682">
        <w:rPr>
          <w:rFonts w:ascii="Trebuchet MS" w:hAnsi="Trebuchet MS" w:cs="Arial"/>
        </w:rPr>
        <w:t>, l’aménagement de 04 bornes fontaines à 04 robinets de puisage chacune avec puits perdu, la fourniture et installation d’un champ solaire sécurisé au-dessus du château d’eau, la construction d’une clôture de protection et de sécurité autour du champ de captage et du château d’eau, la mise en place et la formation d’un comité de gestion pour assurer la pérennité des ouvrages, la fourniture d’une caisse à outils.</w:t>
      </w:r>
    </w:p>
    <w:p w14:paraId="41424184" w14:textId="77777777" w:rsidR="00F125DE" w:rsidRPr="00885682" w:rsidRDefault="00F125DE" w:rsidP="00F125DE">
      <w:pPr>
        <w:tabs>
          <w:tab w:val="left" w:pos="2685"/>
        </w:tabs>
        <w:spacing w:line="276" w:lineRule="auto"/>
        <w:jc w:val="both"/>
        <w:rPr>
          <w:rFonts w:ascii="Trebuchet MS" w:eastAsia="Calibri" w:hAnsi="Trebuchet MS"/>
          <w:sz w:val="12"/>
          <w:szCs w:val="12"/>
        </w:rPr>
      </w:pPr>
    </w:p>
    <w:p w14:paraId="25D83222" w14:textId="77777777" w:rsidR="00F125DE" w:rsidRPr="00885682" w:rsidRDefault="00F125DE" w:rsidP="00F125DE">
      <w:pPr>
        <w:spacing w:line="276" w:lineRule="auto"/>
        <w:jc w:val="both"/>
        <w:rPr>
          <w:rFonts w:ascii="Trebuchet MS" w:eastAsia="Calibri" w:hAnsi="Trebuchet MS"/>
          <w:b/>
          <w:lang w:val="fr-CH" w:eastAsia="fr-BE"/>
        </w:rPr>
      </w:pPr>
      <w:r w:rsidRPr="00885682">
        <w:rPr>
          <w:rFonts w:ascii="Trebuchet MS" w:hAnsi="Trebuchet MS"/>
          <w:b/>
        </w:rPr>
        <w:t xml:space="preserve">I.2 - ETENDU DES PRESTATIONS </w:t>
      </w:r>
    </w:p>
    <w:p w14:paraId="7207F94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prestations objet du présent cahier des prescriptions techniques comprenent : </w:t>
      </w:r>
    </w:p>
    <w:p w14:paraId="36F2D1BD" w14:textId="77777777" w:rsidR="00F125DE" w:rsidRPr="00885682" w:rsidRDefault="00F125DE" w:rsidP="00F125DE">
      <w:pPr>
        <w:pStyle w:val="NO"/>
        <w:rPr>
          <w:rFonts w:ascii="Trebuchet MS" w:hAnsi="Trebuchet MS" w:cs="Arial"/>
        </w:rPr>
      </w:pPr>
      <w:r w:rsidRPr="00885682">
        <w:rPr>
          <w:rFonts w:ascii="Trebuchet MS" w:hAnsi="Trebuchet MS" w:cs="Arial"/>
        </w:rPr>
        <w:t>Les Etudes géophysiques, hydrogéologiques et implantation ;</w:t>
      </w:r>
    </w:p>
    <w:p w14:paraId="1C651B4D" w14:textId="77777777" w:rsidR="00F125DE" w:rsidRPr="00885682" w:rsidRDefault="00F125DE" w:rsidP="00F125DE">
      <w:pPr>
        <w:pStyle w:val="NO"/>
        <w:rPr>
          <w:rFonts w:ascii="Trebuchet MS" w:hAnsi="Trebuchet MS" w:cs="Arial"/>
        </w:rPr>
      </w:pPr>
      <w:r w:rsidRPr="00885682">
        <w:rPr>
          <w:rFonts w:ascii="Trebuchet MS" w:hAnsi="Trebuchet MS" w:cs="Arial"/>
        </w:rPr>
        <w:t>L’Installation de chantier ;</w:t>
      </w:r>
    </w:p>
    <w:p w14:paraId="6DD51211" w14:textId="77777777" w:rsidR="00F125DE" w:rsidRPr="00885682" w:rsidRDefault="00F125DE" w:rsidP="00F125DE">
      <w:pPr>
        <w:pStyle w:val="NO"/>
        <w:rPr>
          <w:rFonts w:ascii="Trebuchet MS" w:hAnsi="Trebuchet MS" w:cs="Arial"/>
        </w:rPr>
      </w:pPr>
      <w:r w:rsidRPr="00885682">
        <w:rPr>
          <w:rFonts w:ascii="Trebuchet MS" w:hAnsi="Trebuchet MS" w:cs="Arial"/>
        </w:rPr>
        <w:t>La Réalisation d’un forage productif ayant débit nominal de 3m</w:t>
      </w:r>
      <w:r w:rsidRPr="00885682">
        <w:rPr>
          <w:rFonts w:ascii="Trebuchet MS" w:hAnsi="Trebuchet MS" w:cs="Arial"/>
          <w:vertAlign w:val="superscript"/>
        </w:rPr>
        <w:t>3</w:t>
      </w:r>
      <w:r w:rsidRPr="00885682">
        <w:rPr>
          <w:rFonts w:ascii="Trebuchet MS" w:hAnsi="Trebuchet MS" w:cs="Arial"/>
        </w:rPr>
        <w:t>/h ;</w:t>
      </w:r>
    </w:p>
    <w:p w14:paraId="2222FFC0" w14:textId="77777777" w:rsidR="00F125DE" w:rsidRPr="00885682" w:rsidRDefault="00F125DE" w:rsidP="00F125DE">
      <w:pPr>
        <w:pStyle w:val="NO"/>
        <w:rPr>
          <w:rFonts w:ascii="Trebuchet MS" w:hAnsi="Trebuchet MS" w:cs="Arial"/>
        </w:rPr>
      </w:pPr>
      <w:r w:rsidRPr="00885682">
        <w:rPr>
          <w:rFonts w:ascii="Trebuchet MS" w:hAnsi="Trebuchet MS" w:cs="Arial"/>
        </w:rPr>
        <w:t>Le Développement, les pompages d’essai (essai de pompage et essai de débit) ;</w:t>
      </w:r>
    </w:p>
    <w:p w14:paraId="33BA400B" w14:textId="77777777" w:rsidR="00F125DE" w:rsidRPr="00885682" w:rsidRDefault="00F125DE" w:rsidP="00F125DE">
      <w:pPr>
        <w:pStyle w:val="NO"/>
        <w:rPr>
          <w:rFonts w:ascii="Trebuchet MS" w:hAnsi="Trebuchet MS" w:cs="Arial"/>
        </w:rPr>
      </w:pPr>
      <w:r w:rsidRPr="00885682">
        <w:rPr>
          <w:rFonts w:ascii="Trebuchet MS" w:hAnsi="Trebuchet MS" w:cs="Arial"/>
        </w:rPr>
        <w:t>La Production des Analyses d’eau et le traitement de l’eau ;</w:t>
      </w:r>
    </w:p>
    <w:p w14:paraId="0B37B0EE" w14:textId="77777777" w:rsidR="00F125DE" w:rsidRPr="00885682" w:rsidRDefault="00F125DE" w:rsidP="00F125DE">
      <w:pPr>
        <w:pStyle w:val="NO"/>
        <w:rPr>
          <w:rFonts w:ascii="Trebuchet MS" w:hAnsi="Trebuchet MS" w:cs="Arial"/>
        </w:rPr>
      </w:pPr>
      <w:r w:rsidRPr="00885682">
        <w:rPr>
          <w:rFonts w:ascii="Trebuchet MS" w:hAnsi="Trebuchet MS" w:cs="Arial"/>
        </w:rPr>
        <w:t xml:space="preserve">La Construction d’un château d’eau en Béton Armé de </w:t>
      </w:r>
      <w:r w:rsidRPr="00885682">
        <w:rPr>
          <w:rFonts w:ascii="Trebuchet MS" w:hAnsi="Trebuchet MS" w:cs="Calibri"/>
          <w:b/>
          <w:bCs/>
        </w:rPr>
        <w:t>Diamètre Intérieur 2,40m et Hauteur 3,00m</w:t>
      </w:r>
      <w:r w:rsidRPr="00885682">
        <w:rPr>
          <w:rFonts w:ascii="Trebuchet MS" w:hAnsi="Trebuchet MS" w:cs="Arial"/>
        </w:rPr>
        <w:t xml:space="preserve"> avec local technique (salle de commande) à sa base ;</w:t>
      </w:r>
    </w:p>
    <w:p w14:paraId="728B4026" w14:textId="77777777" w:rsidR="00F125DE" w:rsidRPr="00885682" w:rsidRDefault="00F125DE" w:rsidP="00F125DE">
      <w:pPr>
        <w:pStyle w:val="NO"/>
        <w:rPr>
          <w:rFonts w:ascii="Trebuchet MS" w:hAnsi="Trebuchet MS" w:cs="Arial"/>
        </w:rPr>
      </w:pPr>
      <w:r w:rsidRPr="00885682">
        <w:rPr>
          <w:rFonts w:ascii="Trebuchet MS" w:hAnsi="Trebuchet MS" w:cs="Arial"/>
        </w:rPr>
        <w:t>L’Aménagement de 04 bornes fontaines à 04 robinets de puisage chacune ;</w:t>
      </w:r>
    </w:p>
    <w:p w14:paraId="6328D9A7" w14:textId="77777777" w:rsidR="00F125DE" w:rsidRPr="00885682" w:rsidRDefault="00F125DE" w:rsidP="00F125DE">
      <w:pPr>
        <w:pStyle w:val="NO"/>
        <w:rPr>
          <w:rFonts w:ascii="Trebuchet MS" w:hAnsi="Trebuchet MS" w:cs="Arial"/>
        </w:rPr>
      </w:pPr>
      <w:r w:rsidRPr="00885682">
        <w:rPr>
          <w:rFonts w:ascii="Trebuchet MS" w:hAnsi="Trebuchet MS" w:cs="Arial"/>
        </w:rPr>
        <w:t>La Fourniture et pose de la pompe ;</w:t>
      </w:r>
    </w:p>
    <w:p w14:paraId="3132D26E" w14:textId="77777777" w:rsidR="00F125DE" w:rsidRPr="00885682" w:rsidRDefault="00F125DE" w:rsidP="00F125DE">
      <w:pPr>
        <w:pStyle w:val="NO"/>
        <w:rPr>
          <w:rFonts w:ascii="Trebuchet MS" w:hAnsi="Trebuchet MS" w:cs="Arial"/>
        </w:rPr>
      </w:pPr>
      <w:r w:rsidRPr="00885682">
        <w:rPr>
          <w:rFonts w:ascii="Trebuchet MS" w:hAnsi="Trebuchet MS" w:cs="Arial"/>
        </w:rPr>
        <w:t>La Fourniture et pose des conduites </w:t>
      </w:r>
      <w:r w:rsidRPr="00885682">
        <w:rPr>
          <w:rFonts w:ascii="Trebuchet MS" w:hAnsi="Trebuchet MS"/>
        </w:rPr>
        <w:t>de refoulement et de distribution ;</w:t>
      </w:r>
    </w:p>
    <w:p w14:paraId="05BF9BFC" w14:textId="77777777" w:rsidR="00F125DE" w:rsidRPr="00885682" w:rsidRDefault="00F125DE" w:rsidP="00F125DE">
      <w:pPr>
        <w:pStyle w:val="NO"/>
        <w:rPr>
          <w:rFonts w:ascii="Trebuchet MS" w:hAnsi="Trebuchet MS" w:cs="Arial"/>
        </w:rPr>
      </w:pPr>
      <w:r w:rsidRPr="00885682">
        <w:rPr>
          <w:rFonts w:ascii="Trebuchet MS" w:hAnsi="Trebuchet MS" w:cs="Arial"/>
        </w:rPr>
        <w:t>La Fourniture et installation du champ solaire sécurisé au-dessus du château d’eau ;</w:t>
      </w:r>
    </w:p>
    <w:p w14:paraId="22CFB3BE" w14:textId="77777777" w:rsidR="00F125DE" w:rsidRPr="00885682" w:rsidRDefault="00F125DE" w:rsidP="00F125DE">
      <w:pPr>
        <w:pStyle w:val="NO"/>
        <w:rPr>
          <w:rFonts w:ascii="Trebuchet MS" w:hAnsi="Trebuchet MS" w:cs="Arial"/>
        </w:rPr>
      </w:pPr>
      <w:r w:rsidRPr="00885682">
        <w:rPr>
          <w:rFonts w:ascii="Trebuchet MS" w:hAnsi="Trebuchet MS" w:cs="Arial"/>
        </w:rPr>
        <w:t xml:space="preserve">La Construction d’une clôture </w:t>
      </w:r>
      <w:r w:rsidRPr="00885682">
        <w:rPr>
          <w:rFonts w:ascii="Trebuchet MS" w:hAnsi="Trebuchet MS"/>
        </w:rPr>
        <w:t>grillagée</w:t>
      </w:r>
      <w:r w:rsidRPr="00885682">
        <w:rPr>
          <w:rFonts w:ascii="Trebuchet MS" w:hAnsi="Trebuchet MS" w:cs="Arial"/>
        </w:rPr>
        <w:t xml:space="preserve"> de protection et de sécurité autour du champ de captage et du château d’eau </w:t>
      </w:r>
    </w:p>
    <w:p w14:paraId="152F4569" w14:textId="77777777" w:rsidR="00F125DE" w:rsidRPr="00885682" w:rsidRDefault="00F125DE" w:rsidP="00F125DE">
      <w:pPr>
        <w:pStyle w:val="NO"/>
        <w:rPr>
          <w:rFonts w:ascii="Trebuchet MS" w:hAnsi="Trebuchet MS" w:cs="Arial"/>
        </w:rPr>
      </w:pPr>
      <w:r w:rsidRPr="00885682">
        <w:rPr>
          <w:rFonts w:ascii="Trebuchet MS" w:hAnsi="Trebuchet MS" w:cs="Arial"/>
        </w:rPr>
        <w:t>La mise en place et la formation d’un comité de gestion </w:t>
      </w:r>
      <w:r w:rsidRPr="00885682">
        <w:rPr>
          <w:rFonts w:ascii="Trebuchet MS" w:hAnsi="Trebuchet MS"/>
        </w:rPr>
        <w:t xml:space="preserve">du point d’eau, </w:t>
      </w:r>
      <w:r w:rsidRPr="00885682">
        <w:rPr>
          <w:rFonts w:ascii="Trebuchet MS" w:hAnsi="Trebuchet MS" w:cs="Arial"/>
        </w:rPr>
        <w:t>pour assurer la pérennité des ouvrages ;</w:t>
      </w:r>
    </w:p>
    <w:p w14:paraId="51868843" w14:textId="77777777" w:rsidR="00F125DE" w:rsidRPr="00885682" w:rsidRDefault="00F125DE" w:rsidP="00F125DE">
      <w:pPr>
        <w:pStyle w:val="NO"/>
        <w:rPr>
          <w:rFonts w:ascii="Trebuchet MS" w:hAnsi="Trebuchet MS" w:cs="Arial"/>
        </w:rPr>
      </w:pPr>
      <w:r w:rsidRPr="00885682">
        <w:rPr>
          <w:rFonts w:ascii="Trebuchet MS" w:hAnsi="Trebuchet MS" w:cs="Arial"/>
        </w:rPr>
        <w:t>La Fourniture d’une caisse à outils ;</w:t>
      </w:r>
    </w:p>
    <w:p w14:paraId="3126583E" w14:textId="77777777" w:rsidR="00F125DE" w:rsidRPr="00885682" w:rsidRDefault="00F125DE" w:rsidP="00F125DE">
      <w:pPr>
        <w:pStyle w:val="NO"/>
        <w:rPr>
          <w:rFonts w:ascii="Trebuchet MS" w:hAnsi="Trebuchet MS" w:cs="Arial"/>
        </w:rPr>
      </w:pPr>
      <w:r w:rsidRPr="00885682">
        <w:rPr>
          <w:rFonts w:ascii="Trebuchet MS" w:hAnsi="Trebuchet MS" w:cs="Arial"/>
        </w:rPr>
        <w:t>La Mise en service des ouvrages ;</w:t>
      </w:r>
      <w:r w:rsidRPr="00885682">
        <w:rPr>
          <w:rFonts w:ascii="Trebuchet MS" w:hAnsi="Trebuchet MS"/>
        </w:rPr>
        <w:tab/>
      </w:r>
    </w:p>
    <w:p w14:paraId="27141D90" w14:textId="77777777" w:rsidR="00F125DE" w:rsidRPr="00885682" w:rsidRDefault="00F125DE" w:rsidP="00F125DE">
      <w:pPr>
        <w:spacing w:line="276" w:lineRule="auto"/>
        <w:jc w:val="both"/>
        <w:rPr>
          <w:rFonts w:ascii="Trebuchet MS" w:hAnsi="Trebuchet MS"/>
        </w:rPr>
      </w:pPr>
      <w:r w:rsidRPr="00885682">
        <w:rPr>
          <w:rFonts w:ascii="Trebuchet MS" w:hAnsi="Trebuchet MS"/>
        </w:rPr>
        <w:t>Et l’élaboration des rapports et plans des différents rapports de travaux.</w:t>
      </w:r>
    </w:p>
    <w:p w14:paraId="49BEEB63" w14:textId="77777777" w:rsidR="00F125DE" w:rsidRPr="00885682" w:rsidRDefault="00F125DE" w:rsidP="00F125DE">
      <w:pPr>
        <w:spacing w:line="276" w:lineRule="auto"/>
        <w:jc w:val="both"/>
        <w:rPr>
          <w:rFonts w:ascii="Trebuchet MS" w:hAnsi="Trebuchet MS"/>
        </w:rPr>
      </w:pPr>
      <w:r w:rsidRPr="00885682">
        <w:rPr>
          <w:rFonts w:ascii="Trebuchet MS" w:hAnsi="Trebuchet MS"/>
        </w:rPr>
        <w:t>L’élaboration des rapports des études géophysiques, du projet d’exécution des travaux et du plan de recollement, tels que décrit dans le présent CCTP.</w:t>
      </w:r>
    </w:p>
    <w:p w14:paraId="3C591925" w14:textId="77777777" w:rsidR="00F125DE" w:rsidRPr="00885682" w:rsidRDefault="00F125DE" w:rsidP="00F125DE">
      <w:pPr>
        <w:spacing w:line="276" w:lineRule="auto"/>
        <w:jc w:val="both"/>
        <w:rPr>
          <w:rFonts w:ascii="Trebuchet MS" w:hAnsi="Trebuchet MS"/>
          <w:sz w:val="12"/>
          <w:szCs w:val="12"/>
        </w:rPr>
      </w:pPr>
    </w:p>
    <w:p w14:paraId="412674A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I.3- DESCRIPTION DES OUVRAGES</w:t>
      </w:r>
    </w:p>
    <w:p w14:paraId="7B565786"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système de pompage solaire comprend :</w:t>
      </w:r>
    </w:p>
    <w:p w14:paraId="3A68B19B"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trou foré et équipé</w:t>
      </w:r>
    </w:p>
    <w:p w14:paraId="5D725FCC"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pompe immergée et ses accessoires ;</w:t>
      </w:r>
    </w:p>
    <w:p w14:paraId="07D202CF"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Quatre aires de puisage équipée de quatre (04) robinets ;</w:t>
      </w:r>
    </w:p>
    <w:p w14:paraId="1EC26FAE"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Les canalisations d’alimentation des bornes fontaines ;</w:t>
      </w:r>
    </w:p>
    <w:p w14:paraId="24432DB2"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réservoir de stockage en béton armé </w:t>
      </w:r>
      <w:r w:rsidRPr="00885682">
        <w:rPr>
          <w:rFonts w:ascii="Trebuchet MS" w:hAnsi="Trebuchet MS" w:cs="Arial"/>
        </w:rPr>
        <w:t xml:space="preserve">de </w:t>
      </w:r>
      <w:r w:rsidRPr="00885682">
        <w:rPr>
          <w:rFonts w:ascii="Trebuchet MS" w:hAnsi="Trebuchet MS" w:cs="Calibri"/>
          <w:b/>
          <w:bCs/>
        </w:rPr>
        <w:t>Diamètre Intérieur 2,40m et Hauteur 3,00m</w:t>
      </w:r>
      <w:r w:rsidRPr="00885682">
        <w:rPr>
          <w:rFonts w:ascii="Trebuchet MS" w:hAnsi="Trebuchet MS" w:cs="Arial"/>
        </w:rPr>
        <w:t xml:space="preserve"> avec local technique (salle de commande) à sa base ;</w:t>
      </w:r>
    </w:p>
    <w:p w14:paraId="403CC414"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champ photovoltaïque sécurisé au-dessus du château d’eau ;</w:t>
      </w:r>
    </w:p>
    <w:p w14:paraId="763B18DE" w14:textId="77777777" w:rsidR="00F125DE" w:rsidRPr="00885682" w:rsidRDefault="00F125DE" w:rsidP="006F2CED">
      <w:pPr>
        <w:pStyle w:val="NO"/>
        <w:numPr>
          <w:ilvl w:val="0"/>
          <w:numId w:val="60"/>
        </w:numPr>
        <w:rPr>
          <w:rFonts w:ascii="Trebuchet MS" w:hAnsi="Trebuchet MS" w:cs="Arial"/>
        </w:rPr>
      </w:pPr>
      <w:r w:rsidRPr="00885682">
        <w:rPr>
          <w:rFonts w:ascii="Trebuchet MS" w:hAnsi="Trebuchet MS" w:cs="Arial"/>
        </w:rPr>
        <w:t xml:space="preserve">Une clôture </w:t>
      </w:r>
      <w:r w:rsidRPr="00885682">
        <w:rPr>
          <w:rFonts w:ascii="Trebuchet MS" w:hAnsi="Trebuchet MS"/>
        </w:rPr>
        <w:t>grillagée</w:t>
      </w:r>
      <w:r w:rsidRPr="00885682">
        <w:rPr>
          <w:rFonts w:ascii="Trebuchet MS" w:hAnsi="Trebuchet MS" w:cs="Arial"/>
        </w:rPr>
        <w:t xml:space="preserve"> de protection et de sécurité autour du champ de captage et du château d’eau.</w:t>
      </w:r>
    </w:p>
    <w:p w14:paraId="5435E22D" w14:textId="77777777" w:rsidR="00F125DE" w:rsidRPr="00885682" w:rsidRDefault="00F125DE" w:rsidP="00F125DE">
      <w:pPr>
        <w:spacing w:line="276" w:lineRule="auto"/>
        <w:jc w:val="both"/>
        <w:rPr>
          <w:rFonts w:ascii="Trebuchet MS" w:hAnsi="Trebuchet MS"/>
          <w:b/>
          <w:sz w:val="12"/>
          <w:szCs w:val="12"/>
        </w:rPr>
      </w:pPr>
    </w:p>
    <w:p w14:paraId="3232B6FC"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CHAPITRE II - SPECIFICATIONS TECHNIQUES PARTICULIERES</w:t>
      </w:r>
    </w:p>
    <w:p w14:paraId="5EA2A4D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II.1 - CONFORMITE AUX NORMES </w:t>
      </w:r>
    </w:p>
    <w:p w14:paraId="209A5D91"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matériaux et leur mise en œuvre devront satisfaire aux dispositions des normes françaises NF de l’AFNOR, homologuées ou légalement en vigueur au Cameroun. Pour les pompes, elles seront choisies parmi les modèles homologués par le Ministère de l’Eau et de l’Energie et selon la note de service N°00001136/08/MINEE/SG/DHH du 11 mars 2008 du Ministère de l’Eau et de l’Energie relative au type de pompes agréé et leur représentant agréé au Cameroun.</w:t>
      </w:r>
    </w:p>
    <w:p w14:paraId="5D044383"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II.2 - CARACTERISTIQUES DES MATERIAUX </w:t>
      </w:r>
    </w:p>
    <w:p w14:paraId="079EEF8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II.2.1 - LES TUYAUX PVC</w:t>
      </w:r>
    </w:p>
    <w:p w14:paraId="7756E57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tubages seront en PVC Φ 125 mm, rigide (qualité forage d’eau potable). Ils seront en éléments lisses à l’intérieur et filetés sur la demi – épaisseur. </w:t>
      </w:r>
    </w:p>
    <w:p w14:paraId="5BAD78D1"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tubages devront être capables de supporter les pressions jusqu’à dix (10) bars et présenter toutes les garanties de résistance aux efforts de cisaillement et de torsion. Ils sont d’origine de la société fournisseur de la pompe agréée.</w:t>
      </w:r>
    </w:p>
    <w:p w14:paraId="2900D68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II.2.2 - LES AGREGATS </w:t>
      </w:r>
    </w:p>
    <w:p w14:paraId="2031A78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agrégats destinés à la confection du béton et du mortier seront soumis à l’appréciation de l’ingénieur de contrôle avant la pose.</w:t>
      </w:r>
    </w:p>
    <w:p w14:paraId="2BF55E6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sable sera à grain convenable, exempt de toute matière terreuse et de gypse. </w:t>
      </w:r>
    </w:p>
    <w:p w14:paraId="7F34811E"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gravier sera du gravier concassé de carrière.</w:t>
      </w:r>
    </w:p>
    <w:p w14:paraId="1C4A4FF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quantité de matières étrangères se trouvant dans les agrégats sera inférieure à deux (2) pour cent. </w:t>
      </w:r>
    </w:p>
    <w:p w14:paraId="69EA7824"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stockage des différents agrégats s’effectuera sur des aires propres prévues par l’entrepreneur dans les installations de chantier.</w:t>
      </w:r>
    </w:p>
    <w:p w14:paraId="630FECD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II.2.3 - LE CIMENT </w:t>
      </w:r>
    </w:p>
    <w:p w14:paraId="74FF012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ciment sera de la classe CPJ 35. Tout produit autre que celui indiqué sera soumis à l’appréciation de l’ingénieur avant utilisation. </w:t>
      </w:r>
    </w:p>
    <w:p w14:paraId="75DBFC5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sacs de ciment seront stockés à l’abri de l’humidité et sur des aires élevées au-dessus du sol. </w:t>
      </w:r>
    </w:p>
    <w:p w14:paraId="136CD19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II.2.4 - LES ARMATURES </w:t>
      </w:r>
    </w:p>
    <w:p w14:paraId="50B1D0B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armatures seront de l’acier à haute adhérence (acier TOR) </w:t>
      </w:r>
    </w:p>
    <w:p w14:paraId="50A1F40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II.2.5 - L’EAU DE GACHAGE </w:t>
      </w:r>
    </w:p>
    <w:p w14:paraId="701B4C5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Elle doit être propre, exempte d’argile, de vase, et de débris végétaux </w:t>
      </w:r>
    </w:p>
    <w:p w14:paraId="624C8E5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II.3 - DOSAGE DE BETON ET DE MORTIER :</w:t>
      </w:r>
    </w:p>
    <w:p w14:paraId="2DFE105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II.3.1 - DOSAGE DE BETON </w:t>
      </w:r>
    </w:p>
    <w:p w14:paraId="06C617A1"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LES DIFFERENTS TYPES DE DOSAGE EN BETONS A RESPECTER</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1"/>
        <w:gridCol w:w="2313"/>
        <w:gridCol w:w="4523"/>
      </w:tblGrid>
      <w:tr w:rsidR="00F125DE" w:rsidRPr="00885682" w14:paraId="2833791E"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7885212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DESIGNATION</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656A33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DOSAGE</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4BFABE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OUVRAGE</w:t>
            </w:r>
          </w:p>
        </w:tc>
      </w:tr>
      <w:tr w:rsidR="00F125DE" w:rsidRPr="00885682" w14:paraId="6D96F6D0"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59BA3B7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maigre</w:t>
            </w:r>
          </w:p>
        </w:tc>
        <w:tc>
          <w:tcPr>
            <w:tcW w:w="1549" w:type="dxa"/>
            <w:tcBorders>
              <w:top w:val="single" w:sz="4" w:space="0" w:color="auto"/>
              <w:left w:val="single" w:sz="4" w:space="0" w:color="auto"/>
              <w:bottom w:val="single" w:sz="4" w:space="0" w:color="auto"/>
              <w:right w:val="single" w:sz="4" w:space="0" w:color="auto"/>
            </w:tcBorders>
            <w:vAlign w:val="center"/>
            <w:hideMark/>
          </w:tcPr>
          <w:p w14:paraId="5887BCE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A6631F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propreté</w:t>
            </w:r>
          </w:p>
        </w:tc>
      </w:tr>
      <w:tr w:rsidR="00F125DE" w:rsidRPr="00885682" w14:paraId="3B0B7990"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53878AF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massif</w:t>
            </w:r>
          </w:p>
        </w:tc>
        <w:tc>
          <w:tcPr>
            <w:tcW w:w="1549" w:type="dxa"/>
            <w:tcBorders>
              <w:top w:val="single" w:sz="4" w:space="0" w:color="auto"/>
              <w:left w:val="single" w:sz="4" w:space="0" w:color="auto"/>
              <w:bottom w:val="single" w:sz="4" w:space="0" w:color="auto"/>
              <w:right w:val="single" w:sz="4" w:space="0" w:color="auto"/>
            </w:tcBorders>
            <w:vAlign w:val="center"/>
            <w:hideMark/>
          </w:tcPr>
          <w:p w14:paraId="11EAF3E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D9AE9E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Dallage au sol</w:t>
            </w:r>
          </w:p>
        </w:tc>
      </w:tr>
      <w:tr w:rsidR="00F125DE" w:rsidRPr="00885682" w14:paraId="7CEDD59C"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424369E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armé</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F42553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ECB6BA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Ouvrage porteur en béton armé en infra et superstructure</w:t>
            </w:r>
          </w:p>
        </w:tc>
      </w:tr>
      <w:tr w:rsidR="00F125DE" w:rsidRPr="00885682" w14:paraId="39598D93" w14:textId="77777777" w:rsidTr="00F125DE">
        <w:tc>
          <w:tcPr>
            <w:tcW w:w="1853" w:type="dxa"/>
            <w:tcBorders>
              <w:top w:val="single" w:sz="4" w:space="0" w:color="auto"/>
              <w:left w:val="single" w:sz="4" w:space="0" w:color="auto"/>
              <w:bottom w:val="single" w:sz="4" w:space="0" w:color="auto"/>
              <w:right w:val="single" w:sz="4" w:space="0" w:color="auto"/>
            </w:tcBorders>
            <w:vAlign w:val="center"/>
          </w:tcPr>
          <w:p w14:paraId="4B28A9BF"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armé</w:t>
            </w:r>
          </w:p>
        </w:tc>
        <w:tc>
          <w:tcPr>
            <w:tcW w:w="1549" w:type="dxa"/>
            <w:tcBorders>
              <w:top w:val="single" w:sz="4" w:space="0" w:color="auto"/>
              <w:left w:val="single" w:sz="4" w:space="0" w:color="auto"/>
              <w:bottom w:val="single" w:sz="4" w:space="0" w:color="auto"/>
              <w:right w:val="single" w:sz="4" w:space="0" w:color="auto"/>
            </w:tcBorders>
            <w:vAlign w:val="center"/>
          </w:tcPr>
          <w:p w14:paraId="7204E9C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400 kg/m3 + adjuvant imperméabilisateur</w:t>
            </w:r>
          </w:p>
        </w:tc>
        <w:tc>
          <w:tcPr>
            <w:tcW w:w="5245" w:type="dxa"/>
            <w:tcBorders>
              <w:top w:val="single" w:sz="4" w:space="0" w:color="auto"/>
              <w:left w:val="single" w:sz="4" w:space="0" w:color="auto"/>
              <w:bottom w:val="single" w:sz="4" w:space="0" w:color="auto"/>
              <w:right w:val="single" w:sz="4" w:space="0" w:color="auto"/>
            </w:tcBorders>
            <w:vAlign w:val="center"/>
          </w:tcPr>
          <w:p w14:paraId="4188D4D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Cuve du château d’eau</w:t>
            </w:r>
          </w:p>
        </w:tc>
      </w:tr>
    </w:tbl>
    <w:p w14:paraId="3B9921F6" w14:textId="77777777" w:rsidR="00F125DE" w:rsidRPr="00885682" w:rsidRDefault="00F125DE" w:rsidP="00F125DE">
      <w:pPr>
        <w:spacing w:line="276" w:lineRule="auto"/>
        <w:jc w:val="both"/>
        <w:rPr>
          <w:rFonts w:ascii="Trebuchet MS" w:hAnsi="Trebuchet MS"/>
          <w:lang w:val="fr-BE" w:eastAsia="fr-BE"/>
        </w:rPr>
      </w:pPr>
    </w:p>
    <w:p w14:paraId="7CB8A0D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différents types de dosage traduit en termes de brouettes rasées sont les suivants :</w:t>
      </w:r>
    </w:p>
    <w:p w14:paraId="5200884B" w14:textId="77777777" w:rsidR="00F125DE" w:rsidRPr="00885682" w:rsidRDefault="00F125DE" w:rsidP="00F125DE">
      <w:pPr>
        <w:spacing w:line="276" w:lineRule="auto"/>
        <w:jc w:val="both"/>
        <w:rPr>
          <w:rFonts w:ascii="Trebuchet MS" w:hAnsi="Trebuchet MS"/>
        </w:rPr>
      </w:pPr>
      <w:r w:rsidRPr="00885682">
        <w:rPr>
          <w:rFonts w:ascii="Trebuchet MS" w:hAnsi="Trebuchet MS"/>
        </w:rPr>
        <w:t>COMPOSITION DES BETONS</w:t>
      </w:r>
    </w:p>
    <w:p w14:paraId="797973B1"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43585452" w14:textId="77777777" w:rsidR="00F125DE" w:rsidRPr="00885682" w:rsidRDefault="00F125DE" w:rsidP="00F125DE">
      <w:pPr>
        <w:spacing w:line="276" w:lineRule="auto"/>
        <w:jc w:val="both"/>
        <w:rPr>
          <w:rFonts w:ascii="Trebuchet MS" w:hAnsi="Trebuchet MS"/>
        </w:rPr>
      </w:pPr>
      <w:r w:rsidRPr="00885682">
        <w:rPr>
          <w:rFonts w:ascii="Trebuchet MS" w:hAnsi="Trebuchet MS"/>
          <w:b/>
        </w:rPr>
        <w:t>1° Béton de propreté, sera dosé à 150 Kg/m3. Ainsi le mètre cube de béton dosé à150 Kg/m3 aura la</w:t>
      </w:r>
      <w:r w:rsidRPr="00885682">
        <w:rPr>
          <w:rFonts w:ascii="Trebuchet MS" w:hAnsi="Trebuchet MS"/>
        </w:rPr>
        <w:t xml:space="preserve"> composition théorique de :</w:t>
      </w:r>
    </w:p>
    <w:p w14:paraId="2EA7B3C5" w14:textId="77777777" w:rsidR="00F125DE" w:rsidRPr="00885682" w:rsidRDefault="00F125DE" w:rsidP="006F2CED">
      <w:pPr>
        <w:pStyle w:val="Paragraphedeliste"/>
        <w:numPr>
          <w:ilvl w:val="0"/>
          <w:numId w:val="61"/>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54 m3"/>
        </w:smartTagPr>
        <w:r w:rsidRPr="00885682">
          <w:rPr>
            <w:rFonts w:ascii="Trebuchet MS" w:hAnsi="Trebuchet MS"/>
          </w:rPr>
          <w:t>0,54 m3</w:t>
        </w:r>
      </w:smartTag>
      <w:r w:rsidRPr="00885682">
        <w:rPr>
          <w:rFonts w:ascii="Trebuchet MS" w:hAnsi="Trebuchet MS"/>
        </w:rPr>
        <w:t xml:space="preserve"> ou </w:t>
      </w:r>
      <w:smartTag w:uri="urn:schemas-microsoft-com:office:smarttags" w:element="metricconverter">
        <w:smartTagPr>
          <w:attr w:name="ProductID" w:val="540 litres"/>
        </w:smartTagPr>
        <w:r w:rsidRPr="00885682">
          <w:rPr>
            <w:rFonts w:ascii="Trebuchet MS" w:hAnsi="Trebuchet MS"/>
          </w:rPr>
          <w:t>540 litres</w:t>
        </w:r>
      </w:smartTag>
      <w:r w:rsidRPr="00885682">
        <w:rPr>
          <w:rFonts w:ascii="Trebuchet MS" w:hAnsi="Trebuchet MS"/>
        </w:rPr>
        <w:t xml:space="preserve"> de sable, soit 9 brouettes</w:t>
      </w:r>
    </w:p>
    <w:p w14:paraId="72A84835" w14:textId="77777777" w:rsidR="00F125DE" w:rsidRPr="00885682" w:rsidRDefault="00F125DE" w:rsidP="006F2CED">
      <w:pPr>
        <w:pStyle w:val="Paragraphedeliste"/>
        <w:numPr>
          <w:ilvl w:val="0"/>
          <w:numId w:val="61"/>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72 m3"/>
        </w:smartTagPr>
        <w:r w:rsidRPr="00885682">
          <w:rPr>
            <w:rFonts w:ascii="Trebuchet MS" w:hAnsi="Trebuchet MS"/>
          </w:rPr>
          <w:t>0,72 m3</w:t>
        </w:r>
      </w:smartTag>
      <w:r w:rsidRPr="00885682">
        <w:rPr>
          <w:rFonts w:ascii="Trebuchet MS" w:hAnsi="Trebuchet MS"/>
        </w:rPr>
        <w:t xml:space="preserve"> ou </w:t>
      </w:r>
      <w:smartTag w:uri="urn:schemas-microsoft-com:office:smarttags" w:element="metricconverter">
        <w:smartTagPr>
          <w:attr w:name="ProductID" w:val="720 litres"/>
        </w:smartTagPr>
        <w:r w:rsidRPr="00885682">
          <w:rPr>
            <w:rFonts w:ascii="Trebuchet MS" w:hAnsi="Trebuchet MS"/>
          </w:rPr>
          <w:t>720 litres</w:t>
        </w:r>
      </w:smartTag>
      <w:r w:rsidRPr="00885682">
        <w:rPr>
          <w:rFonts w:ascii="Trebuchet MS" w:hAnsi="Trebuchet MS"/>
        </w:rPr>
        <w:t xml:space="preserve"> de gravier, soit 12 brouettes</w:t>
      </w:r>
    </w:p>
    <w:p w14:paraId="3CE70992" w14:textId="77777777" w:rsidR="00F125DE" w:rsidRPr="00885682" w:rsidRDefault="00F125DE" w:rsidP="006F2CED">
      <w:pPr>
        <w:pStyle w:val="Paragraphedeliste"/>
        <w:numPr>
          <w:ilvl w:val="0"/>
          <w:numId w:val="61"/>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150 kg"/>
        </w:smartTagPr>
        <w:r w:rsidRPr="00885682">
          <w:rPr>
            <w:rFonts w:ascii="Trebuchet MS" w:hAnsi="Trebuchet MS"/>
          </w:rPr>
          <w:t>150 Kg</w:t>
        </w:r>
      </w:smartTag>
      <w:r w:rsidRPr="00885682">
        <w:rPr>
          <w:rFonts w:ascii="Trebuchet MS" w:hAnsi="Trebuchet MS"/>
        </w:rPr>
        <w:t xml:space="preserve"> ou 3 sacs de ciment de </w:t>
      </w:r>
      <w:smartTag w:uri="urn:schemas-microsoft-com:office:smarttags" w:element="metricconverter">
        <w:smartTagPr>
          <w:attr w:name="ProductID" w:val="50 Kg"/>
        </w:smartTagPr>
        <w:r w:rsidRPr="00885682">
          <w:rPr>
            <w:rFonts w:ascii="Trebuchet MS" w:hAnsi="Trebuchet MS"/>
          </w:rPr>
          <w:t>50 Kg</w:t>
        </w:r>
      </w:smartTag>
      <w:r w:rsidRPr="00885682">
        <w:rPr>
          <w:rFonts w:ascii="Trebuchet MS" w:hAnsi="Trebuchet MS"/>
        </w:rPr>
        <w:t xml:space="preserve"> chacun (1 sac de ciment a un volume de </w:t>
      </w:r>
      <w:smartTag w:uri="urn:schemas-microsoft-com:office:smarttags" w:element="metricconverter">
        <w:smartTagPr>
          <w:attr w:name="ProductID" w:val="20 l"/>
        </w:smartTagPr>
        <w:r w:rsidRPr="00885682">
          <w:rPr>
            <w:rFonts w:ascii="Trebuchet MS" w:hAnsi="Trebuchet MS"/>
          </w:rPr>
          <w:t>20 l</w:t>
        </w:r>
      </w:smartTag>
      <w:r w:rsidRPr="00885682">
        <w:rPr>
          <w:rFonts w:ascii="Trebuchet MS" w:hAnsi="Trebuchet MS"/>
        </w:rPr>
        <w:t>),</w:t>
      </w:r>
    </w:p>
    <w:p w14:paraId="06670AAC" w14:textId="77777777" w:rsidR="00F125DE" w:rsidRPr="00885682" w:rsidRDefault="00F125DE" w:rsidP="006F2CED">
      <w:pPr>
        <w:pStyle w:val="Paragraphedeliste"/>
        <w:numPr>
          <w:ilvl w:val="0"/>
          <w:numId w:val="61"/>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09 m3"/>
        </w:smartTagPr>
        <w:r w:rsidRPr="00885682">
          <w:rPr>
            <w:rFonts w:ascii="Trebuchet MS" w:hAnsi="Trebuchet MS"/>
          </w:rPr>
          <w:t>0,09 m3</w:t>
        </w:r>
      </w:smartTag>
      <w:r w:rsidRPr="00885682">
        <w:rPr>
          <w:rFonts w:ascii="Trebuchet MS" w:hAnsi="Trebuchet MS"/>
        </w:rPr>
        <w:t xml:space="preserve"> ou </w:t>
      </w:r>
      <w:smartTag w:uri="urn:schemas-microsoft-com:office:smarttags" w:element="metricconverter">
        <w:smartTagPr>
          <w:attr w:name="ProductID" w:val="90 litres"/>
        </w:smartTagPr>
        <w:r w:rsidRPr="00885682">
          <w:rPr>
            <w:rFonts w:ascii="Trebuchet MS" w:hAnsi="Trebuchet MS"/>
          </w:rPr>
          <w:t>90 litres</w:t>
        </w:r>
      </w:smartTag>
      <w:r w:rsidRPr="00885682">
        <w:rPr>
          <w:rFonts w:ascii="Trebuchet MS" w:hAnsi="Trebuchet MS"/>
        </w:rPr>
        <w:t xml:space="preserve"> d’eau, soit 9 seaux</w:t>
      </w:r>
    </w:p>
    <w:p w14:paraId="3A1119C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2. Béton légèrement armé</w:t>
      </w:r>
    </w:p>
    <w:p w14:paraId="3D1721CA"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sera dosé à 300 Kg/m3. Le mètre cube de béton dosé à 300 Kg/m3 aura la composition théorique de</w:t>
      </w:r>
    </w:p>
    <w:p w14:paraId="3B782032" w14:textId="77777777" w:rsidR="00F125DE" w:rsidRPr="00885682" w:rsidRDefault="00F125DE" w:rsidP="006F2CED">
      <w:pPr>
        <w:pStyle w:val="Paragraphedeliste"/>
        <w:numPr>
          <w:ilvl w:val="0"/>
          <w:numId w:val="62"/>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400 m3"/>
        </w:smartTagPr>
        <w:r w:rsidRPr="00885682">
          <w:rPr>
            <w:rFonts w:ascii="Trebuchet MS" w:hAnsi="Trebuchet MS"/>
          </w:rPr>
          <w:t>0,400 m3</w:t>
        </w:r>
      </w:smartTag>
      <w:r w:rsidRPr="00885682">
        <w:rPr>
          <w:rFonts w:ascii="Trebuchet MS" w:hAnsi="Trebuchet MS"/>
        </w:rPr>
        <w:t xml:space="preserve"> ou </w:t>
      </w:r>
      <w:smartTag w:uri="urn:schemas-microsoft-com:office:smarttags" w:element="metricconverter">
        <w:smartTagPr>
          <w:attr w:name="ProductID" w:val="400 litres"/>
        </w:smartTagPr>
        <w:r w:rsidRPr="00885682">
          <w:rPr>
            <w:rFonts w:ascii="Trebuchet MS" w:hAnsi="Trebuchet MS"/>
          </w:rPr>
          <w:t>400 litres</w:t>
        </w:r>
      </w:smartTag>
      <w:r w:rsidRPr="00885682">
        <w:rPr>
          <w:rFonts w:ascii="Trebuchet MS" w:hAnsi="Trebuchet MS"/>
        </w:rPr>
        <w:t xml:space="preserve"> de sable, soit 6,5 brouettes</w:t>
      </w:r>
    </w:p>
    <w:p w14:paraId="0A77E187" w14:textId="77777777" w:rsidR="00F125DE" w:rsidRPr="00885682" w:rsidRDefault="00F125DE" w:rsidP="006F2CED">
      <w:pPr>
        <w:pStyle w:val="Paragraphedeliste"/>
        <w:numPr>
          <w:ilvl w:val="0"/>
          <w:numId w:val="62"/>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800 m3"/>
        </w:smartTagPr>
        <w:r w:rsidRPr="00885682">
          <w:rPr>
            <w:rFonts w:ascii="Trebuchet MS" w:hAnsi="Trebuchet MS"/>
          </w:rPr>
          <w:t>0,800 m3</w:t>
        </w:r>
      </w:smartTag>
      <w:r w:rsidRPr="00885682">
        <w:rPr>
          <w:rFonts w:ascii="Trebuchet MS" w:hAnsi="Trebuchet MS"/>
        </w:rPr>
        <w:t xml:space="preserve"> ou </w:t>
      </w:r>
      <w:smartTag w:uri="urn:schemas-microsoft-com:office:smarttags" w:element="metricconverter">
        <w:smartTagPr>
          <w:attr w:name="ProductID" w:val="800 litres"/>
        </w:smartTagPr>
        <w:r w:rsidRPr="00885682">
          <w:rPr>
            <w:rFonts w:ascii="Trebuchet MS" w:hAnsi="Trebuchet MS"/>
          </w:rPr>
          <w:t>800 litres</w:t>
        </w:r>
      </w:smartTag>
      <w:r w:rsidRPr="00885682">
        <w:rPr>
          <w:rFonts w:ascii="Trebuchet MS" w:hAnsi="Trebuchet MS"/>
        </w:rPr>
        <w:t xml:space="preserve"> de gravier, soit 13 brouettes</w:t>
      </w:r>
    </w:p>
    <w:p w14:paraId="3413B6D5" w14:textId="77777777" w:rsidR="00F125DE" w:rsidRPr="00885682" w:rsidRDefault="00F125DE" w:rsidP="006F2CED">
      <w:pPr>
        <w:pStyle w:val="Paragraphedeliste"/>
        <w:numPr>
          <w:ilvl w:val="0"/>
          <w:numId w:val="62"/>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300 Kg"/>
        </w:smartTagPr>
        <w:r w:rsidRPr="00885682">
          <w:rPr>
            <w:rFonts w:ascii="Trebuchet MS" w:hAnsi="Trebuchet MS"/>
          </w:rPr>
          <w:t>300 Kg</w:t>
        </w:r>
      </w:smartTag>
      <w:r w:rsidRPr="00885682">
        <w:rPr>
          <w:rFonts w:ascii="Trebuchet MS" w:hAnsi="Trebuchet MS"/>
        </w:rPr>
        <w:t xml:space="preserve"> ou 6 sacs de ciment de </w:t>
      </w:r>
      <w:smartTag w:uri="urn:schemas-microsoft-com:office:smarttags" w:element="metricconverter">
        <w:smartTagPr>
          <w:attr w:name="ProductID" w:val="50 Kg"/>
        </w:smartTagPr>
        <w:r w:rsidRPr="00885682">
          <w:rPr>
            <w:rFonts w:ascii="Trebuchet MS" w:hAnsi="Trebuchet MS"/>
          </w:rPr>
          <w:t>50 Kg</w:t>
        </w:r>
      </w:smartTag>
      <w:r w:rsidRPr="00885682">
        <w:rPr>
          <w:rFonts w:ascii="Trebuchet MS" w:hAnsi="Trebuchet MS"/>
        </w:rPr>
        <w:t xml:space="preserve"> chacun (1 sac de ciment a un volume de </w:t>
      </w:r>
      <w:smartTag w:uri="urn:schemas-microsoft-com:office:smarttags" w:element="metricconverter">
        <w:smartTagPr>
          <w:attr w:name="ProductID" w:val="20 l"/>
        </w:smartTagPr>
        <w:r w:rsidRPr="00885682">
          <w:rPr>
            <w:rFonts w:ascii="Trebuchet MS" w:hAnsi="Trebuchet MS"/>
          </w:rPr>
          <w:t>20 l</w:t>
        </w:r>
      </w:smartTag>
      <w:r w:rsidRPr="00885682">
        <w:rPr>
          <w:rFonts w:ascii="Trebuchet MS" w:hAnsi="Trebuchet MS"/>
        </w:rPr>
        <w:t>),</w:t>
      </w:r>
    </w:p>
    <w:p w14:paraId="7359EB75" w14:textId="77777777" w:rsidR="00F125DE" w:rsidRPr="00885682" w:rsidRDefault="00F125DE" w:rsidP="006F2CED">
      <w:pPr>
        <w:pStyle w:val="Paragraphedeliste"/>
        <w:numPr>
          <w:ilvl w:val="0"/>
          <w:numId w:val="62"/>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180 m3"/>
        </w:smartTagPr>
        <w:r w:rsidRPr="00885682">
          <w:rPr>
            <w:rFonts w:ascii="Trebuchet MS" w:hAnsi="Trebuchet MS"/>
          </w:rPr>
          <w:t>0,180 m3</w:t>
        </w:r>
      </w:smartTag>
      <w:r w:rsidRPr="00885682">
        <w:rPr>
          <w:rFonts w:ascii="Trebuchet MS" w:hAnsi="Trebuchet MS"/>
        </w:rPr>
        <w:t xml:space="preserve"> ou </w:t>
      </w:r>
      <w:smartTag w:uri="urn:schemas-microsoft-com:office:smarttags" w:element="metricconverter">
        <w:smartTagPr>
          <w:attr w:name="ProductID" w:val="180 litres"/>
        </w:smartTagPr>
        <w:r w:rsidRPr="00885682">
          <w:rPr>
            <w:rFonts w:ascii="Trebuchet MS" w:hAnsi="Trebuchet MS"/>
          </w:rPr>
          <w:t>180 litres</w:t>
        </w:r>
      </w:smartTag>
      <w:r w:rsidRPr="00885682">
        <w:rPr>
          <w:rFonts w:ascii="Trebuchet MS" w:hAnsi="Trebuchet MS"/>
        </w:rPr>
        <w:t xml:space="preserve"> d’eau, soit 18 seaux</w:t>
      </w:r>
    </w:p>
    <w:p w14:paraId="5BAADEC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3. Béton armé</w:t>
      </w:r>
    </w:p>
    <w:p w14:paraId="4531CBD1"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sera dosé à 350 Kg/m3. Ainsi le mètre cube de béton dosé à 350 Kg/m3 aura la composition théorique de :</w:t>
      </w:r>
    </w:p>
    <w:p w14:paraId="2264E200" w14:textId="77777777" w:rsidR="00F125DE" w:rsidRPr="00885682" w:rsidRDefault="00F125DE" w:rsidP="006F2CED">
      <w:pPr>
        <w:pStyle w:val="Paragraphedeliste"/>
        <w:numPr>
          <w:ilvl w:val="0"/>
          <w:numId w:val="63"/>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420 m3"/>
        </w:smartTagPr>
        <w:r w:rsidRPr="00885682">
          <w:rPr>
            <w:rFonts w:ascii="Trebuchet MS" w:hAnsi="Trebuchet MS"/>
          </w:rPr>
          <w:t>0,420 m3</w:t>
        </w:r>
      </w:smartTag>
      <w:r w:rsidRPr="00885682">
        <w:rPr>
          <w:rFonts w:ascii="Trebuchet MS" w:hAnsi="Trebuchet MS"/>
        </w:rPr>
        <w:t xml:space="preserve"> ou </w:t>
      </w:r>
      <w:smartTag w:uri="urn:schemas-microsoft-com:office:smarttags" w:element="metricconverter">
        <w:smartTagPr>
          <w:attr w:name="ProductID" w:val="420 litres"/>
        </w:smartTagPr>
        <w:r w:rsidRPr="00885682">
          <w:rPr>
            <w:rFonts w:ascii="Trebuchet MS" w:hAnsi="Trebuchet MS"/>
          </w:rPr>
          <w:t>420 litres</w:t>
        </w:r>
      </w:smartTag>
      <w:r w:rsidRPr="00885682">
        <w:rPr>
          <w:rFonts w:ascii="Trebuchet MS" w:hAnsi="Trebuchet MS"/>
        </w:rPr>
        <w:t xml:space="preserve"> de sable, soit 7 brouettes</w:t>
      </w:r>
    </w:p>
    <w:p w14:paraId="133EE202" w14:textId="77777777" w:rsidR="00F125DE" w:rsidRPr="00885682" w:rsidRDefault="00F125DE" w:rsidP="006F2CED">
      <w:pPr>
        <w:pStyle w:val="Paragraphedeliste"/>
        <w:numPr>
          <w:ilvl w:val="0"/>
          <w:numId w:val="63"/>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840 m3"/>
        </w:smartTagPr>
        <w:r w:rsidRPr="00885682">
          <w:rPr>
            <w:rFonts w:ascii="Trebuchet MS" w:hAnsi="Trebuchet MS"/>
          </w:rPr>
          <w:t>0,840 m3</w:t>
        </w:r>
      </w:smartTag>
      <w:r w:rsidRPr="00885682">
        <w:rPr>
          <w:rFonts w:ascii="Trebuchet MS" w:hAnsi="Trebuchet MS"/>
        </w:rPr>
        <w:t xml:space="preserve"> ou </w:t>
      </w:r>
      <w:smartTag w:uri="urn:schemas-microsoft-com:office:smarttags" w:element="metricconverter">
        <w:smartTagPr>
          <w:attr w:name="ProductID" w:val="840 litres"/>
        </w:smartTagPr>
        <w:r w:rsidRPr="00885682">
          <w:rPr>
            <w:rFonts w:ascii="Trebuchet MS" w:hAnsi="Trebuchet MS"/>
          </w:rPr>
          <w:t>840 litres</w:t>
        </w:r>
      </w:smartTag>
      <w:r w:rsidRPr="00885682">
        <w:rPr>
          <w:rFonts w:ascii="Trebuchet MS" w:hAnsi="Trebuchet MS"/>
        </w:rPr>
        <w:t xml:space="preserve"> de gravier, soit 14 brouettes</w:t>
      </w:r>
    </w:p>
    <w:p w14:paraId="6E712F8E" w14:textId="77777777" w:rsidR="00F125DE" w:rsidRPr="00885682" w:rsidRDefault="00F125DE" w:rsidP="006F2CED">
      <w:pPr>
        <w:pStyle w:val="Paragraphedeliste"/>
        <w:numPr>
          <w:ilvl w:val="0"/>
          <w:numId w:val="63"/>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350 Kg"/>
        </w:smartTagPr>
        <w:r w:rsidRPr="00885682">
          <w:rPr>
            <w:rFonts w:ascii="Trebuchet MS" w:hAnsi="Trebuchet MS"/>
          </w:rPr>
          <w:t>350 Kg</w:t>
        </w:r>
      </w:smartTag>
      <w:r w:rsidRPr="00885682">
        <w:rPr>
          <w:rFonts w:ascii="Trebuchet MS" w:hAnsi="Trebuchet MS"/>
        </w:rPr>
        <w:t xml:space="preserve"> ou 7 sacs de ciment de </w:t>
      </w:r>
      <w:smartTag w:uri="urn:schemas-microsoft-com:office:smarttags" w:element="metricconverter">
        <w:smartTagPr>
          <w:attr w:name="ProductID" w:val="50 Kg"/>
        </w:smartTagPr>
        <w:r w:rsidRPr="00885682">
          <w:rPr>
            <w:rFonts w:ascii="Trebuchet MS" w:hAnsi="Trebuchet MS"/>
          </w:rPr>
          <w:t>50 Kg</w:t>
        </w:r>
      </w:smartTag>
      <w:r w:rsidRPr="00885682">
        <w:rPr>
          <w:rFonts w:ascii="Trebuchet MS" w:hAnsi="Trebuchet MS"/>
        </w:rPr>
        <w:t xml:space="preserve"> chacun (1 sac de ciment a un volume de </w:t>
      </w:r>
      <w:smartTag w:uri="urn:schemas-microsoft-com:office:smarttags" w:element="metricconverter">
        <w:smartTagPr>
          <w:attr w:name="ProductID" w:val="20 l"/>
        </w:smartTagPr>
        <w:r w:rsidRPr="00885682">
          <w:rPr>
            <w:rFonts w:ascii="Trebuchet MS" w:hAnsi="Trebuchet MS"/>
          </w:rPr>
          <w:t>20 l</w:t>
        </w:r>
      </w:smartTag>
      <w:r w:rsidRPr="00885682">
        <w:rPr>
          <w:rFonts w:ascii="Trebuchet MS" w:hAnsi="Trebuchet MS"/>
        </w:rPr>
        <w:t>),</w:t>
      </w:r>
    </w:p>
    <w:p w14:paraId="073A49B5" w14:textId="77777777" w:rsidR="00F125DE" w:rsidRPr="00885682" w:rsidRDefault="00F125DE" w:rsidP="006F2CED">
      <w:pPr>
        <w:pStyle w:val="Paragraphedeliste"/>
        <w:numPr>
          <w:ilvl w:val="0"/>
          <w:numId w:val="63"/>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200 m3"/>
        </w:smartTagPr>
        <w:r w:rsidRPr="00885682">
          <w:rPr>
            <w:rFonts w:ascii="Trebuchet MS" w:hAnsi="Trebuchet MS"/>
          </w:rPr>
          <w:t>0,200 m3</w:t>
        </w:r>
      </w:smartTag>
      <w:r w:rsidRPr="00885682">
        <w:rPr>
          <w:rFonts w:ascii="Trebuchet MS" w:hAnsi="Trebuchet MS"/>
        </w:rPr>
        <w:t xml:space="preserve"> ou </w:t>
      </w:r>
      <w:smartTag w:uri="urn:schemas-microsoft-com:office:smarttags" w:element="metricconverter">
        <w:smartTagPr>
          <w:attr w:name="ProductID" w:val="200 litres"/>
        </w:smartTagPr>
        <w:r w:rsidRPr="00885682">
          <w:rPr>
            <w:rFonts w:ascii="Trebuchet MS" w:hAnsi="Trebuchet MS"/>
          </w:rPr>
          <w:t>200 litres</w:t>
        </w:r>
      </w:smartTag>
      <w:r w:rsidRPr="00885682">
        <w:rPr>
          <w:rFonts w:ascii="Trebuchet MS" w:hAnsi="Trebuchet MS"/>
        </w:rPr>
        <w:t xml:space="preserve"> d’eau, soit 20 seaux</w:t>
      </w:r>
    </w:p>
    <w:p w14:paraId="622A669D" w14:textId="77777777" w:rsidR="00F125DE" w:rsidRPr="00885682" w:rsidRDefault="00F125DE" w:rsidP="00F125DE">
      <w:pPr>
        <w:spacing w:line="276" w:lineRule="auto"/>
        <w:jc w:val="both"/>
        <w:rPr>
          <w:rFonts w:ascii="Trebuchet MS" w:hAnsi="Trebuchet MS"/>
        </w:rPr>
      </w:pPr>
    </w:p>
    <w:p w14:paraId="0FAF884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Nota :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885682">
          <w:rPr>
            <w:rFonts w:ascii="Trebuchet MS" w:hAnsi="Trebuchet MS"/>
          </w:rPr>
          <w:t>60 litres</w:t>
        </w:r>
      </w:smartTag>
      <w:r w:rsidRPr="00885682">
        <w:rPr>
          <w:rFonts w:ascii="Trebuchet MS" w:hAnsi="Trebuchet MS"/>
        </w:rPr>
        <w:t xml:space="preserve"> ou environ 1/16 m3. Le </w:t>
      </w:r>
      <w:r w:rsidRPr="00885682">
        <w:rPr>
          <w:rFonts w:ascii="Trebuchet MS" w:hAnsi="Trebuchet MS"/>
        </w:rPr>
        <w:lastRenderedPageBreak/>
        <w:t xml:space="preserve">seau à prendre en considération est celui qui comme le sceau du maçon de contenance de </w:t>
      </w:r>
      <w:smartTag w:uri="urn:schemas-microsoft-com:office:smarttags" w:element="metricconverter">
        <w:smartTagPr>
          <w:attr w:name="ProductID" w:val="10 litres"/>
        </w:smartTagPr>
        <w:r w:rsidRPr="00885682">
          <w:rPr>
            <w:rFonts w:ascii="Trebuchet MS" w:hAnsi="Trebuchet MS"/>
          </w:rPr>
          <w:t>10 litres</w:t>
        </w:r>
      </w:smartTag>
      <w:r w:rsidRPr="00885682">
        <w:rPr>
          <w:rFonts w:ascii="Trebuchet MS" w:hAnsi="Trebuchet M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885682">
          <w:rPr>
            <w:rFonts w:ascii="Trebuchet MS" w:hAnsi="Trebuchet MS"/>
          </w:rPr>
          <w:t>30 litres</w:t>
        </w:r>
      </w:smartTag>
      <w:r w:rsidRPr="00885682">
        <w:rPr>
          <w:rFonts w:ascii="Trebuchet MS" w:hAnsi="Trebuchet MS"/>
        </w:rPr>
        <w:t xml:space="preserve"> d’eau pour </w:t>
      </w:r>
      <w:smartTag w:uri="urn:schemas-microsoft-com:office:smarttags" w:element="metricconverter">
        <w:smartTagPr>
          <w:attr w:name="ProductID" w:val="50 Kg"/>
        </w:smartTagPr>
        <w:r w:rsidRPr="00885682">
          <w:rPr>
            <w:rFonts w:ascii="Trebuchet MS" w:hAnsi="Trebuchet MS"/>
          </w:rPr>
          <w:t>50 Kg</w:t>
        </w:r>
      </w:smartTag>
      <w:r w:rsidRPr="00885682">
        <w:rPr>
          <w:rFonts w:ascii="Trebuchet MS" w:hAnsi="Trebuchet M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5C0BCD3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Toute autre composition donnant une meilleure compacité sera soumise à l’appréciation de l’ingénieur avant l’exécution. </w:t>
      </w:r>
    </w:p>
    <w:p w14:paraId="4BCC33A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II.3.2 - DOSAGE DE MORTIER ET DES ENDUITS</w:t>
      </w:r>
    </w:p>
    <w:p w14:paraId="73E79AB6"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1. Mortier pour la fabrication et la pose des agglomérés</w:t>
      </w:r>
    </w:p>
    <w:p w14:paraId="172725A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885682">
          <w:rPr>
            <w:rFonts w:ascii="Trebuchet MS" w:hAnsi="Trebuchet MS"/>
          </w:rPr>
          <w:t>40 litres</w:t>
        </w:r>
      </w:smartTag>
      <w:r w:rsidRPr="00885682">
        <w:rPr>
          <w:rFonts w:ascii="Trebuchet MS" w:hAnsi="Trebuchet MS"/>
        </w:rPr>
        <w:t xml:space="preserve"> d’eau.</w:t>
      </w:r>
    </w:p>
    <w:p w14:paraId="53DCB3A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885682">
          <w:rPr>
            <w:rFonts w:ascii="Trebuchet MS" w:hAnsi="Trebuchet MS"/>
          </w:rPr>
          <w:t>40 litres</w:t>
        </w:r>
      </w:smartTag>
      <w:r w:rsidRPr="00885682">
        <w:rPr>
          <w:rFonts w:ascii="Trebuchet MS" w:hAnsi="Trebuchet MS"/>
        </w:rPr>
        <w:t xml:space="preserve"> d’eau pour produire :</w:t>
      </w:r>
    </w:p>
    <w:p w14:paraId="54E5507B" w14:textId="77777777" w:rsidR="00F125DE" w:rsidRPr="00885682" w:rsidRDefault="00F125DE" w:rsidP="00F125DE">
      <w:pPr>
        <w:spacing w:line="276" w:lineRule="auto"/>
        <w:jc w:val="both"/>
        <w:rPr>
          <w:rFonts w:ascii="Trebuchet MS" w:hAnsi="Trebuchet M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1"/>
        <w:gridCol w:w="3376"/>
      </w:tblGrid>
      <w:tr w:rsidR="00F125DE" w:rsidRPr="00885682" w14:paraId="484C3D37" w14:textId="77777777" w:rsidTr="00F125DE">
        <w:trPr>
          <w:jc w:val="center"/>
        </w:trPr>
        <w:tc>
          <w:tcPr>
            <w:tcW w:w="2801" w:type="dxa"/>
            <w:tcBorders>
              <w:top w:val="single" w:sz="4" w:space="0" w:color="auto"/>
              <w:left w:val="single" w:sz="4" w:space="0" w:color="auto"/>
              <w:bottom w:val="single" w:sz="4" w:space="0" w:color="auto"/>
              <w:right w:val="single" w:sz="4" w:space="0" w:color="auto"/>
            </w:tcBorders>
            <w:hideMark/>
          </w:tcPr>
          <w:p w14:paraId="7C4D62B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Type de parpaing</w:t>
            </w:r>
          </w:p>
        </w:tc>
        <w:tc>
          <w:tcPr>
            <w:tcW w:w="3376" w:type="dxa"/>
            <w:tcBorders>
              <w:top w:val="single" w:sz="4" w:space="0" w:color="auto"/>
              <w:left w:val="single" w:sz="4" w:space="0" w:color="auto"/>
              <w:bottom w:val="single" w:sz="4" w:space="0" w:color="auto"/>
              <w:right w:val="single" w:sz="4" w:space="0" w:color="auto"/>
            </w:tcBorders>
            <w:hideMark/>
          </w:tcPr>
          <w:p w14:paraId="3FD0CCC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Nombre de parpaings creux</w:t>
            </w:r>
          </w:p>
        </w:tc>
      </w:tr>
      <w:tr w:rsidR="00F125DE" w:rsidRPr="00885682" w14:paraId="6560DC55" w14:textId="77777777" w:rsidTr="00F125DE">
        <w:trPr>
          <w:trHeight w:val="567"/>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2FD541C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(20x20x40)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2349E84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25</w:t>
            </w:r>
          </w:p>
        </w:tc>
      </w:tr>
      <w:tr w:rsidR="00F125DE" w:rsidRPr="00885682" w14:paraId="4F509534" w14:textId="77777777" w:rsidTr="00F125DE">
        <w:trPr>
          <w:trHeight w:val="567"/>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4FF1A25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(15x20x40)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03EDA7F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33</w:t>
            </w:r>
          </w:p>
        </w:tc>
      </w:tr>
    </w:tbl>
    <w:p w14:paraId="6178BEC2" w14:textId="77777777" w:rsidR="00F125DE" w:rsidRPr="00885682" w:rsidRDefault="00F125DE" w:rsidP="00F125DE">
      <w:pPr>
        <w:spacing w:line="276" w:lineRule="auto"/>
        <w:jc w:val="both"/>
        <w:rPr>
          <w:rFonts w:ascii="Trebuchet MS" w:hAnsi="Trebuchet MS"/>
          <w:lang w:val="fr-BE" w:eastAsia="fr-BE"/>
        </w:rPr>
      </w:pPr>
    </w:p>
    <w:p w14:paraId="703B14A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2. Mortiers pour les enduits courants</w:t>
      </w:r>
    </w:p>
    <w:p w14:paraId="259363D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885682">
          <w:rPr>
            <w:rFonts w:ascii="Trebuchet MS" w:hAnsi="Trebuchet MS"/>
          </w:rPr>
          <w:t>20 litres</w:t>
        </w:r>
      </w:smartTag>
      <w:r w:rsidRPr="00885682">
        <w:rPr>
          <w:rFonts w:ascii="Trebuchet MS" w:hAnsi="Trebuchet MS"/>
        </w:rPr>
        <w:t xml:space="preserve"> d’eau.</w:t>
      </w:r>
    </w:p>
    <w:p w14:paraId="226B0D6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885682">
          <w:rPr>
            <w:rFonts w:ascii="Trebuchet MS" w:hAnsi="Trebuchet MS"/>
          </w:rPr>
          <w:t>40 litres</w:t>
        </w:r>
      </w:smartTag>
      <w:r w:rsidRPr="00885682">
        <w:rPr>
          <w:rFonts w:ascii="Trebuchet MS" w:hAnsi="Trebuchet MS"/>
        </w:rPr>
        <w:t xml:space="preserve"> d’eau.</w:t>
      </w:r>
    </w:p>
    <w:p w14:paraId="7FEDBC0C" w14:textId="77777777" w:rsidR="00F125DE" w:rsidRPr="00885682" w:rsidRDefault="00F125DE" w:rsidP="00F125DE">
      <w:pPr>
        <w:spacing w:line="276" w:lineRule="auto"/>
        <w:jc w:val="both"/>
        <w:rPr>
          <w:rFonts w:ascii="Trebuchet MS" w:hAnsi="Trebuchet MS"/>
        </w:rPr>
      </w:pPr>
    </w:p>
    <w:p w14:paraId="5E5408D3"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II.3.3 MACONNERIE ET ELEVATION : (mise en œuvre)</w:t>
      </w:r>
    </w:p>
    <w:p w14:paraId="58E37937" w14:textId="77777777" w:rsidR="00F125DE" w:rsidRPr="00885682" w:rsidRDefault="00F125DE" w:rsidP="00F125DE">
      <w:pPr>
        <w:spacing w:line="276" w:lineRule="auto"/>
        <w:jc w:val="both"/>
        <w:rPr>
          <w:rFonts w:ascii="Trebuchet MS" w:hAnsi="Trebuchet MS"/>
        </w:rPr>
      </w:pPr>
      <w:r w:rsidRPr="00885682">
        <w:rPr>
          <w:rFonts w:ascii="Trebuchet MS" w:hAnsi="Trebuchet MS"/>
        </w:rPr>
        <w:t>Maçonnerie</w:t>
      </w:r>
    </w:p>
    <w:p w14:paraId="29AE28C5"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maçonneries seront réalisées en agglomérés creux ou pleins. Elles devront répondre aux prescriptions de la norme P 14 301 Les différentes épaisseurs sont indiquées par les cotations des plans et coupes.</w:t>
      </w:r>
    </w:p>
    <w:p w14:paraId="195ED5B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Pour la fabrication des agglomérés, L’Entrepreneur devra strictement respecter les conditions suivantes. Dans le cas contraire, les agglomérés seront rejetés et remplacés par l’Entreprise. </w:t>
      </w:r>
    </w:p>
    <w:p w14:paraId="6639F0F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Conditions de fabrication à respecter strictement </w:t>
      </w:r>
    </w:p>
    <w:p w14:paraId="57DE6755"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tamisage des granulats (sable) pour la séparation des matières végétales, du sable trop fin, de l’argile</w:t>
      </w:r>
    </w:p>
    <w:p w14:paraId="0A2F10C8"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Fabrication sous un abri couvert de nattes ou de pailles. L’aire de fabrication devra être tenu propre et parfaitement plane</w:t>
      </w:r>
    </w:p>
    <w:p w14:paraId="4AA38785"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mortier sera malaxé sur une aire de gâchage propre et suffisamment large.</w:t>
      </w:r>
    </w:p>
    <w:p w14:paraId="7E92E25D"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compactage du mortier dans le moule par piquetage et par secousses</w:t>
      </w:r>
    </w:p>
    <w:p w14:paraId="6402FCF3"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L’arrosage abondant des agglomérés pendant (15jours) et les cinq premiers jours de stockage. L’arrosage sera effectué au moins deux (2) fois par jour avant la mise en œuvre de manière à éviter la dessication.</w:t>
      </w:r>
    </w:p>
    <w:p w14:paraId="61AED728"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protection des agglomérés contre les effets du soleil par le stockage sous un abri</w:t>
      </w:r>
    </w:p>
    <w:p w14:paraId="0B81146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mortier desséché ou qui commence à faire prise ne sera pas utilisé pour la fabrication des agglomérés.</w:t>
      </w:r>
    </w:p>
    <w:p w14:paraId="71F8FC2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agglomérés ne seront utilisés qu’après quinze (15) jours au minimum après la fabrication. Dans le cas contraire, le maître d’œuvre a le droit de démolir l’ouvrage et le faire reconstruire aux frais de l’entrepreneur. </w:t>
      </w:r>
    </w:p>
    <w:p w14:paraId="77EE2F3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885682">
          <w:rPr>
            <w:rFonts w:ascii="Trebuchet MS" w:hAnsi="Trebuchet MS"/>
          </w:rPr>
          <w:t>2 cm</w:t>
        </w:r>
      </w:smartTag>
      <w:r w:rsidRPr="00885682">
        <w:rPr>
          <w:rFonts w:ascii="Trebuchet MS" w:hAnsi="Trebuchet MS"/>
        </w:rPr>
        <w:t xml:space="preserve"> d’épaisseur.</w:t>
      </w:r>
    </w:p>
    <w:p w14:paraId="07975DE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Toutes les maçonneries seront hourdées au mortier de ciment dosé à </w:t>
      </w:r>
      <w:smartTag w:uri="urn:schemas-microsoft-com:office:smarttags" w:element="metricconverter">
        <w:smartTagPr>
          <w:attr w:name="ProductID" w:val="400 kg"/>
        </w:smartTagPr>
        <w:r w:rsidRPr="00885682">
          <w:rPr>
            <w:rFonts w:ascii="Trebuchet MS" w:hAnsi="Trebuchet MS"/>
          </w:rPr>
          <w:t>400 kg</w:t>
        </w:r>
      </w:smartTag>
      <w:r w:rsidRPr="00885682">
        <w:rPr>
          <w:rFonts w:ascii="Trebuchet MS" w:hAnsi="Trebuchet MS"/>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78352990" w14:textId="6C1A37EC" w:rsidR="00F125DE" w:rsidRPr="00885682" w:rsidRDefault="00F125DE" w:rsidP="00F125DE">
      <w:pPr>
        <w:spacing w:after="160" w:line="259" w:lineRule="auto"/>
        <w:rPr>
          <w:rFonts w:ascii="Trebuchet MS" w:hAnsi="Trebuchet MS"/>
          <w:b/>
        </w:rPr>
      </w:pPr>
    </w:p>
    <w:p w14:paraId="2A886A8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II.4 - FABRICATION DU ‘’LAITIER’’ DE CIMENT </w:t>
      </w:r>
    </w:p>
    <w:p w14:paraId="4E6BA89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Sauf proposition de l’Entrepreneur soumise à l’appréciation de l’ingénieur de contrôle avant exécution, le ‘’laitier’’ de ciment pour cimentation en tête de forage sera composé de 70 à </w:t>
      </w:r>
      <w:smartTag w:uri="urn:schemas-microsoft-com:office:smarttags" w:element="metricconverter">
        <w:smartTagPr>
          <w:attr w:name="ProductID" w:val="75 litres"/>
        </w:smartTagPr>
        <w:r w:rsidRPr="00885682">
          <w:rPr>
            <w:rFonts w:ascii="Trebuchet MS" w:hAnsi="Trebuchet MS"/>
          </w:rPr>
          <w:t>75 litres</w:t>
        </w:r>
      </w:smartTag>
      <w:r w:rsidRPr="00885682">
        <w:rPr>
          <w:rFonts w:ascii="Trebuchet MS" w:hAnsi="Trebuchet MS"/>
        </w:rPr>
        <w:t xml:space="preserve"> d’eau pour </w:t>
      </w:r>
      <w:smartTag w:uri="urn:schemas-microsoft-com:office:smarttags" w:element="metricconverter">
        <w:smartTagPr>
          <w:attr w:name="ProductID" w:val="100 kg"/>
        </w:smartTagPr>
        <w:r w:rsidRPr="00885682">
          <w:rPr>
            <w:rFonts w:ascii="Trebuchet MS" w:hAnsi="Trebuchet MS"/>
          </w:rPr>
          <w:t>100 kg</w:t>
        </w:r>
      </w:smartTag>
      <w:r w:rsidRPr="00885682">
        <w:rPr>
          <w:rFonts w:ascii="Trebuchet MS" w:hAnsi="Trebuchet MS"/>
        </w:rPr>
        <w:t xml:space="preserve"> de ciment et 3 à </w:t>
      </w:r>
      <w:smartTag w:uri="urn:schemas-microsoft-com:office:smarttags" w:element="metricconverter">
        <w:smartTagPr>
          <w:attr w:name="ProductID" w:val="5 kg"/>
        </w:smartTagPr>
        <w:r w:rsidRPr="00885682">
          <w:rPr>
            <w:rFonts w:ascii="Trebuchet MS" w:hAnsi="Trebuchet MS"/>
          </w:rPr>
          <w:t>5 kg</w:t>
        </w:r>
      </w:smartTag>
      <w:r w:rsidRPr="00885682">
        <w:rPr>
          <w:rFonts w:ascii="Trebuchet MS" w:hAnsi="Trebuchet MS"/>
        </w:rPr>
        <w:t xml:space="preserve"> d’adjuvant (bentonite)</w:t>
      </w:r>
    </w:p>
    <w:p w14:paraId="132E8F41" w14:textId="77777777" w:rsidR="00F125DE" w:rsidRPr="00885682" w:rsidRDefault="00F125DE" w:rsidP="00F125DE">
      <w:pPr>
        <w:spacing w:line="276" w:lineRule="auto"/>
        <w:jc w:val="both"/>
        <w:rPr>
          <w:rFonts w:ascii="Trebuchet MS" w:hAnsi="Trebuchet MS"/>
        </w:rPr>
      </w:pPr>
    </w:p>
    <w:p w14:paraId="7C3A7C83"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II.5 - FOURNITURE DE LA POMPE IMMERGEE </w:t>
      </w:r>
    </w:p>
    <w:p w14:paraId="6AC7ADD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II.5.1 - PROVENANCE ET TYPE DE POMPE :</w:t>
      </w:r>
    </w:p>
    <w:p w14:paraId="0965F64B"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pompe est conçue pour des trous de forage de 4’’ (au moins) de diamètre et une installation de 120 m maximum de hauteur manométrique total. Elle peut fonctionner au fil du soleil ou sur batterie. Son débit varie entre 1200 litres/heure suivant la puissance des panneaux et la hauteur manométrique.</w:t>
      </w:r>
    </w:p>
    <w:p w14:paraId="27A64A3A" w14:textId="77777777" w:rsidR="00F125DE" w:rsidRPr="00885682" w:rsidRDefault="00F125DE" w:rsidP="00F125DE">
      <w:pPr>
        <w:spacing w:line="276" w:lineRule="auto"/>
        <w:jc w:val="both"/>
        <w:rPr>
          <w:rFonts w:ascii="Trebuchet MS" w:hAnsi="Trebuchet M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528"/>
      </w:tblGrid>
      <w:tr w:rsidR="00F125DE" w:rsidRPr="00885682" w14:paraId="5285810C"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317A68A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Modèle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00D1FB0"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Grundfos SQF 2.5-2</w:t>
            </w:r>
          </w:p>
        </w:tc>
      </w:tr>
      <w:tr w:rsidR="00F125DE" w:rsidRPr="00885682" w14:paraId="2446FF0C"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6B4889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Type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6E903E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Hélicoïdal ou centrifuge</w:t>
            </w:r>
          </w:p>
        </w:tc>
      </w:tr>
      <w:tr w:rsidR="00F125DE" w:rsidRPr="00885682" w14:paraId="7F3FB07B"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52B3323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Moteur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F9982E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Sans électronique, à aimant permanent et protection thermique</w:t>
            </w:r>
          </w:p>
        </w:tc>
      </w:tr>
      <w:tr w:rsidR="00F125DE" w:rsidRPr="00885682" w14:paraId="7822D0CF"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4962535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Tension nominale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C245020"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30-300VDC ou 1x90-240V-50/60HZ</w:t>
            </w:r>
          </w:p>
        </w:tc>
      </w:tr>
      <w:tr w:rsidR="00F125DE" w:rsidRPr="00885682" w14:paraId="2585F8CF"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AB198B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Puissance du moteur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A3BDC7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120W</w:t>
            </w:r>
          </w:p>
        </w:tc>
      </w:tr>
      <w:tr w:rsidR="00F125DE" w:rsidRPr="00885682" w14:paraId="38B1409D"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1FA6D16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lastRenderedPageBreak/>
              <w:t>Débit (max)</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DBD0D3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90 m3/h</w:t>
            </w:r>
          </w:p>
        </w:tc>
      </w:tr>
      <w:tr w:rsidR="00F125DE" w:rsidRPr="00885682" w14:paraId="429ECE3B"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0308990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Protection manque d’eau</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BE2B09F"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Oui</w:t>
            </w:r>
          </w:p>
        </w:tc>
      </w:tr>
      <w:tr w:rsidR="00F125DE" w:rsidRPr="00885682" w14:paraId="58F685BF"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15A919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Hauteur manométrique minimale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A910841"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120 mètres</w:t>
            </w:r>
          </w:p>
        </w:tc>
      </w:tr>
      <w:tr w:rsidR="00F125DE" w:rsidRPr="00885682" w14:paraId="3836A9E6"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0475CBF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Immersion maximale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61E01C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150 mètres</w:t>
            </w:r>
          </w:p>
        </w:tc>
      </w:tr>
    </w:tbl>
    <w:p w14:paraId="2420B366" w14:textId="77777777" w:rsidR="00F125DE" w:rsidRPr="00885682" w:rsidRDefault="00F125DE" w:rsidP="00F125DE">
      <w:pPr>
        <w:spacing w:line="276" w:lineRule="auto"/>
        <w:jc w:val="both"/>
        <w:rPr>
          <w:rFonts w:ascii="Trebuchet MS" w:hAnsi="Trebuchet MS"/>
          <w:lang w:val="fr-BE" w:eastAsia="fr-BE"/>
        </w:rPr>
      </w:pPr>
    </w:p>
    <w:p w14:paraId="158F178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Service après-vente : </w:t>
      </w:r>
    </w:p>
    <w:p w14:paraId="2D86C78D"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est tenu de préciser dans son offre technique le type de pompe qu’il propose avec les garanties explicites et réelles de service après-vente.</w:t>
      </w:r>
    </w:p>
    <w:p w14:paraId="26A22B7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II.5.2 - PERFORMANCES ATTENDUES DES POMPES</w:t>
      </w:r>
    </w:p>
    <w:p w14:paraId="366A3365"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pompes à installer doivent être capable de refouler l’eau à plus de cent vingt (120) mètres à un débit supérieur ou égal à 3,00 mètres cube par heure.</w:t>
      </w:r>
    </w:p>
    <w:p w14:paraId="2342884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II.5.3 - SERVICE APRES VENTE </w:t>
      </w:r>
    </w:p>
    <w:p w14:paraId="4A71E1EE"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est tenu de préciser dans son offre technique le type de pompe qu’il propose avec les garanties explicites et réelles de service après-vente.</w:t>
      </w:r>
    </w:p>
    <w:p w14:paraId="0DF549C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II.6 - RECEPTION TECHNIQUE DE CONFORMITE DES FOURNITURES.</w:t>
      </w:r>
    </w:p>
    <w:p w14:paraId="161BCA0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pompes avec les accessoires et les pièces détachées qui s’y rattache, les tubes PVC (Y compris les crépines) destinées à l’équipement des forages, feront l’objet de réception technique de conformité avant la pose sur les sites. L’entrepreneur fournira pour les besoins de cette réception les pièces suivantes : </w:t>
      </w:r>
    </w:p>
    <w:p w14:paraId="432268FA" w14:textId="77777777" w:rsidR="00F125DE" w:rsidRPr="00885682" w:rsidRDefault="00F125DE" w:rsidP="00F125DE">
      <w:pPr>
        <w:spacing w:line="276" w:lineRule="auto"/>
        <w:jc w:val="both"/>
        <w:rPr>
          <w:rFonts w:ascii="Trebuchet MS" w:hAnsi="Trebuchet MS"/>
        </w:rPr>
      </w:pPr>
    </w:p>
    <w:p w14:paraId="1A22110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II.6.1 - POUR LES TUBES PVC (Y COMPRIS LES CREPINES).</w:t>
      </w:r>
    </w:p>
    <w:p w14:paraId="27F3AA42" w14:textId="77777777" w:rsidR="00F125DE" w:rsidRPr="00885682" w:rsidRDefault="00F125DE" w:rsidP="00F125DE">
      <w:pPr>
        <w:spacing w:line="276" w:lineRule="auto"/>
        <w:jc w:val="both"/>
        <w:rPr>
          <w:rFonts w:ascii="Trebuchet MS" w:hAnsi="Trebuchet MS"/>
        </w:rPr>
      </w:pPr>
      <w:r w:rsidRPr="00885682">
        <w:rPr>
          <w:rFonts w:ascii="Trebuchet MS" w:hAnsi="Trebuchet MS"/>
        </w:rPr>
        <w:t>- Un certificat d’authenticité délivré par le fabricant ou son représentant légal au Cameroun.</w:t>
      </w:r>
    </w:p>
    <w:p w14:paraId="49D77DB8"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Une fiche technique du fabricant faisant ressortir entre autres : </w:t>
      </w:r>
    </w:p>
    <w:p w14:paraId="6AFECA37" w14:textId="77777777" w:rsidR="00F125DE" w:rsidRPr="00885682" w:rsidRDefault="00F125DE" w:rsidP="006F2CED">
      <w:pPr>
        <w:pStyle w:val="Paragraphedeliste"/>
        <w:numPr>
          <w:ilvl w:val="0"/>
          <w:numId w:val="6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marque des tuyaux </w:t>
      </w:r>
    </w:p>
    <w:p w14:paraId="4BA0A008" w14:textId="77777777" w:rsidR="00F125DE" w:rsidRPr="00885682" w:rsidRDefault="00F125DE" w:rsidP="006F2CED">
      <w:pPr>
        <w:pStyle w:val="Paragraphedeliste"/>
        <w:numPr>
          <w:ilvl w:val="0"/>
          <w:numId w:val="6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matière de fabrication </w:t>
      </w:r>
    </w:p>
    <w:p w14:paraId="6C283D14" w14:textId="77777777" w:rsidR="00F125DE" w:rsidRPr="00885682" w:rsidRDefault="00F125DE" w:rsidP="006F2CED">
      <w:pPr>
        <w:pStyle w:val="Paragraphedeliste"/>
        <w:numPr>
          <w:ilvl w:val="0"/>
          <w:numId w:val="6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 mode d’assemblage </w:t>
      </w:r>
    </w:p>
    <w:p w14:paraId="5EBC10DD" w14:textId="77777777" w:rsidR="00F125DE" w:rsidRPr="00885682" w:rsidRDefault="00F125DE" w:rsidP="006F2CED">
      <w:pPr>
        <w:pStyle w:val="Paragraphedeliste"/>
        <w:numPr>
          <w:ilvl w:val="0"/>
          <w:numId w:val="6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caractéristiques (diamètre, épaisseur, pression admissible, etc.…)</w:t>
      </w:r>
    </w:p>
    <w:p w14:paraId="6FDFDE00" w14:textId="77777777" w:rsidR="00F125DE" w:rsidRPr="00885682" w:rsidRDefault="00F125DE" w:rsidP="00F125DE">
      <w:pPr>
        <w:spacing w:line="276" w:lineRule="auto"/>
        <w:jc w:val="both"/>
        <w:rPr>
          <w:rFonts w:ascii="Trebuchet MS" w:hAnsi="Trebuchet MS"/>
        </w:rPr>
      </w:pPr>
    </w:p>
    <w:p w14:paraId="7A549F8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II.6.2 - POUR LA POMPE IMMERGEE  </w:t>
      </w:r>
    </w:p>
    <w:p w14:paraId="1B79161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Un certificat d’authenticité délivré par le ou les fabricants ou leur représentant légal au Cameroun. </w:t>
      </w:r>
    </w:p>
    <w:p w14:paraId="0F509F83" w14:textId="77777777" w:rsidR="00F125DE" w:rsidRPr="00885682" w:rsidRDefault="00F125DE" w:rsidP="00F125DE">
      <w:pPr>
        <w:spacing w:line="276" w:lineRule="auto"/>
        <w:jc w:val="both"/>
        <w:rPr>
          <w:rFonts w:ascii="Trebuchet MS" w:hAnsi="Trebuchet MS"/>
        </w:rPr>
      </w:pPr>
      <w:r w:rsidRPr="00885682">
        <w:rPr>
          <w:rFonts w:ascii="Trebuchet MS" w:hAnsi="Trebuchet MS"/>
        </w:rPr>
        <w:t>- Une fiche technique du fabricant faisant ressortir entre autres :</w:t>
      </w:r>
    </w:p>
    <w:p w14:paraId="23041871"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marque de la pompe </w:t>
      </w:r>
    </w:p>
    <w:p w14:paraId="6F2A7533"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description de la pompe </w:t>
      </w:r>
    </w:p>
    <w:p w14:paraId="4ADF10AD"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Les caractéristiques de la pompe </w:t>
      </w:r>
    </w:p>
    <w:p w14:paraId="6A8F8CF2"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 mode d’emploi, d’entretien, et de réparation </w:t>
      </w:r>
    </w:p>
    <w:p w14:paraId="201F006D"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liste des pièces d’usure.</w:t>
      </w:r>
    </w:p>
    <w:p w14:paraId="60600746"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Etc.…</w:t>
      </w:r>
    </w:p>
    <w:p w14:paraId="5F03F2AD"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 Une attestation de garantie de service après-vente délivrée et signée sur l’honneur par le fournisseur. </w:t>
      </w:r>
    </w:p>
    <w:p w14:paraId="3581C66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II.6.3- POUR LES PLAQUES SOLAIRES</w:t>
      </w:r>
    </w:p>
    <w:p w14:paraId="4EA5BC1B" w14:textId="77777777" w:rsidR="00F125DE" w:rsidRPr="00885682" w:rsidRDefault="00F125DE" w:rsidP="00F125DE">
      <w:pPr>
        <w:spacing w:line="276" w:lineRule="auto"/>
        <w:jc w:val="both"/>
        <w:rPr>
          <w:rFonts w:ascii="Trebuchet MS" w:hAnsi="Trebuchet MS"/>
        </w:rPr>
      </w:pPr>
      <w:r w:rsidRPr="00885682">
        <w:rPr>
          <w:rFonts w:ascii="Trebuchet MS" w:hAnsi="Trebuchet MS"/>
        </w:rPr>
        <w:t>Une fiche technique du fabricant faisant ressortir entre autres :</w:t>
      </w:r>
    </w:p>
    <w:p w14:paraId="472E2B5B" w14:textId="77777777" w:rsidR="00F125DE" w:rsidRPr="00885682" w:rsidRDefault="00F125DE" w:rsidP="006F2CED">
      <w:pPr>
        <w:pStyle w:val="Paragraphedeliste"/>
        <w:numPr>
          <w:ilvl w:val="0"/>
          <w:numId w:val="6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marque des plaques </w:t>
      </w:r>
    </w:p>
    <w:p w14:paraId="514209D7" w14:textId="77777777" w:rsidR="00F125DE" w:rsidRPr="00885682" w:rsidRDefault="00F125DE" w:rsidP="006F2CED">
      <w:pPr>
        <w:pStyle w:val="Paragraphedeliste"/>
        <w:numPr>
          <w:ilvl w:val="0"/>
          <w:numId w:val="6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description des plaques</w:t>
      </w:r>
    </w:p>
    <w:p w14:paraId="6D805764" w14:textId="77777777" w:rsidR="00F125DE" w:rsidRPr="00885682" w:rsidRDefault="00F125DE" w:rsidP="006F2CED">
      <w:pPr>
        <w:pStyle w:val="Paragraphedeliste"/>
        <w:numPr>
          <w:ilvl w:val="0"/>
          <w:numId w:val="6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caractéristiques des plaques</w:t>
      </w:r>
    </w:p>
    <w:p w14:paraId="6FA592CF" w14:textId="77777777" w:rsidR="00F125DE" w:rsidRPr="00885682" w:rsidRDefault="00F125DE" w:rsidP="006F2CED">
      <w:pPr>
        <w:pStyle w:val="Paragraphedeliste"/>
        <w:numPr>
          <w:ilvl w:val="0"/>
          <w:numId w:val="6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Caractéristiques des plaques</w:t>
      </w:r>
    </w:p>
    <w:p w14:paraId="3DFDF63A" w14:textId="77777777" w:rsidR="00F125DE" w:rsidRPr="00885682" w:rsidRDefault="00F125DE" w:rsidP="00F125DE">
      <w:pPr>
        <w:spacing w:line="276" w:lineRule="auto"/>
        <w:jc w:val="both"/>
        <w:rPr>
          <w:rFonts w:ascii="Trebuchet MS" w:hAnsi="Trebuchet MS"/>
        </w:rPr>
      </w:pPr>
    </w:p>
    <w:p w14:paraId="52DBDF9E"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réception technique de conformité des fournitures sera organisée par l’entrepreneur à ses frais. Elle sera prononcée par le maître d’œuvre sur procès-verbal signé par les deux parties.</w:t>
      </w:r>
    </w:p>
    <w:p w14:paraId="581E945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En cas de rejet des fournitures proposées pour non-conformité aux cahiers des charges, pour avarie constatée, ou pour vice de fabrication décelé, l’Entrepreneur sera tenu de les remplacer par des fournitures conformes, à ses frais et sans préjudice des sanctions prévues en cas de retard dans la livraison des ouvrages. </w:t>
      </w:r>
    </w:p>
    <w:p w14:paraId="282E2660"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procès-verbal de réception de conformité des fournitures ne libère en rien l’Entrepreneur de ses engagements. En outre, le Maître d’ouvrage se réserve le droit de procéder à des vérifications à tout moment pour s’assurer de la conformité des fournitures ainsi réceptionnées.</w:t>
      </w:r>
    </w:p>
    <w:p w14:paraId="0D82F703" w14:textId="77777777" w:rsidR="00F125DE" w:rsidRPr="00885682" w:rsidRDefault="00F125DE" w:rsidP="00F125DE">
      <w:pPr>
        <w:spacing w:line="276" w:lineRule="auto"/>
        <w:jc w:val="both"/>
        <w:rPr>
          <w:rFonts w:ascii="Trebuchet MS" w:hAnsi="Trebuchet MS"/>
        </w:rPr>
      </w:pPr>
    </w:p>
    <w:p w14:paraId="744AE22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II.7 - PREVENTION DES OBSTRUCTIONS, COLMATAGES, ET INCRUSTATION DES</w:t>
      </w:r>
      <w:r w:rsidRPr="00885682">
        <w:rPr>
          <w:rFonts w:ascii="Trebuchet MS" w:hAnsi="Trebuchet MS"/>
        </w:rPr>
        <w:t xml:space="preserve"> </w:t>
      </w:r>
      <w:r w:rsidRPr="00885682">
        <w:rPr>
          <w:rFonts w:ascii="Trebuchet MS" w:hAnsi="Trebuchet MS"/>
          <w:b/>
        </w:rPr>
        <w:t>FORAGES</w:t>
      </w:r>
    </w:p>
    <w:p w14:paraId="77D3484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sol de la zone où seront exécutés les forages est fortement riche en limon, notamment dans les zones de captage. </w:t>
      </w:r>
    </w:p>
    <w:p w14:paraId="7F8A03D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limons constituent des matériaux très fins qui s’agglutinent dans les voies d’eau des crépines et des formations aquifères pour causer le dépérissement des forages</w:t>
      </w:r>
    </w:p>
    <w:p w14:paraId="6CC26D20" w14:textId="77777777" w:rsidR="00F125DE" w:rsidRPr="00885682" w:rsidRDefault="00F125DE" w:rsidP="00F125DE">
      <w:pPr>
        <w:spacing w:line="276" w:lineRule="auto"/>
        <w:jc w:val="both"/>
        <w:rPr>
          <w:rFonts w:ascii="Trebuchet MS" w:hAnsi="Trebuchet MS"/>
        </w:rPr>
      </w:pPr>
      <w:r w:rsidRPr="00885682">
        <w:rPr>
          <w:rFonts w:ascii="Trebuchet MS" w:hAnsi="Trebuchet MS"/>
        </w:rPr>
        <w:t>Compte tenu de cette particularité de la zone, l’entrepreneur devra prendre des mesures spéciales pour prévenir le dépérissement des forages à savoir :</w:t>
      </w:r>
    </w:p>
    <w:p w14:paraId="79E167F9" w14:textId="77777777" w:rsidR="00F125DE" w:rsidRPr="00885682" w:rsidRDefault="00F125DE" w:rsidP="00F125DE">
      <w:pPr>
        <w:spacing w:line="276" w:lineRule="auto"/>
        <w:jc w:val="both"/>
        <w:rPr>
          <w:rFonts w:ascii="Trebuchet MS" w:hAnsi="Trebuchet MS"/>
        </w:rPr>
      </w:pPr>
    </w:p>
    <w:p w14:paraId="575EA554" w14:textId="77777777" w:rsidR="00F125DE" w:rsidRPr="00885682" w:rsidRDefault="00F125DE" w:rsidP="00F125DE">
      <w:pPr>
        <w:spacing w:line="276" w:lineRule="auto"/>
        <w:jc w:val="both"/>
        <w:rPr>
          <w:rFonts w:ascii="Trebuchet MS" w:hAnsi="Trebuchet MS"/>
        </w:rPr>
      </w:pPr>
      <w:r w:rsidRPr="00885682">
        <w:rPr>
          <w:rFonts w:ascii="Trebuchet MS" w:hAnsi="Trebuchet MS"/>
          <w:b/>
        </w:rPr>
        <w:t>Mesure 1 : Le choix d’une zone de captage constituée de roche à granulométrie moyenne minimum</w:t>
      </w:r>
      <w:r w:rsidRPr="00885682">
        <w:rPr>
          <w:rFonts w:ascii="Trebuchet MS" w:hAnsi="Trebuchet MS"/>
        </w:rPr>
        <w:t xml:space="preserve"> (sable grossier de granulométrie comprise entre 200 microns et </w:t>
      </w:r>
      <w:smartTag w:uri="urn:schemas-microsoft-com:office:smarttags" w:element="metricconverter">
        <w:smartTagPr>
          <w:attr w:name="ProductID" w:val="2 millim￨tres"/>
        </w:smartTagPr>
        <w:r w:rsidRPr="00885682">
          <w:rPr>
            <w:rFonts w:ascii="Trebuchet MS" w:hAnsi="Trebuchet MS"/>
          </w:rPr>
          <w:t>2 millimètres</w:t>
        </w:r>
      </w:smartTag>
      <w:r w:rsidRPr="00885682">
        <w:rPr>
          <w:rFonts w:ascii="Trebuchet MS" w:hAnsi="Trebuchet MS"/>
        </w:rPr>
        <w:t>).</w:t>
      </w:r>
    </w:p>
    <w:p w14:paraId="64F97AA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Lorsque ce minimum granulométrique est atteint dans la nappe aquifère et que toutes les autres caractéristiques de fonçage sont respectées, l’Ingénieur de contrôle se réserve le droit d’arrêter le fonçage, même si les soixante (60) mètres de profondeur recommandée ne sont pas encore atteints sans que l’entrepreneur puisse s’y opposer. </w:t>
      </w:r>
    </w:p>
    <w:p w14:paraId="51E4460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De même, l’ingénieur de contrôle se réserve de droit, sans que l’entrepreneur puisse s’y opposer, de faire continuer le fonçage au-delà de la moyenne de soixante (60) mètres prescrite, tant qu’il le juge  nécessaire pour tenter d’atteindre la bonne roche. </w:t>
      </w:r>
    </w:p>
    <w:p w14:paraId="3D5EFB5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Toutefois et sous réserve des dispositions de l’article 63 du CCAG, les quantités globales telles que prescrites dans le devis quantitatif et estimatif ne pourront être dépassées. </w:t>
      </w:r>
    </w:p>
    <w:p w14:paraId="7FDE1EE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lastRenderedPageBreak/>
        <w:t>Mesure 2 : Le bon choix des tubes crépines</w:t>
      </w:r>
    </w:p>
    <w:p w14:paraId="0754C1B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tubes crépines destinées au captage dans la nappe aquifère constituent l’élément principal du forage d’eau. </w:t>
      </w:r>
    </w:p>
    <w:p w14:paraId="599840B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crépi nage sera continu ou doit représenter au moins 80% de l’épaisseur de l’aquifère captée.  </w:t>
      </w:r>
    </w:p>
    <w:p w14:paraId="40F70E3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tubes crépines seront en matière capable de résister aux altérations (PVC). </w:t>
      </w:r>
    </w:p>
    <w:p w14:paraId="60E8F8C5"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ouvertures des tubes crépines seront à section croissante dans le sens du courant d’eau (de l’extérieur vers l’intérieur du tube).</w:t>
      </w:r>
    </w:p>
    <w:p w14:paraId="649C7E8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fera le calcul des ouvertures des tubes crépines à mettre en place sur la base des courbes granulométriques du terrain aquifère et de la vitesse optimum de circulation de l’eau dans les ouvertures (de l’ordre de </w:t>
      </w:r>
      <w:smartTag w:uri="urn:schemas-microsoft-com:office:smarttags" w:element="metricconverter">
        <w:smartTagPr>
          <w:attr w:name="ProductID" w:val="3 centim￨tres"/>
        </w:smartTagPr>
        <w:r w:rsidRPr="00885682">
          <w:rPr>
            <w:rFonts w:ascii="Trebuchet MS" w:hAnsi="Trebuchet MS"/>
          </w:rPr>
          <w:t>3 centimètres</w:t>
        </w:r>
      </w:smartTag>
      <w:r w:rsidRPr="00885682">
        <w:rPr>
          <w:rFonts w:ascii="Trebuchet MS" w:hAnsi="Trebuchet MS"/>
        </w:rPr>
        <w:t xml:space="preserve"> par seconde), et le soumettra à l’appréciation de l’Ingénieur de contrôle.</w:t>
      </w:r>
    </w:p>
    <w:p w14:paraId="62AEB62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Mesure 3 : Choix du massif filtrant </w:t>
      </w:r>
    </w:p>
    <w:p w14:paraId="638F612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le cas où le terrain de la zone de captage est constitué par le sable fin, l’entrepreneur devra définir minutieusement les caractéristiques du gravier composant le massif filtrant en fonction des ouvertures à donner aux tubes crépines. </w:t>
      </w:r>
    </w:p>
    <w:p w14:paraId="0E8E93E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tous les cas, l’épaisseur du massif filtrant prise selon le rayon, devra être suffisante pour assurer efficacement sa fonction de filtration. </w:t>
      </w:r>
    </w:p>
    <w:p w14:paraId="0ECC8EA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gravier à employer devra être siliceux (non calcaire), à grains ‘’roulés’’ (pas de gravier concassé). </w:t>
      </w:r>
    </w:p>
    <w:p w14:paraId="5889B466"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matériau doit être soigneusement criblé et lavé.</w:t>
      </w:r>
    </w:p>
    <w:p w14:paraId="35DA8014"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volume du gravier à poser doit être calculé et contrôlé lors de la pose.</w:t>
      </w:r>
    </w:p>
    <w:p w14:paraId="1A703CA2" w14:textId="77777777" w:rsidR="00F125DE" w:rsidRPr="00885682" w:rsidRDefault="00F125DE" w:rsidP="00F125DE">
      <w:pPr>
        <w:spacing w:line="276" w:lineRule="auto"/>
        <w:jc w:val="both"/>
        <w:rPr>
          <w:rFonts w:ascii="Trebuchet MS" w:hAnsi="Trebuchet MS"/>
        </w:rPr>
      </w:pPr>
    </w:p>
    <w:p w14:paraId="5ED2E39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II.8 - PROGRAMME D’EXECUTION, SUIVI ET CONTROLE DES TRAVAUX</w:t>
      </w:r>
    </w:p>
    <w:p w14:paraId="5B73439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II.8.1 - PROGRAMME D’EXECUTION </w:t>
      </w:r>
    </w:p>
    <w:p w14:paraId="6FF60413" w14:textId="77777777" w:rsidR="00F125DE" w:rsidRPr="00885682" w:rsidRDefault="00F125DE" w:rsidP="00F125DE">
      <w:pPr>
        <w:spacing w:line="276" w:lineRule="auto"/>
        <w:jc w:val="both"/>
        <w:rPr>
          <w:rFonts w:ascii="Trebuchet MS" w:hAnsi="Trebuchet MS"/>
        </w:rPr>
      </w:pPr>
      <w:r w:rsidRPr="00885682">
        <w:rPr>
          <w:rFonts w:ascii="Trebuchet MS" w:hAnsi="Trebuchet MS"/>
        </w:rPr>
        <w:t>Avant le démarrage des travaux, l’entrepreneur soumettra à l’agrément du Maître d’œuvre en cinq (05) exemplaires le programme d’exécution de l’ensemble des prestations (études géophysiques et forages).</w:t>
      </w:r>
    </w:p>
    <w:p w14:paraId="4C073A8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programme d’exécution qui devra prendre en compte le circulaire no 0000001/19/MINEE/SG/DRME du 12 février 2019 comprendra les documents suivants : </w:t>
      </w:r>
    </w:p>
    <w:p w14:paraId="4C5CF6A1" w14:textId="77777777" w:rsidR="00F125DE" w:rsidRPr="00885682" w:rsidRDefault="00F125DE" w:rsidP="00F125DE">
      <w:pPr>
        <w:spacing w:line="276" w:lineRule="auto"/>
        <w:jc w:val="both"/>
        <w:rPr>
          <w:rFonts w:ascii="Trebuchet MS" w:hAnsi="Trebuchet MS"/>
        </w:rPr>
      </w:pPr>
      <w:r w:rsidRPr="00885682">
        <w:rPr>
          <w:rFonts w:ascii="Trebuchet MS" w:hAnsi="Trebuchet MS"/>
        </w:rPr>
        <w:t>- une note détaillée du processus et des méthodes d’exécution envisagés y compris ceux des clauses socio-environnementales, avec prévisions d’emploi du personnel et des matériels, en précisant les variations dans le temps des effectifs et des matériels, et en donnant les détails sur le personnel d’encadrement.</w:t>
      </w:r>
    </w:p>
    <w:p w14:paraId="256E5110"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un planning graphique détaillé des prévisions d’avancement des travaux qui mettra en évidence toute les tâches à accomplir à savoir : </w:t>
      </w:r>
    </w:p>
    <w:p w14:paraId="14288CBC"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réalisation des études ; </w:t>
      </w:r>
    </w:p>
    <w:p w14:paraId="72ABCB6E"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réalisation de l’ouvrage (foration, équipement, développement, essais de débit, installation des pompes, formation, superstructure) ;</w:t>
      </w:r>
    </w:p>
    <w:p w14:paraId="43A83193"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les commandes des fournitures ; </w:t>
      </w:r>
    </w:p>
    <w:p w14:paraId="26829C8F"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les réceptions techniques de conformité des fournitures ; </w:t>
      </w:r>
    </w:p>
    <w:p w14:paraId="7BBCF0B6"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les approvisionnements en matériaux ;</w:t>
      </w:r>
    </w:p>
    <w:p w14:paraId="1A6B835C"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mise en œuvre des mesures socio-environnementales ; </w:t>
      </w:r>
    </w:p>
    <w:p w14:paraId="299B2309"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Etc…  </w:t>
      </w:r>
    </w:p>
    <w:p w14:paraId="3F9BD61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pour chaque tâche, faire ressortir la date de démarrage et celle d’achèvement. </w:t>
      </w:r>
    </w:p>
    <w:p w14:paraId="5871885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dispose de dix (10) jours à compter de la date de notification de l’ordre de service de commencer les travaux, pour déposer dans le bureau du chef de services, le programme d’exécution approuvé par le Maître d’œuvre.</w:t>
      </w:r>
    </w:p>
    <w:p w14:paraId="1689980E" w14:textId="77777777" w:rsidR="00F125DE" w:rsidRPr="00885682" w:rsidRDefault="00F125DE" w:rsidP="00F125DE">
      <w:pPr>
        <w:spacing w:line="276" w:lineRule="auto"/>
        <w:jc w:val="both"/>
        <w:rPr>
          <w:rFonts w:ascii="Trebuchet MS" w:hAnsi="Trebuchet MS"/>
        </w:rPr>
      </w:pPr>
      <w:r w:rsidRPr="00885682">
        <w:rPr>
          <w:rFonts w:ascii="Trebuchet MS" w:hAnsi="Trebuchet MS"/>
        </w:rPr>
        <w:t>Passé ce délai, le contrat sera purement et simplement résilié</w:t>
      </w:r>
    </w:p>
    <w:p w14:paraId="379B080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programme d’exécution sera actualisé chaque semaine par l’Entrepreneur. </w:t>
      </w:r>
    </w:p>
    <w:p w14:paraId="518F1409" w14:textId="77777777" w:rsidR="00F125DE" w:rsidRPr="00885682" w:rsidRDefault="00F125DE" w:rsidP="00F125DE">
      <w:pPr>
        <w:spacing w:line="276" w:lineRule="auto"/>
        <w:jc w:val="both"/>
        <w:rPr>
          <w:rFonts w:ascii="Trebuchet MS" w:hAnsi="Trebuchet MS"/>
        </w:rPr>
      </w:pPr>
    </w:p>
    <w:p w14:paraId="790078E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II.8.2 - SUIVI ET CONTROLE DES CHANTIERS</w:t>
      </w:r>
    </w:p>
    <w:p w14:paraId="222B3BBE"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Maître d’œuvre est chargé du contrôle des travaux et à ce titre, il a libre accès à tous les chantiers. Il donne à l’Entrepreneur et par écrit les instructions nécessaires à l’exécution des travaux.</w:t>
      </w:r>
    </w:p>
    <w:p w14:paraId="6F9FAB3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Si l’Entrepreneur constate que les instructions ne lui ont pas été données par le Maître d’œuvre, il est tenu de les lui demander. </w:t>
      </w:r>
    </w:p>
    <w:p w14:paraId="5B78F40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contrôles de chantier par le Maître d’œuvre sont planifiés sur la base des programmes d’exécution produits et actualisés chaque semaine par l’Entrepreneur. Ils se font en présente de l’Entrepreneur ou d’une personne dûment accréditée par lui, à des dates fixées à l’avance lors des réunions de chantier. </w:t>
      </w:r>
    </w:p>
    <w:p w14:paraId="4A36016A" w14:textId="77777777" w:rsidR="00F125DE" w:rsidRPr="00885682" w:rsidRDefault="00F125DE" w:rsidP="00F125DE">
      <w:pPr>
        <w:spacing w:line="276" w:lineRule="auto"/>
        <w:jc w:val="both"/>
        <w:rPr>
          <w:rFonts w:ascii="Trebuchet MS" w:hAnsi="Trebuchet MS"/>
        </w:rPr>
      </w:pPr>
      <w:r w:rsidRPr="00885682">
        <w:rPr>
          <w:rFonts w:ascii="Trebuchet MS" w:hAnsi="Trebuchet MS"/>
        </w:rPr>
        <w:t>Chaque contrôle de chantier par le Maître d’œuvre débouchera sur l’établissement en trois (03) exemplaires d’un procès-verbal signé par les deux parties à partir du cahier de chantier.</w:t>
      </w:r>
    </w:p>
    <w:p w14:paraId="14E10FA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le démarrage des travaux sur le terrain, le Maître d’ouvrage et l’Entrepreneur fixeront de commun accord le jour et le lieu de la réunion hebdomadaire de chantier.         </w:t>
      </w:r>
    </w:p>
    <w:p w14:paraId="19236DB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est tenu d’assister personnellement aux réunions hebdomadaires de chantier accompagné de son conducteur de travaux. </w:t>
      </w:r>
    </w:p>
    <w:p w14:paraId="7F33CCD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réunions hebdomadaires de chantier examinent :</w:t>
      </w:r>
    </w:p>
    <w:p w14:paraId="0146D830"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situation des chantiers ;</w:t>
      </w:r>
    </w:p>
    <w:p w14:paraId="15E048D6"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l’état d’avancement des travaux ; </w:t>
      </w:r>
    </w:p>
    <w:p w14:paraId="5856F157"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l’état du suivi de contrôle des chantiers ; </w:t>
      </w:r>
    </w:p>
    <w:p w14:paraId="1A757368"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l’état de la mise en œuvre des aspects socio-environnemental ;</w:t>
      </w:r>
    </w:p>
    <w:p w14:paraId="26D92204"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les difficultés rencontrées. </w:t>
      </w:r>
    </w:p>
    <w:p w14:paraId="72FAC6F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réunions hebdomadaires de chantier permettent de prendre des résolutions, des recommandations, et de fixer les dates des prochains contrôles de chantier par le Maître d’œuvre. </w:t>
      </w:r>
    </w:p>
    <w:p w14:paraId="19B112C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réunions hebdomadaires de chantier sont présidées par le chef de service du marché, et le Maître d’œuvre en est le rapporteur. </w:t>
      </w:r>
    </w:p>
    <w:p w14:paraId="392A5CF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procès-verbaux des réunions hebdomadaires sont consignés dans le cahier de chantier.</w:t>
      </w:r>
    </w:p>
    <w:p w14:paraId="293C8509" w14:textId="77777777" w:rsidR="00F125DE" w:rsidRPr="00885682" w:rsidRDefault="00F125DE" w:rsidP="00F125DE">
      <w:pPr>
        <w:spacing w:line="276" w:lineRule="auto"/>
        <w:jc w:val="both"/>
        <w:rPr>
          <w:rFonts w:ascii="Trebuchet MS" w:hAnsi="Trebuchet MS"/>
        </w:rPr>
      </w:pPr>
    </w:p>
    <w:p w14:paraId="11C86AF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II.8.3 – LE JOURNAL DE CHANTIER</w:t>
      </w:r>
    </w:p>
    <w:p w14:paraId="50BB234C"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Afin de permettre un suivi efficace des prestations, le contractant tiendra auprès de l'atelier un cahier de chantier sur lequel seront reportés tous les renseignements relatifs aux prestations. Ce cahier permettra au contrôleur, dès son arrivée sur le chantier, de connaître exactement l'état d’avancement du forage.</w:t>
      </w:r>
    </w:p>
    <w:p w14:paraId="3645F799" w14:textId="77777777" w:rsidR="00F125DE" w:rsidRPr="00885682" w:rsidRDefault="00F125DE" w:rsidP="00F125DE">
      <w:pPr>
        <w:spacing w:line="276" w:lineRule="auto"/>
        <w:jc w:val="both"/>
        <w:rPr>
          <w:rFonts w:ascii="Trebuchet MS" w:hAnsi="Trebuchet MS"/>
        </w:rPr>
      </w:pPr>
      <w:r w:rsidRPr="00885682">
        <w:rPr>
          <w:rFonts w:ascii="Trebuchet MS" w:hAnsi="Trebuchet MS"/>
        </w:rPr>
        <w:t>Ce cahier sera tenu par un "pointeur", salarié du contractant, et dont ce sera l'unique tâche sur le chantier. Le pointeur tiendra le cahier de chantier constamment à jour, au fur et à mesure du déroulement des opérations y compris celles des mesures socio-environnementales.</w:t>
      </w:r>
    </w:p>
    <w:p w14:paraId="35386C05" w14:textId="77777777" w:rsidR="00F125DE" w:rsidRPr="00885682" w:rsidRDefault="00F125DE" w:rsidP="00F125DE">
      <w:pPr>
        <w:spacing w:line="276" w:lineRule="auto"/>
        <w:jc w:val="both"/>
        <w:rPr>
          <w:rFonts w:ascii="Trebuchet MS" w:hAnsi="Trebuchet MS"/>
        </w:rPr>
      </w:pPr>
      <w:r w:rsidRPr="00885682">
        <w:rPr>
          <w:rFonts w:ascii="Trebuchet MS" w:hAnsi="Trebuchet MS"/>
        </w:rPr>
        <w:t>Sur le cahier de chantier seront notés par le pointeur tous les renseignements ci-après :</w:t>
      </w:r>
    </w:p>
    <w:p w14:paraId="5094C193"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appellation du chantier (nom du village) ;</w:t>
      </w:r>
    </w:p>
    <w:p w14:paraId="75D3025C"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numéro d'ordre du forage dans le village ;</w:t>
      </w:r>
    </w:p>
    <w:p w14:paraId="3B0E7B15"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date et heure d'arrivée et de départ de la sondeuse ;</w:t>
      </w:r>
    </w:p>
    <w:p w14:paraId="3594B19E"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kilométrage de la sondeuse au départ du forage précédent et à l'arrivée du suivant ;</w:t>
      </w:r>
    </w:p>
    <w:p w14:paraId="246EBDD6"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compteur horaire du compresseur au début et à la fin de chaque forage ;</w:t>
      </w:r>
    </w:p>
    <w:p w14:paraId="47758080"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heure de mise en place et heure de début de foration ;</w:t>
      </w:r>
    </w:p>
    <w:p w14:paraId="01CF8C77"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temps de foration tige par tige ;</w:t>
      </w:r>
    </w:p>
    <w:p w14:paraId="124C5C2B"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diamètre et technique utilisée tige par tige ;</w:t>
      </w:r>
    </w:p>
    <w:p w14:paraId="1678942D"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profondeur atteinte par chaque tige ;</w:t>
      </w:r>
    </w:p>
    <w:p w14:paraId="2AD92F75"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nature des terrains traversés "coupe sondeur" ;</w:t>
      </w:r>
    </w:p>
    <w:p w14:paraId="68FE5C51"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profondeur du tubage provisoire, durée de mise en place et de retrait ;</w:t>
      </w:r>
    </w:p>
    <w:p w14:paraId="01286DD7"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composition de l'équipement du forage : longueur de tubes pleins, crépinés, volume de gravier, niveau du joint d'argile, hauteur de cimentation, etc.</w:t>
      </w:r>
    </w:p>
    <w:p w14:paraId="070A7F7D"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durée et débit des pompages, limpidité et niveaux de l'eau selon les indications du représentant du Maître d’Œuvre lors des opérations de développement et d'essais de débit ;</w:t>
      </w:r>
    </w:p>
    <w:p w14:paraId="38C9A299"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personnel du prestataire ;</w:t>
      </w:r>
    </w:p>
    <w:p w14:paraId="2A6F91CD"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matériel du cocontractant ;</w:t>
      </w:r>
    </w:p>
    <w:p w14:paraId="153928E9"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condition(s) météorologique ;</w:t>
      </w:r>
    </w:p>
    <w:p w14:paraId="4CE33867"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d'une façon générale, tous détails techniques, incidents, pannes, difficultés propres au déroulement des prestations, avec indication des heures où ils se sont produits.</w:t>
      </w:r>
    </w:p>
    <w:p w14:paraId="43F7A561"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journal de chantier sera visé par le représentant du maître d’ouvrage et celui du contractant, et servira de base à l'établissement des attachements.</w:t>
      </w:r>
    </w:p>
    <w:p w14:paraId="0E904B8A"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remarques et réserves du Cocontractant et/ou du maître d’ouvrage seront portées sur le journal de chantier.</w:t>
      </w:r>
    </w:p>
    <w:p w14:paraId="50AEA3AE" w14:textId="77777777" w:rsidR="00F125DE" w:rsidRPr="00885682" w:rsidRDefault="00F125DE" w:rsidP="00F125DE">
      <w:pPr>
        <w:spacing w:line="276" w:lineRule="auto"/>
        <w:jc w:val="both"/>
        <w:rPr>
          <w:rFonts w:ascii="Trebuchet MS" w:hAnsi="Trebuchet MS"/>
        </w:rPr>
      </w:pPr>
    </w:p>
    <w:p w14:paraId="56CA2D0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CHAPITRE III - DESCRIPTION DES PRESTATIONS </w:t>
      </w:r>
    </w:p>
    <w:p w14:paraId="252EC8E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III.1 - ETUDES GEOPHYSIQUES </w:t>
      </w:r>
    </w:p>
    <w:p w14:paraId="0EDD16F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L’entreprise réalisera les études géophysiques dans les villages (sites) retenus (voir liste) et veillera à ce que les points d’implantation soient le plus proche possible des habitations. Celles-ci se feront en trois (03) étapes à savoir les reconnaissances et études </w:t>
      </w:r>
      <w:r w:rsidRPr="00885682">
        <w:rPr>
          <w:rFonts w:ascii="Trebuchet MS" w:hAnsi="Trebuchet MS"/>
        </w:rPr>
        <w:lastRenderedPageBreak/>
        <w:t>hydrogéologiques, les sondages électriques, et les implantations des points favorables aux forages productifs.</w:t>
      </w:r>
    </w:p>
    <w:p w14:paraId="52C6B02F" w14:textId="77777777" w:rsidR="00F125DE" w:rsidRPr="00885682" w:rsidRDefault="00F125DE" w:rsidP="00F125DE">
      <w:pPr>
        <w:spacing w:line="276" w:lineRule="auto"/>
        <w:jc w:val="both"/>
        <w:rPr>
          <w:rFonts w:ascii="Trebuchet MS" w:hAnsi="Trebuchet MS"/>
        </w:rPr>
      </w:pPr>
    </w:p>
    <w:p w14:paraId="2B61EC9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III.1.1 - LES RECONNAISSANCES ET ETUDES HYDROGEOLOGIQUES </w:t>
      </w:r>
    </w:p>
    <w:p w14:paraId="66BE3DD0"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devra apprécier l’aspect du sol et les tendances hydrogéologiques sur la base :</w:t>
      </w:r>
    </w:p>
    <w:p w14:paraId="2B56300D"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études de terrain (hydrographie, points d’eau existants, caractéristiques morpho - structurales, etc…) dans les villages concernés ;</w:t>
      </w:r>
    </w:p>
    <w:p w14:paraId="247E343F"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recherches documentaires à effectuer dans les services déconcentrés de l’Etat ou tout autre organisme ;</w:t>
      </w:r>
    </w:p>
    <w:p w14:paraId="18A72058"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photos – interprétations ;</w:t>
      </w:r>
    </w:p>
    <w:p w14:paraId="5E908012"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reports graphiques des résultats ;</w:t>
      </w:r>
    </w:p>
    <w:p w14:paraId="688E23E7"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interprétations des résultats ;</w:t>
      </w:r>
    </w:p>
    <w:p w14:paraId="30044E4E" w14:textId="77777777" w:rsidR="00F125DE" w:rsidRPr="00885682" w:rsidRDefault="00F125DE" w:rsidP="00F125DE">
      <w:pPr>
        <w:spacing w:line="276" w:lineRule="auto"/>
        <w:jc w:val="both"/>
        <w:rPr>
          <w:rFonts w:ascii="Trebuchet MS" w:hAnsi="Trebuchet MS"/>
        </w:rPr>
      </w:pPr>
      <w:r w:rsidRPr="00885682">
        <w:rPr>
          <w:rFonts w:ascii="Trebuchet MS" w:hAnsi="Trebuchet MS"/>
        </w:rPr>
        <w:t>-des mesures à l’aide de la baguette de sourcier ;</w:t>
      </w:r>
    </w:p>
    <w:p w14:paraId="303CC3B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et tout autre élément. </w:t>
      </w:r>
    </w:p>
    <w:p w14:paraId="262CA12A" w14:textId="77777777" w:rsidR="00F125DE" w:rsidRPr="00885682" w:rsidRDefault="00F125DE" w:rsidP="00F125DE">
      <w:pPr>
        <w:spacing w:line="276" w:lineRule="auto"/>
        <w:jc w:val="both"/>
        <w:rPr>
          <w:rFonts w:ascii="Trebuchet MS" w:hAnsi="Trebuchet MS"/>
        </w:rPr>
      </w:pPr>
      <w:r w:rsidRPr="00885682">
        <w:rPr>
          <w:rFonts w:ascii="Trebuchet MS" w:hAnsi="Trebuchet MS"/>
        </w:rPr>
        <w:t>A l’issu des travaux de reconnaissances et d’études hydrogéologiques, l’Entrepreneur devra tirer des conclusions claires à soumettre à l’appréciation de l’Ingénieur de contrôle. Si les conclusions de l’Entrepreneur ne lui permettent pas d’implanter des points favorables aux forages productifs, alors, l’ordre lui sera donné par l’Ingénieur de contrôle de passer à l’étape suivante.</w:t>
      </w:r>
    </w:p>
    <w:p w14:paraId="192F9AC2"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III.1.2 – LES SONDAGES ELECTRIQUES</w:t>
      </w:r>
    </w:p>
    <w:p w14:paraId="5250B76D"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le cas et seulement dans le cas où les résultats de reconnaissances et d’études hydrogéologiques ne sont pas satisfaisants et dans le cas des zones de fractures, l’Entrepreneur procèdera aux sondages électriques après accord de l’ingénieur et du Maître d’Ouvrage. L’Entrepreneur effectuera deux à trois profils de traîné électrique de maille adaptée, y compris le graphique des résultats sur papier semi-log.</w:t>
      </w:r>
    </w:p>
    <w:p w14:paraId="7D99BE37" w14:textId="77777777" w:rsidR="00F125DE" w:rsidRPr="00885682" w:rsidRDefault="00F125DE" w:rsidP="00F125DE">
      <w:pPr>
        <w:spacing w:line="276" w:lineRule="auto"/>
        <w:jc w:val="both"/>
        <w:rPr>
          <w:rFonts w:ascii="Trebuchet MS" w:hAnsi="Trebuchet MS"/>
        </w:rPr>
      </w:pPr>
      <w:r w:rsidRPr="00885682">
        <w:rPr>
          <w:rFonts w:ascii="Trebuchet MS" w:hAnsi="Trebuchet MS"/>
        </w:rPr>
        <w:t>De plus, sur les feuilles de mesure sur le terrain et pour chaque traînée électrique et chaque sondage électrique, il indiquera l’azimut du profil, la configuration du dispositif (AB, MN) et le pas des mesures.</w:t>
      </w:r>
    </w:p>
    <w:p w14:paraId="0E233A38"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longueur d’un traîné électrique devra être suffisante (longueur AB au min. de 450m) afin de permettre d’identifier clairement une ou plusieurs anomalies. Le résultat graphique d’un sondage électrique devra se rapprocher d’une allure caractéristique afin de permettre une interprétation sans ambiguïté ainsi que la mise en évidence d’unités lithologiques typiques en relation avec le contexte géologique local. Un plan de situation pour chaque site sous format A4, sera élaboré avec les principaux éléments ou indices afin de se repérer en toute circonstance pour identifier sans ambiguïté les positions des propositions des sites de forage/puits (route, chemin, bâtiments, point d’eau, distance, etc…). Indiquer les propositions d’implantation du point d’eau sur ce plan de situation avec les coordonnées GPS pour chaque proposition. Les traînés électriques et les sondages électriques, effectués et numérotés, seront positionnés sur ce plan. Il pourra être fait plusieurs plans en fonction du nombre de sondage effectué.</w:t>
      </w:r>
    </w:p>
    <w:p w14:paraId="787D41F1" w14:textId="77777777" w:rsidR="00F125DE" w:rsidRPr="00885682" w:rsidRDefault="00F125DE" w:rsidP="00F125DE">
      <w:pPr>
        <w:spacing w:line="276" w:lineRule="auto"/>
        <w:jc w:val="both"/>
        <w:rPr>
          <w:rFonts w:ascii="Trebuchet MS" w:hAnsi="Trebuchet MS"/>
        </w:rPr>
      </w:pPr>
    </w:p>
    <w:p w14:paraId="7857C55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III.1.3 - IMPLANTATIONS DES POINTS FAVORABLES AUX FORAGES PRODUCTIFS.</w:t>
      </w:r>
    </w:p>
    <w:p w14:paraId="5A399D8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L'interprétation des données et les conclusions qui en découleront devront faire ressortir clairement la présence ou non des nappes aquifères exploitables et proposer avec précision les endroits où des points d’eau devraient être implantés pour maximiser les chances d'avoir de l'eau. </w:t>
      </w:r>
    </w:p>
    <w:p w14:paraId="6F5DFE11" w14:textId="77777777" w:rsidR="00F125DE" w:rsidRPr="00885682" w:rsidRDefault="00F125DE" w:rsidP="00F125DE">
      <w:pPr>
        <w:spacing w:line="276" w:lineRule="auto"/>
        <w:jc w:val="both"/>
        <w:rPr>
          <w:rFonts w:ascii="Trebuchet MS" w:hAnsi="Trebuchet MS"/>
        </w:rPr>
      </w:pPr>
      <w:r w:rsidRPr="00885682">
        <w:rPr>
          <w:rFonts w:ascii="Trebuchet MS" w:hAnsi="Trebuchet MS"/>
        </w:rPr>
        <w:t>Pour chaque site, deux (2) à trois (3) points favorables au forage productif seront définis. Chaque point sera matérialisé sur le terrain par une borne en béton où sera inscrit le numéro du point.</w:t>
      </w:r>
    </w:p>
    <w:p w14:paraId="03E8B5D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Sur la base du dossier technique définitif de prospection géophysique, le maître d’œuvre donnera son accord pour démarrer les travaux de fonçage. </w:t>
      </w:r>
    </w:p>
    <w:p w14:paraId="11947630"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le cas où le forage au premier point s’avère négatif ou défavorable, il sera demandé à l’Entrepreneur de se déplacer et de recommencer sur un autre point.</w:t>
      </w:r>
    </w:p>
    <w:p w14:paraId="0786BFB2"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Les produits attendus pour le rapport technique (sous forme numérique et papier) :</w:t>
      </w:r>
    </w:p>
    <w:p w14:paraId="5774C23D" w14:textId="77777777" w:rsidR="00F125DE" w:rsidRPr="00885682" w:rsidRDefault="00F125DE" w:rsidP="00F125DE">
      <w:pPr>
        <w:spacing w:line="276" w:lineRule="auto"/>
        <w:jc w:val="both"/>
        <w:rPr>
          <w:rFonts w:ascii="Trebuchet MS" w:hAnsi="Trebuchet MS"/>
        </w:rPr>
      </w:pPr>
      <w:r w:rsidRPr="00885682">
        <w:rPr>
          <w:rFonts w:ascii="Trebuchet MS" w:hAnsi="Trebuchet MS"/>
        </w:rPr>
        <w:t>Pour chaque village (site) ciblé, il est attendu :</w:t>
      </w:r>
    </w:p>
    <w:p w14:paraId="354C8F4E" w14:textId="77777777" w:rsidR="00F125DE" w:rsidRPr="00885682" w:rsidRDefault="00F125DE" w:rsidP="006F2CED">
      <w:pPr>
        <w:pStyle w:val="Paragraphedeliste"/>
        <w:numPr>
          <w:ilvl w:val="0"/>
          <w:numId w:val="7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plan de situation des sondages avec les coordonnées GPS ;</w:t>
      </w:r>
    </w:p>
    <w:p w14:paraId="55226173" w14:textId="77777777" w:rsidR="00F125DE" w:rsidRPr="00885682" w:rsidRDefault="00F125DE" w:rsidP="006F2CED">
      <w:pPr>
        <w:pStyle w:val="Paragraphedeliste"/>
        <w:numPr>
          <w:ilvl w:val="0"/>
          <w:numId w:val="7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prospection géophysique (sondage électrique et profils de résistivité pour chaque sondage), les feuilles de mesure de terrain et le graphique des résultats sur papier semi-log. Parmi les trois sondages, il proposera le meilleur ;</w:t>
      </w:r>
    </w:p>
    <w:p w14:paraId="230168DF" w14:textId="77777777" w:rsidR="00F125DE" w:rsidRPr="00885682" w:rsidRDefault="00F125DE" w:rsidP="006F2CED">
      <w:pPr>
        <w:pStyle w:val="Paragraphedeliste"/>
        <w:numPr>
          <w:ilvl w:val="0"/>
          <w:numId w:val="7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une proposition de profondeur provisoire de l’ouvrage ;</w:t>
      </w:r>
    </w:p>
    <w:p w14:paraId="082102AA" w14:textId="77777777" w:rsidR="00F125DE" w:rsidRPr="00885682" w:rsidRDefault="00F125DE" w:rsidP="006F2CED">
      <w:pPr>
        <w:pStyle w:val="Paragraphedeliste"/>
        <w:numPr>
          <w:ilvl w:val="0"/>
          <w:numId w:val="7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procès-verbal pour chaque implantation signé par les demandeurs et le Maître d’œuvre.</w:t>
      </w:r>
    </w:p>
    <w:p w14:paraId="756FEA74" w14:textId="77777777" w:rsidR="00F125DE" w:rsidRPr="00885682" w:rsidRDefault="00F125DE" w:rsidP="00F125DE">
      <w:pPr>
        <w:spacing w:line="276" w:lineRule="auto"/>
        <w:jc w:val="both"/>
        <w:rPr>
          <w:rFonts w:ascii="Trebuchet MS" w:hAnsi="Trebuchet MS"/>
        </w:rPr>
      </w:pPr>
    </w:p>
    <w:p w14:paraId="618254E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III.1.4 - MOBILISATION ET INSTALLATION DE CHANTIER </w:t>
      </w:r>
    </w:p>
    <w:p w14:paraId="6000305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Amenée et repli des matériels et du personnel</w:t>
      </w:r>
    </w:p>
    <w:p w14:paraId="024BF85E" w14:textId="77777777" w:rsidR="00F125DE" w:rsidRPr="00885682" w:rsidRDefault="00F125DE" w:rsidP="00F125DE">
      <w:pPr>
        <w:spacing w:line="276" w:lineRule="auto"/>
        <w:jc w:val="both"/>
        <w:rPr>
          <w:rFonts w:ascii="Trebuchet MS" w:hAnsi="Trebuchet MS"/>
        </w:rPr>
      </w:pPr>
      <w:r w:rsidRPr="00885682">
        <w:rPr>
          <w:rFonts w:ascii="Trebuchet MS" w:hAnsi="Trebuchet MS"/>
        </w:rPr>
        <w:t>Avant le début des travaux, le Maître d’œuvre procèdera à la vérification de la conformité des matériels et du personnel avec les spécifications du Marché (offre technique).</w:t>
      </w:r>
    </w:p>
    <w:p w14:paraId="3783D17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sera tenu de remplacer les matériels et le personnel non conformes sans préjudice des sanctions prévues en cas de non-respect des délais d’exécution. </w:t>
      </w:r>
    </w:p>
    <w:p w14:paraId="5706A4B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matériels à mobiliser pour le forage doivent tenir compte de la nature des terrains dans la zone.</w:t>
      </w:r>
    </w:p>
    <w:p w14:paraId="34EA921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méthode conseillée pour la perforation des terrains sédimentaire est le forage par rotation à la boue dont la circulation permet de consolider les parois du trou par la constitution d’une croûte de dépôt (cake). </w:t>
      </w:r>
    </w:p>
    <w:p w14:paraId="25F4703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tous les cas, les matériels devront permettre de forer des trous d’au moins huit (8) pouces à des profondeurs pouvant dépasser soixante (60) mètres. </w:t>
      </w:r>
    </w:p>
    <w:p w14:paraId="2D82270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L’équipe d’exécution des travaux comprendra au minimum : </w:t>
      </w:r>
    </w:p>
    <w:p w14:paraId="75211096"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conducteur des travaux, niveau Ingénieur hydraulicien (Ingénieur de Génie Rural ou équivalent) avec 03 ans d’expérience dans des travaux similaires ;</w:t>
      </w:r>
    </w:p>
    <w:p w14:paraId="108635CB"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hydrogéologue ou géophysicien, avec 03 ans d’expérience dans des travaux similaires ;</w:t>
      </w:r>
    </w:p>
    <w:p w14:paraId="07CA646C"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un chef chantier, niveau minimum de technicien de Génie Rural ou équivalent  avec au moins trois (03) ans d’expérience dans des travaux  d’hydraulique villageoise ou similaire ;</w:t>
      </w:r>
    </w:p>
    <w:p w14:paraId="7A7B3522"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mécanicien foreur expérimenté avec 03 ans d’expériences ;</w:t>
      </w:r>
    </w:p>
    <w:p w14:paraId="63B25881"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trois (03) ouvriers spécialisés (maçon, ferrailleur, coffreurs..) avec un minimum de trois (03) ans d’expériences.</w:t>
      </w:r>
    </w:p>
    <w:p w14:paraId="4BFA3025" w14:textId="77777777" w:rsidR="00F125DE" w:rsidRPr="00885682" w:rsidRDefault="00F125DE" w:rsidP="00F125DE">
      <w:pPr>
        <w:pStyle w:val="Paragraphedeliste"/>
        <w:spacing w:line="276" w:lineRule="auto"/>
        <w:rPr>
          <w:rFonts w:ascii="Trebuchet MS" w:hAnsi="Trebuchet MS"/>
        </w:rPr>
      </w:pPr>
    </w:p>
    <w:p w14:paraId="5815C8C4"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Installation de chantier</w:t>
      </w:r>
    </w:p>
    <w:p w14:paraId="56C3F26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le début des travaux, le constructeur devra prévoir à l’entrée du village concerné un panneau d’information de chantier, et prévoir également un label du FEICOM à positionner sur l’ouvrage à exécuter. Les maquettes relatives à ces éléments précités seront faites selon les indications de l’ingénieur de contrôle et approuvées par celui-ci avant fabrication et pose. </w:t>
      </w:r>
    </w:p>
    <w:p w14:paraId="363816AA"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constructeur devra procéder au nettoyage complet de l’aire d’implantation (abattage d’arbres le cas échéant, désherbage, nivellement, etc.…)</w:t>
      </w:r>
    </w:p>
    <w:p w14:paraId="20CA5426"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Il devra également prévoir toutes les installations nécessaires à l’exécution des travaux à savoir les baraquements de chantier,</w:t>
      </w:r>
    </w:p>
    <w:p w14:paraId="0D0AE7DC"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Bureau de chantier : Pendant toute la durée de réalisation des travaux, et en plus de ces bureaux où le cahier de chantier, le journal de chantier seront disponibles en permanence, l’attributaire du marché devra mettre à la disposition du Maître d’œuvre dans un emplacement déterminé conjointement avec celui - ci </w:t>
      </w:r>
    </w:p>
    <w:p w14:paraId="766DA348"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bureau ou local d’au moins de </w:t>
      </w:r>
      <w:smartTag w:uri="urn:schemas-microsoft-com:office:smarttags" w:element="metricconverter">
        <w:smartTagPr>
          <w:attr w:name="ProductID" w:val="16 m2"/>
        </w:smartTagPr>
        <w:r w:rsidRPr="00885682">
          <w:rPr>
            <w:rFonts w:ascii="Trebuchet MS" w:hAnsi="Trebuchet MS"/>
          </w:rPr>
          <w:t>16 m2</w:t>
        </w:r>
      </w:smartTag>
      <w:r w:rsidRPr="00885682">
        <w:rPr>
          <w:rFonts w:ascii="Trebuchet MS" w:hAnsi="Trebuchet MS"/>
        </w:rPr>
        <w:t xml:space="preserve"> équipé d’une table bureau et deux chaises réservé au Maître d’œuvre ;</w:t>
      </w:r>
    </w:p>
    <w:p w14:paraId="671E027B"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Une salle pour les réunions de chantier pouvant recevoir au moins 5 personnes équipée d’une table de réunion, deux bancs de </w:t>
      </w:r>
      <w:smartTag w:uri="urn:schemas-microsoft-com:office:smarttags" w:element="metricconverter">
        <w:smartTagPr>
          <w:attr w:name="ProductID" w:val="1,5 m"/>
        </w:smartTagPr>
        <w:r w:rsidRPr="00885682">
          <w:rPr>
            <w:rFonts w:ascii="Trebuchet MS" w:hAnsi="Trebuchet MS"/>
          </w:rPr>
          <w:t>1,5 m</w:t>
        </w:r>
      </w:smartTag>
      <w:r w:rsidRPr="00885682">
        <w:rPr>
          <w:rFonts w:ascii="Trebuchet MS" w:hAnsi="Trebuchet MS"/>
        </w:rPr>
        <w:t>, un tableau d’affichage des plans et du planning placé en permanence ;</w:t>
      </w:r>
    </w:p>
    <w:p w14:paraId="05521628"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3928BE78"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6B1FD570"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bacs de récupération des huiles usées ou de vidange en attendant leur acheminement vers les centres spécialisés de traitement. Il en est de même pour les filtres à huile, les batteries et autres déchets toxiques.</w:t>
      </w:r>
    </w:p>
    <w:p w14:paraId="3F4C0D58"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Ces installations seront situées dans le village et peuvent être des hangars, des cases etc.…</w:t>
      </w:r>
    </w:p>
    <w:p w14:paraId="63A8B2C5" w14:textId="77777777" w:rsidR="00F125DE" w:rsidRPr="00885682" w:rsidRDefault="00F125DE" w:rsidP="00F125DE">
      <w:pPr>
        <w:spacing w:line="276" w:lineRule="auto"/>
        <w:jc w:val="both"/>
        <w:rPr>
          <w:rFonts w:ascii="Trebuchet MS" w:hAnsi="Trebuchet MS"/>
        </w:rPr>
      </w:pPr>
      <w:r w:rsidRPr="00885682">
        <w:rPr>
          <w:rFonts w:ascii="Trebuchet MS" w:hAnsi="Trebuchet MS"/>
        </w:rPr>
        <w:t>Ces installations seront distinctes de celles de l’Entreprise. Les dépenses d’installation de ces travaux seront à la charge de l’Entreprise.</w:t>
      </w:r>
    </w:p>
    <w:p w14:paraId="59DF2C8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bureaux destinés au Maître d’œuvre devront être fonctionnels dans un délai d’une semaine à compter de la notification de l’ordre de service du démarrage des travaux.</w:t>
      </w:r>
    </w:p>
    <w:p w14:paraId="61BCCFCC" w14:textId="77777777" w:rsidR="00F125DE" w:rsidRPr="00885682" w:rsidRDefault="00F125DE" w:rsidP="00F125DE">
      <w:pPr>
        <w:spacing w:line="276" w:lineRule="auto"/>
        <w:jc w:val="both"/>
        <w:rPr>
          <w:rFonts w:ascii="Trebuchet MS" w:hAnsi="Trebuchet MS"/>
          <w:b/>
        </w:rPr>
      </w:pPr>
    </w:p>
    <w:p w14:paraId="237CB64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Les Panneaux de chantier</w:t>
      </w:r>
    </w:p>
    <w:p w14:paraId="026899B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Ils seront apposés un panneau de chantier sur chaque site très visibles, dont les emplacements seront définis et indiqués par le Maître d’œuvre. </w:t>
      </w:r>
    </w:p>
    <w:p w14:paraId="01DE64A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panneaux de chantier porteront les indications suivantes :</w:t>
      </w:r>
    </w:p>
    <w:p w14:paraId="4BC89D69"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références du projet ;</w:t>
      </w:r>
    </w:p>
    <w:p w14:paraId="6A4B92D7"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références du Maître d’Ouvrage ;</w:t>
      </w:r>
    </w:p>
    <w:p w14:paraId="704D2229"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références du Maître d’œuvre ;</w:t>
      </w:r>
    </w:p>
    <w:p w14:paraId="5A2479DA"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source de financement ;</w:t>
      </w:r>
    </w:p>
    <w:p w14:paraId="44637CE2"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références de l’Entreprise ;</w:t>
      </w:r>
    </w:p>
    <w:p w14:paraId="37BAB807"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durée des travaux, la date d’ouverture et de fin de chantier</w:t>
      </w:r>
    </w:p>
    <w:p w14:paraId="1132BACA" w14:textId="77777777" w:rsidR="00F125DE" w:rsidRPr="00885682" w:rsidRDefault="00F125DE" w:rsidP="00F125DE">
      <w:pPr>
        <w:spacing w:line="276" w:lineRule="auto"/>
        <w:jc w:val="both"/>
        <w:rPr>
          <w:rFonts w:ascii="Trebuchet MS" w:hAnsi="Trebuchet MS"/>
        </w:rPr>
      </w:pPr>
      <w:r w:rsidRPr="00885682">
        <w:rPr>
          <w:rFonts w:ascii="Trebuchet MS" w:hAnsi="Trebuchet MS"/>
        </w:rPr>
        <w:t>Aucun autre panneau ne sera autorisé sur les lieux, sauf accord écrit exception faite des panneaux réglementaires, ceux interdisant l’accès au chantier et ceux concernant la sécurité.</w:t>
      </w:r>
    </w:p>
    <w:p w14:paraId="62348D7B"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procédera à l’enlèvement en fin de chantier de tous les matériels, les matériaux en excédent et la remise en état des lieux qui ont été occupés, ainsi qu’au démontage ou suppression de toutes les installations fixes</w:t>
      </w:r>
    </w:p>
    <w:p w14:paraId="15248712" w14:textId="77777777" w:rsidR="00F125DE" w:rsidRPr="00885682" w:rsidRDefault="00F125DE" w:rsidP="00F125DE">
      <w:pPr>
        <w:spacing w:line="276" w:lineRule="auto"/>
        <w:jc w:val="both"/>
        <w:rPr>
          <w:rFonts w:ascii="Trebuchet MS" w:hAnsi="Trebuchet MS"/>
        </w:rPr>
      </w:pPr>
    </w:p>
    <w:p w14:paraId="355E79C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III.2 - DESCRIPTION DES TRAVAUX DE FORAGE</w:t>
      </w:r>
    </w:p>
    <w:p w14:paraId="0472C8F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présent devis descriptif des travaux complète le devis quantitatif et estimatif et les plans, et vice versa. </w:t>
      </w:r>
    </w:p>
    <w:p w14:paraId="4295A239"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travaux de forage seront exécutés selon les règles de l’art et comprendront :</w:t>
      </w:r>
    </w:p>
    <w:p w14:paraId="017D3868" w14:textId="77777777" w:rsidR="00F125DE" w:rsidRPr="00885682" w:rsidRDefault="00F125DE" w:rsidP="00F125DE">
      <w:pPr>
        <w:spacing w:line="276" w:lineRule="auto"/>
        <w:jc w:val="both"/>
        <w:rPr>
          <w:rFonts w:ascii="Trebuchet MS" w:hAnsi="Trebuchet MS"/>
        </w:rPr>
      </w:pPr>
      <w:r w:rsidRPr="00885682">
        <w:rPr>
          <w:rFonts w:ascii="Trebuchet MS" w:hAnsi="Trebuchet MS"/>
        </w:rPr>
        <w:t>- l’implantation de l’ouvrage ;</w:t>
      </w:r>
    </w:p>
    <w:p w14:paraId="3BE99D23" w14:textId="77777777" w:rsidR="00F125DE" w:rsidRPr="00885682" w:rsidRDefault="00F125DE" w:rsidP="00F125DE">
      <w:pPr>
        <w:spacing w:line="276" w:lineRule="auto"/>
        <w:jc w:val="both"/>
        <w:rPr>
          <w:rFonts w:ascii="Trebuchet MS" w:hAnsi="Trebuchet MS"/>
        </w:rPr>
      </w:pPr>
      <w:r w:rsidRPr="00885682">
        <w:rPr>
          <w:rFonts w:ascii="Trebuchet MS" w:hAnsi="Trebuchet MS"/>
        </w:rPr>
        <w:t>- la mobilisation et l’installation de chantier ;</w:t>
      </w:r>
    </w:p>
    <w:p w14:paraId="0C3E19C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le fonçage ; </w:t>
      </w:r>
    </w:p>
    <w:p w14:paraId="456F2F2C" w14:textId="77777777" w:rsidR="00F125DE" w:rsidRPr="00885682" w:rsidRDefault="00F125DE" w:rsidP="00F125DE">
      <w:pPr>
        <w:spacing w:line="276" w:lineRule="auto"/>
        <w:jc w:val="both"/>
        <w:rPr>
          <w:rFonts w:ascii="Trebuchet MS" w:hAnsi="Trebuchet MS"/>
        </w:rPr>
      </w:pPr>
      <w:r w:rsidRPr="00885682">
        <w:rPr>
          <w:rFonts w:ascii="Trebuchet MS" w:hAnsi="Trebuchet MS"/>
        </w:rPr>
        <w:t>- l’équipement du forage ;</w:t>
      </w:r>
    </w:p>
    <w:p w14:paraId="557182F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le développement et l’essai de pompage ; </w:t>
      </w:r>
    </w:p>
    <w:p w14:paraId="7EB9878E"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l’exécution de la superstructure ;</w:t>
      </w:r>
    </w:p>
    <w:p w14:paraId="2E92464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la désinfestation du forage, la pose de pompe et la formation d’agents d’entretien. </w:t>
      </w:r>
    </w:p>
    <w:p w14:paraId="3C9ED6A7" w14:textId="77777777" w:rsidR="00F125DE" w:rsidRPr="00885682" w:rsidRDefault="00F125DE" w:rsidP="00F125DE">
      <w:pPr>
        <w:spacing w:line="276" w:lineRule="auto"/>
        <w:jc w:val="both"/>
        <w:rPr>
          <w:rFonts w:ascii="Trebuchet MS" w:hAnsi="Trebuchet MS"/>
        </w:rPr>
      </w:pPr>
    </w:p>
    <w:p w14:paraId="349D9BBC"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III.2.1 - IMPLANTATION DES OUVRAGES</w:t>
      </w:r>
    </w:p>
    <w:p w14:paraId="1D6C57B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Forage </w:t>
      </w:r>
      <w:r w:rsidRPr="00885682">
        <w:rPr>
          <w:rFonts w:ascii="Trebuchet MS" w:hAnsi="Trebuchet MS"/>
          <w:b/>
        </w:rPr>
        <w:tab/>
      </w:r>
    </w:p>
    <w:p w14:paraId="606CACF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choix des sites d’implantation sera fait par le constructeur des ouvrages avec la participation effective des populations bénéficiaires. Les propositions des sites faites par les populations bénéficiaires sont indicatives. Seules les prospections géophysiques à faire </w:t>
      </w:r>
      <w:r w:rsidRPr="00885682">
        <w:rPr>
          <w:rFonts w:ascii="Trebuchet MS" w:hAnsi="Trebuchet MS"/>
        </w:rPr>
        <w:lastRenderedPageBreak/>
        <w:t xml:space="preserve">par le constructeur détermineront finalement les points d’implantation exacte des ouvrages. </w:t>
      </w:r>
    </w:p>
    <w:p w14:paraId="44354CA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résultats des prospections géophysiques et le choix conséquent du site d’implantation de l’ouvrage seront soumis à l’approbation de l’Ingénieur chargé du contrôle, avant l’exécution des ouvrages. </w:t>
      </w:r>
    </w:p>
    <w:p w14:paraId="4BC9E42D" w14:textId="77777777" w:rsidR="00F125DE" w:rsidRPr="00885682" w:rsidRDefault="00F125DE" w:rsidP="00F125DE">
      <w:pPr>
        <w:spacing w:line="276" w:lineRule="auto"/>
        <w:jc w:val="both"/>
        <w:rPr>
          <w:rFonts w:ascii="Trebuchet MS" w:hAnsi="Trebuchet MS"/>
        </w:rPr>
      </w:pPr>
      <w:r w:rsidRPr="00885682">
        <w:rPr>
          <w:rFonts w:ascii="Trebuchet MS" w:hAnsi="Trebuchet MS"/>
        </w:rPr>
        <w:t>Toutefois, le maître d’ouvrage ne sera pas tenu responsable des échecs d’implantation qui pourrait survenir.</w:t>
      </w:r>
    </w:p>
    <w:p w14:paraId="1B437FD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études géophysiques seront menées suivant les prescriptions du chapitre III.1 précédent. </w:t>
      </w:r>
    </w:p>
    <w:p w14:paraId="078B5D3B" w14:textId="77777777" w:rsidR="00F125DE" w:rsidRPr="00885682" w:rsidRDefault="00F125DE" w:rsidP="00F125DE">
      <w:pPr>
        <w:spacing w:line="276" w:lineRule="auto"/>
        <w:jc w:val="both"/>
        <w:rPr>
          <w:rFonts w:ascii="Trebuchet MS" w:hAnsi="Trebuchet MS"/>
        </w:rPr>
      </w:pPr>
    </w:p>
    <w:p w14:paraId="08844DE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Ouvrages de génie civil :</w:t>
      </w:r>
    </w:p>
    <w:p w14:paraId="56ADEDA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Elle consiste en la matérialisation des niveaux, alignements et dimensions des ouvrages sur un support en bois (chaise en lattes 4x8) exécutés selon les indications du plan d’implantation et du plan de masse. </w:t>
      </w:r>
    </w:p>
    <w:p w14:paraId="69835C8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chaises seront surélevées d’au moins 1.00 mètre du niveau du sol et comprendront :</w:t>
      </w:r>
    </w:p>
    <w:p w14:paraId="6F82D6ED"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traits d’axes</w:t>
      </w:r>
    </w:p>
    <w:p w14:paraId="097C416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bordures des fouilles</w:t>
      </w:r>
    </w:p>
    <w:p w14:paraId="7EE5D745"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bordures des agglomérées</w:t>
      </w:r>
    </w:p>
    <w:p w14:paraId="52805D83" w14:textId="77777777" w:rsidR="00F125DE" w:rsidRPr="00885682" w:rsidRDefault="00F125DE" w:rsidP="00F125DE">
      <w:pPr>
        <w:spacing w:line="276" w:lineRule="auto"/>
        <w:jc w:val="both"/>
        <w:rPr>
          <w:rFonts w:ascii="Trebuchet MS" w:hAnsi="Trebuchet MS"/>
        </w:rPr>
      </w:pPr>
      <w:r w:rsidRPr="00885682">
        <w:rPr>
          <w:rFonts w:ascii="Trebuchet MS" w:hAnsi="Trebuchet MS"/>
        </w:rPr>
        <w:t>L’implantation des ouvrages sera effectuée par l’entreprise et approuvé par le maître d’œuvre, l’ingénieur du marché et le chef service du marché.</w:t>
      </w:r>
    </w:p>
    <w:p w14:paraId="21905690"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est responsable de l’implantation des ouvrages et il est également responsable des niveaux, alignements et dimensions des ouvrages exécutés selon les indications du plan d’implantation et du plan de masse. </w:t>
      </w:r>
    </w:p>
    <w:p w14:paraId="3955A25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En cas d’erreur d’implantation ou de nivellement, l’Entrepreneur sera tenu d’exécuter à ses frais et quelle que soit leur importance tous les travaux nécessaires au rétablissement des ouvrages dans leur position prévue. </w:t>
      </w:r>
    </w:p>
    <w:p w14:paraId="254196C9"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14:paraId="604252D1" w14:textId="77777777" w:rsidR="00F125DE" w:rsidRPr="00885682" w:rsidRDefault="00F125DE" w:rsidP="00F125DE">
      <w:pPr>
        <w:spacing w:line="276" w:lineRule="auto"/>
        <w:jc w:val="both"/>
        <w:rPr>
          <w:rFonts w:ascii="Trebuchet MS" w:hAnsi="Trebuchet MS"/>
          <w:b/>
        </w:rPr>
      </w:pPr>
    </w:p>
    <w:p w14:paraId="6B7005CC"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Bornes et repères</w:t>
      </w:r>
    </w:p>
    <w:p w14:paraId="439B5633" w14:textId="77777777" w:rsidR="00F125DE" w:rsidRPr="00885682" w:rsidRDefault="00F125DE" w:rsidP="00F125DE">
      <w:pPr>
        <w:spacing w:line="276" w:lineRule="auto"/>
        <w:jc w:val="both"/>
        <w:rPr>
          <w:rFonts w:ascii="Trebuchet MS" w:hAnsi="Trebuchet MS"/>
        </w:rPr>
      </w:pPr>
      <w:r w:rsidRPr="00885682">
        <w:rPr>
          <w:rFonts w:ascii="Trebuchet MS" w:hAnsi="Trebuchet MS"/>
        </w:rPr>
        <w:t>Dès l’ouverture du chantier, l’Entrepreneur sera tenu de reconnaître, en présence de l’Ingénieur, les repères généraux de triangulation et de nivellement qui ont servi de base à l’étude et de mettre en place des repères principaux en vue de l’implantation des ouvrages.</w:t>
      </w:r>
    </w:p>
    <w:p w14:paraId="3946BC5E"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Les côtes seront rattachées à une borne dont la conservation devra être assurée pendant tout le chantier.</w:t>
      </w:r>
    </w:p>
    <w:p w14:paraId="69B533D1" w14:textId="77777777" w:rsidR="00F125DE" w:rsidRPr="00885682" w:rsidRDefault="00F125DE" w:rsidP="00F125DE">
      <w:pPr>
        <w:spacing w:line="276" w:lineRule="auto"/>
        <w:jc w:val="both"/>
        <w:rPr>
          <w:rFonts w:ascii="Trebuchet MS" w:hAnsi="Trebuchet MS"/>
          <w:lang w:val="fr-BE"/>
        </w:rPr>
      </w:pPr>
    </w:p>
    <w:p w14:paraId="6791D8A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III.2.2 - LE FONCAGE </w:t>
      </w:r>
    </w:p>
    <w:p w14:paraId="6132596F"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Le fonçage se fera en terrain sédimentaire et/ou mixte. Afin d’éviter le phénomène de colmatage des captages par le limon présent dans les sols de la région, le fonçage dans la nappe aquifère devra atteindre la zone de sable grossier dont la granulométrie sera au moins comprise entre 200 microns et </w:t>
      </w:r>
      <w:smartTag w:uri="urn:schemas-microsoft-com:office:smarttags" w:element="metricconverter">
        <w:smartTagPr>
          <w:attr w:name="ProductID" w:val="2 millim￨tres"/>
        </w:smartTagPr>
        <w:r w:rsidRPr="00885682">
          <w:rPr>
            <w:rFonts w:ascii="Trebuchet MS" w:hAnsi="Trebuchet MS"/>
          </w:rPr>
          <w:t>2 millimètres</w:t>
        </w:r>
      </w:smartTag>
    </w:p>
    <w:p w14:paraId="639DE970"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sera procédé au fur et à mesure du fonçage, aux prélèvements des échantillons de sol traversé (cuttings) à tous les changements de terrain et au moins à tous les mètres, et dont l’analyse granulométrique sera soumise à l’appréciation de l’Ingénieur de contrôle. Les cuttings auront un volume de l’ordre de six décilitres au moins</w:t>
      </w:r>
    </w:p>
    <w:p w14:paraId="3C116007" w14:textId="77777777" w:rsidR="00F125DE" w:rsidRPr="00885682" w:rsidRDefault="00F125DE" w:rsidP="00F125DE">
      <w:pPr>
        <w:spacing w:line="276" w:lineRule="auto"/>
        <w:jc w:val="both"/>
        <w:rPr>
          <w:rFonts w:ascii="Trebuchet MS" w:hAnsi="Trebuchet MS"/>
        </w:rPr>
      </w:pPr>
      <w:r w:rsidRPr="00885682">
        <w:rPr>
          <w:rFonts w:ascii="Trebuchet MS" w:hAnsi="Trebuchet MS"/>
        </w:rPr>
        <w:t>L’arrêt du fonçage sera ordonné par l’Ingénieur de contrôle au vu des analyses granulométriques présentées par le constructeur.</w:t>
      </w:r>
    </w:p>
    <w:p w14:paraId="019DCD6E"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percée de la nappe aquifère se fera sur une hauteur minimale de quinze (15) mètres.</w:t>
      </w:r>
    </w:p>
    <w:p w14:paraId="1DDEA31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tous les cas et quelle que soit la méthode utilisée pour le fonçage, des dispositions seront prises pour éviter les éboulements lors des descentes et des remontées. </w:t>
      </w:r>
    </w:p>
    <w:p w14:paraId="01248B8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De même, il sera procédé, avant l’équipement du forage, au contrôle de la rectitude et la verticalité du trou foré. L’inclinaison du trou ne dépassera par vingt-cinq (25) pour cent et les ‘’coudes de trou’’ seront absolument évités. </w:t>
      </w:r>
    </w:p>
    <w:p w14:paraId="720A2A13" w14:textId="77777777" w:rsidR="00F125DE" w:rsidRPr="00885682" w:rsidRDefault="00F125DE" w:rsidP="00F125DE">
      <w:pPr>
        <w:spacing w:line="276" w:lineRule="auto"/>
        <w:jc w:val="both"/>
        <w:rPr>
          <w:rFonts w:ascii="Trebuchet MS" w:hAnsi="Trebuchet MS"/>
        </w:rPr>
      </w:pPr>
    </w:p>
    <w:p w14:paraId="0AFD038B" w14:textId="77777777" w:rsidR="00F125DE" w:rsidRPr="00885682" w:rsidRDefault="00F125DE" w:rsidP="00F125DE">
      <w:pPr>
        <w:spacing w:line="276" w:lineRule="auto"/>
        <w:jc w:val="both"/>
        <w:rPr>
          <w:rFonts w:ascii="Trebuchet MS" w:hAnsi="Trebuchet MS"/>
        </w:rPr>
      </w:pPr>
      <w:r w:rsidRPr="00885682">
        <w:rPr>
          <w:rFonts w:ascii="Trebuchet MS" w:hAnsi="Trebuchet MS"/>
        </w:rPr>
        <w:t>NB : La Foration au rotary se fera en terrain tendre avec du Ø 9‘’7/8 ou 12’’1/4 et la Foration au marteau fond de trou Ø6’’1/2 se fera en terrain dur.</w:t>
      </w:r>
    </w:p>
    <w:p w14:paraId="277DB0A8"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les altérites (arènes) au rotary Ø9’’5/8 ou 12’’1/4 à l’air jusqu’au socle avec pose des tubes provisoires (casing) en acier Ø175/195 et puis continuera au marteau fond de trou Ø6’’ 1/2 dans le socle.</w:t>
      </w:r>
    </w:p>
    <w:p w14:paraId="1BEEE99C" w14:textId="77777777" w:rsidR="00F125DE" w:rsidRPr="00885682" w:rsidRDefault="00F125DE" w:rsidP="00F125DE">
      <w:pPr>
        <w:spacing w:line="276" w:lineRule="auto"/>
        <w:jc w:val="both"/>
        <w:rPr>
          <w:rFonts w:ascii="Trebuchet MS" w:hAnsi="Trebuchet MS"/>
        </w:rPr>
      </w:pPr>
    </w:p>
    <w:p w14:paraId="3784D193"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III.2.3 - L’EQUIPEMENT DU FORAGE </w:t>
      </w:r>
    </w:p>
    <w:p w14:paraId="7D68CE50" w14:textId="77777777" w:rsidR="00F125DE" w:rsidRPr="00885682" w:rsidRDefault="00F125DE" w:rsidP="00F125DE">
      <w:pPr>
        <w:spacing w:line="276" w:lineRule="auto"/>
        <w:jc w:val="both"/>
        <w:rPr>
          <w:rFonts w:ascii="Trebuchet MS" w:hAnsi="Trebuchet MS"/>
        </w:rPr>
      </w:pPr>
      <w:r w:rsidRPr="00885682">
        <w:rPr>
          <w:rFonts w:ascii="Trebuchet MS" w:hAnsi="Trebuchet MS"/>
        </w:rPr>
        <w:t>Après la phase de foration par une méthode convenable, il sera procédé à la mise en place de l’équipement (tubages et crépines) et à la pose du massif filtrant, du bouchon d’argile, du bouchon de tout venant et de la cimentation.</w:t>
      </w:r>
    </w:p>
    <w:p w14:paraId="38BFD211" w14:textId="77777777" w:rsidR="00F125DE" w:rsidRPr="00885682" w:rsidRDefault="00F125DE" w:rsidP="00F125DE">
      <w:pPr>
        <w:spacing w:line="276" w:lineRule="auto"/>
        <w:jc w:val="both"/>
        <w:rPr>
          <w:rFonts w:ascii="Trebuchet MS" w:hAnsi="Trebuchet MS"/>
        </w:rPr>
      </w:pPr>
    </w:p>
    <w:p w14:paraId="31EAAB8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Mise en place de la colonne de captage</w:t>
      </w:r>
    </w:p>
    <w:p w14:paraId="12C2E2E3"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colonne de captage comprendra de bas en haut :</w:t>
      </w:r>
    </w:p>
    <w:p w14:paraId="5986E293" w14:textId="77777777" w:rsidR="00F125DE" w:rsidRPr="00885682" w:rsidRDefault="00F125DE" w:rsidP="006F2CED">
      <w:pPr>
        <w:pStyle w:val="Paragraphedeliste"/>
        <w:numPr>
          <w:ilvl w:val="0"/>
          <w:numId w:val="7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tube plein en PVC avec fond servant de piège à sable ; </w:t>
      </w:r>
    </w:p>
    <w:p w14:paraId="26AEFF84" w14:textId="77777777" w:rsidR="00F125DE" w:rsidRPr="00885682" w:rsidRDefault="00F125DE" w:rsidP="006F2CED">
      <w:pPr>
        <w:pStyle w:val="Paragraphedeliste"/>
        <w:numPr>
          <w:ilvl w:val="0"/>
          <w:numId w:val="7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des tubes crépines en PVC de diamètre 125 mm minimum et de pression 10 bars positionnés dans la nappe aquifère. Sur la base de la granulométrie de l’aquifère et de celle du massif filtrant à poser, le constructeur procédera au calcul des paramètres de captage (coefficient d’ouverture et largeur des fentes des crépines) et les soumettra à l’appréciation de l’ingénieur de contrôle ;</w:t>
      </w:r>
    </w:p>
    <w:p w14:paraId="228D23D3" w14:textId="77777777" w:rsidR="00F125DE" w:rsidRPr="00885682" w:rsidRDefault="00F125DE" w:rsidP="006F2CED">
      <w:pPr>
        <w:pStyle w:val="Paragraphedeliste"/>
        <w:numPr>
          <w:ilvl w:val="0"/>
          <w:numId w:val="7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des tubes d’exhaure en PVC pleins de diamètre 125 mm minimum et de pression 10 bars ; </w:t>
      </w:r>
    </w:p>
    <w:p w14:paraId="1BA42A53"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tous les cas, la colonne de captage sera positionnée au centre du trou foré, à l’aide de centreurs en aciers ou en bois.</w:t>
      </w:r>
    </w:p>
    <w:p w14:paraId="03F86F5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Mise en place du massif filtrant</w:t>
      </w:r>
    </w:p>
    <w:p w14:paraId="6CD55258"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Le massif filtrant sera du gravier roulé de calibre 1-3mm et devra couronner les crépines dans l’espace annulaire. Il sera introduit à sec ou sous circulation d’eau. </w:t>
      </w:r>
    </w:p>
    <w:p w14:paraId="4EC4FB12"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tous les cas et pendant la phase de gravillonnage, il sera procédé de façon très attentive au contrôle du volume du gravier mis en place afin de prévenir les ‘’ponts’’ pouvant provoquer par la suite des venues de sables.</w:t>
      </w:r>
    </w:p>
    <w:p w14:paraId="75E0BA2D" w14:textId="77777777" w:rsidR="00F125DE" w:rsidRPr="00885682" w:rsidRDefault="00F125DE" w:rsidP="00F125DE">
      <w:pPr>
        <w:spacing w:line="276" w:lineRule="auto"/>
        <w:jc w:val="both"/>
        <w:rPr>
          <w:rFonts w:ascii="Trebuchet MS" w:hAnsi="Trebuchet MS"/>
        </w:rPr>
      </w:pPr>
      <w:r w:rsidRPr="00885682">
        <w:rPr>
          <w:rFonts w:ascii="Trebuchet MS" w:hAnsi="Trebuchet MS"/>
        </w:rPr>
        <w:t>En cas d’apparition de ‘’ponts’’, ceux-ci seront détruits avant la continuation des travaux.</w:t>
      </w:r>
    </w:p>
    <w:p w14:paraId="49534BF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Mise en place des bouchons d’argile et de tout venant</w:t>
      </w:r>
    </w:p>
    <w:p w14:paraId="1B96AAC9" w14:textId="77777777" w:rsidR="00F125DE" w:rsidRPr="00885682" w:rsidRDefault="00F125DE" w:rsidP="00F125DE">
      <w:pPr>
        <w:spacing w:line="276" w:lineRule="auto"/>
        <w:jc w:val="both"/>
        <w:rPr>
          <w:rFonts w:ascii="Trebuchet MS" w:hAnsi="Trebuchet MS"/>
        </w:rPr>
      </w:pPr>
      <w:r w:rsidRPr="00885682">
        <w:rPr>
          <w:rFonts w:ascii="Trebuchet MS" w:hAnsi="Trebuchet MS"/>
        </w:rPr>
        <w:t>Après la pose du massif filtrant, il sera immédiatement mis en place dans l’espace annulaire, un bouchon d’agrile de cinq (5) mètres de hauteur, suivi d’un bouchon de tout venant de l’ordre de trente-cinq (35) mètres de hauteur.</w:t>
      </w:r>
    </w:p>
    <w:p w14:paraId="7E22A93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Des dispositions seront prises pour assurer la stabilité des bouchons. </w:t>
      </w:r>
    </w:p>
    <w:p w14:paraId="12C3D9F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La cimentation en tête du forage</w:t>
      </w:r>
    </w:p>
    <w:p w14:paraId="7E8E7B60"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sera exécuté à l’extrémité supérieur de la colonne de captage un bouchon d’étanchéité en ‘’laitier’’ de ciment d’une hauteur d’un (1) mètre. Le mélange de l’eau et du ciment sera composé de façon à obtenir un ‘’laitier’’ de ciment d’environ 1,9 de densité.</w:t>
      </w:r>
    </w:p>
    <w:p w14:paraId="55FE167C" w14:textId="0E7CAC46" w:rsidR="00F125DE" w:rsidRPr="00885682" w:rsidRDefault="00F125DE" w:rsidP="00F125DE">
      <w:pPr>
        <w:spacing w:after="160" w:line="259" w:lineRule="auto"/>
        <w:rPr>
          <w:rFonts w:ascii="Trebuchet MS" w:hAnsi="Trebuchet MS"/>
          <w:b/>
        </w:rPr>
      </w:pPr>
    </w:p>
    <w:p w14:paraId="0FB167D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III.2.4 - LE DEVELOPPEMENT ET L’ESSAI DE DEBIT ET DE POMPAGE </w:t>
      </w:r>
    </w:p>
    <w:p w14:paraId="23EA7AC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 développement du forage</w:t>
      </w:r>
    </w:p>
    <w:p w14:paraId="7575EB6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développement du forage ne se fera qu’après la mise en place de crépines et du massif filtrant de gravier roulé. Le dispositif devra être suffisamment efficace pour permettre l’élimination le plus possible des éléments fins de la formation qui occupent les espaces entre les grains plus grossiers du massif filtrant. </w:t>
      </w:r>
    </w:p>
    <w:p w14:paraId="47D5B67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L’eau obtenu à la fin du développement devra être claire, exemple de particules fines ; le dépôt au fond d’une bouteille d’un litre centrifugée et décantée sera inférieur à un (01) millimètre. </w:t>
      </w:r>
    </w:p>
    <w:p w14:paraId="6CC52B5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Il est recommandé l’emploi de plusieurs procédés de développement (sur pompage, pistonnage, pneumatique, etc…) pour obtenir un meilleur résultat. </w:t>
      </w:r>
    </w:p>
    <w:p w14:paraId="631DD44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développement se fera à l’air lift double tube, par l’atelier de forage ou par une unité indépendante. Le débit obtenu de développement ne devra pas être inférieur de plus de 10% au débit obtenu en fin de foration. Le développement sera poursuivi jusqu’à obtention d’eau claire, sans particule sableuse ou argileuse. L’Entrepreneur devra contrôler la teneur en sable, par la méthode de la tâche de sable observée dans un seau de </w:t>
      </w:r>
      <w:smartTag w:uri="urn:schemas-microsoft-com:office:smarttags" w:element="metricconverter">
        <w:smartTagPr>
          <w:attr w:name="ProductID" w:val="10 litres"/>
        </w:smartTagPr>
        <w:r w:rsidRPr="00885682">
          <w:rPr>
            <w:rFonts w:ascii="Trebuchet MS" w:hAnsi="Trebuchet MS"/>
          </w:rPr>
          <w:t>10 litres</w:t>
        </w:r>
      </w:smartTag>
      <w:r w:rsidRPr="00885682">
        <w:rPr>
          <w:rFonts w:ascii="Trebuchet MS" w:hAnsi="Trebuchet MS"/>
        </w:rPr>
        <w:t xml:space="preserve"> et dont le diamètre ne devra pas excéder </w:t>
      </w:r>
      <w:smartTag w:uri="urn:schemas-microsoft-com:office:smarttags" w:element="metricconverter">
        <w:smartTagPr>
          <w:attr w:name="ProductID" w:val="1 cm"/>
        </w:smartTagPr>
        <w:r w:rsidRPr="00885682">
          <w:rPr>
            <w:rFonts w:ascii="Trebuchet MS" w:hAnsi="Trebuchet MS"/>
          </w:rPr>
          <w:t>1 cm</w:t>
        </w:r>
      </w:smartTag>
      <w:r w:rsidRPr="00885682">
        <w:rPr>
          <w:rFonts w:ascii="Trebuchet MS" w:hAnsi="Trebuchet MS"/>
        </w:rPr>
        <w:t xml:space="preserve"> en fin de développement. La durée moyenne du développement sera de 4 heures à 8 heures pour les forages.</w:t>
      </w:r>
    </w:p>
    <w:p w14:paraId="0A6639F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Si les défauts d’exécution apparaissent lors de la réalisation d’un forage ou pendant le développement, la poursuite des opérations de développement au-delà de 4 heures sera à la charge de l’Entrepreneur et, si elles ne peuvent aboutir à l’obtention d’eau claire, l’ouvrage ne sera pas réceptionné. </w:t>
      </w:r>
    </w:p>
    <w:p w14:paraId="0ECA3763"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Dans le cas d’un développement par une unité indépendante, le retour de l’atelier de forage, pour reprise partielle ou totale de l’ouvrage, reste à la charge de l’Entrepreneur, au même titre que les opérations de reprise.</w:t>
      </w:r>
    </w:p>
    <w:p w14:paraId="7EBB7A19"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débit sera mesuré toutes les 15 minutes. Le niveau d’eau et la profondeur de l’ouvrage seront mesurés avant et après développement.</w:t>
      </w:r>
    </w:p>
    <w:p w14:paraId="79480691"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précision exigée pour toutes les mesures (y compris lors des essais de pompage) sera de :</w:t>
      </w:r>
    </w:p>
    <w:p w14:paraId="5B30E1AF" w14:textId="77777777" w:rsidR="00F125DE" w:rsidRPr="00885682" w:rsidRDefault="00F125DE" w:rsidP="006F2CED">
      <w:pPr>
        <w:pStyle w:val="Paragraphedeliste"/>
        <w:numPr>
          <w:ilvl w:val="0"/>
          <w:numId w:val="5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1% pour les débits,</w:t>
      </w:r>
    </w:p>
    <w:p w14:paraId="7D4EDDE6" w14:textId="77777777" w:rsidR="00F125DE" w:rsidRPr="00885682" w:rsidRDefault="00F125DE" w:rsidP="006F2CED">
      <w:pPr>
        <w:pStyle w:val="Paragraphedeliste"/>
        <w:numPr>
          <w:ilvl w:val="0"/>
          <w:numId w:val="59"/>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1 cm"/>
        </w:smartTagPr>
        <w:r w:rsidRPr="00885682">
          <w:rPr>
            <w:rFonts w:ascii="Trebuchet MS" w:hAnsi="Trebuchet MS"/>
          </w:rPr>
          <w:t>1 cm</w:t>
        </w:r>
      </w:smartTag>
      <w:r w:rsidRPr="00885682">
        <w:rPr>
          <w:rFonts w:ascii="Trebuchet MS" w:hAnsi="Trebuchet MS"/>
        </w:rPr>
        <w:t xml:space="preserve"> pour les niveaux d’eau,</w:t>
      </w:r>
    </w:p>
    <w:p w14:paraId="55A3ACE6" w14:textId="77777777" w:rsidR="00F125DE" w:rsidRPr="00885682" w:rsidRDefault="00F125DE" w:rsidP="006F2CED">
      <w:pPr>
        <w:pStyle w:val="Paragraphedeliste"/>
        <w:numPr>
          <w:ilvl w:val="0"/>
          <w:numId w:val="59"/>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5 cm"/>
        </w:smartTagPr>
        <w:r w:rsidRPr="00885682">
          <w:rPr>
            <w:rFonts w:ascii="Trebuchet MS" w:hAnsi="Trebuchet MS"/>
          </w:rPr>
          <w:t>5 cm</w:t>
        </w:r>
      </w:smartTag>
      <w:r w:rsidRPr="00885682">
        <w:rPr>
          <w:rFonts w:ascii="Trebuchet MS" w:hAnsi="Trebuchet MS"/>
        </w:rPr>
        <w:t xml:space="preserve"> pour les mesures de profondeur.</w:t>
      </w:r>
    </w:p>
    <w:p w14:paraId="032CE66C" w14:textId="77777777" w:rsidR="00F125DE" w:rsidRPr="00885682" w:rsidRDefault="00F125DE" w:rsidP="00F125DE">
      <w:pPr>
        <w:spacing w:line="276" w:lineRule="auto"/>
        <w:jc w:val="both"/>
        <w:rPr>
          <w:rFonts w:ascii="Trebuchet MS" w:hAnsi="Trebuchet MS"/>
        </w:rPr>
      </w:pPr>
    </w:p>
    <w:p w14:paraId="6C90822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Les essais de débit </w:t>
      </w:r>
    </w:p>
    <w:p w14:paraId="7EDE89A8" w14:textId="77777777" w:rsidR="00F125DE" w:rsidRPr="00885682" w:rsidRDefault="00F125DE" w:rsidP="00F125DE">
      <w:pPr>
        <w:spacing w:line="276" w:lineRule="auto"/>
        <w:jc w:val="both"/>
        <w:rPr>
          <w:rFonts w:ascii="Trebuchet MS" w:hAnsi="Trebuchet MS"/>
        </w:rPr>
      </w:pPr>
      <w:r w:rsidRPr="00885682">
        <w:rPr>
          <w:rFonts w:ascii="Trebuchet MS" w:hAnsi="Trebuchet MS"/>
        </w:rPr>
        <w:t>Des essais de débit doivent être faits systématiquement avant la mise en exploitation des forages.</w:t>
      </w:r>
    </w:p>
    <w:p w14:paraId="3A53E14D"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dispositifs de mesures devront comprendre :</w:t>
      </w:r>
    </w:p>
    <w:p w14:paraId="3EF716C6" w14:textId="77777777" w:rsidR="00F125DE" w:rsidRPr="00885682" w:rsidRDefault="00F125DE" w:rsidP="00F125DE">
      <w:pPr>
        <w:spacing w:line="276" w:lineRule="auto"/>
        <w:jc w:val="both"/>
        <w:rPr>
          <w:rFonts w:ascii="Trebuchet MS" w:hAnsi="Trebuchet MS"/>
        </w:rPr>
      </w:pPr>
      <w:r w:rsidRPr="00885682">
        <w:rPr>
          <w:rFonts w:ascii="Trebuchet MS" w:hAnsi="Trebuchet MS"/>
        </w:rPr>
        <w:t>(i) Un équipement de pompage (pompe électrique immergée, groupe électrogène, etc…)</w:t>
      </w:r>
    </w:p>
    <w:p w14:paraId="28316E91" w14:textId="77777777" w:rsidR="00F125DE" w:rsidRPr="00885682" w:rsidRDefault="00F125DE" w:rsidP="00F125DE">
      <w:pPr>
        <w:spacing w:line="276" w:lineRule="auto"/>
        <w:jc w:val="both"/>
        <w:rPr>
          <w:rFonts w:ascii="Trebuchet MS" w:hAnsi="Trebuchet MS"/>
        </w:rPr>
      </w:pPr>
      <w:r w:rsidRPr="00885682">
        <w:rPr>
          <w:rFonts w:ascii="Trebuchet MS" w:hAnsi="Trebuchet MS"/>
        </w:rPr>
        <w:t>(ii) Des appareils de mesure des débits</w:t>
      </w:r>
    </w:p>
    <w:p w14:paraId="0B6B72D7" w14:textId="77777777" w:rsidR="00F125DE" w:rsidRPr="00885682" w:rsidRDefault="00F125DE" w:rsidP="00F125DE">
      <w:pPr>
        <w:spacing w:line="276" w:lineRule="auto"/>
        <w:jc w:val="both"/>
        <w:rPr>
          <w:rFonts w:ascii="Trebuchet MS" w:hAnsi="Trebuchet MS"/>
        </w:rPr>
      </w:pPr>
      <w:r w:rsidRPr="00885682">
        <w:rPr>
          <w:rFonts w:ascii="Trebuchet MS" w:hAnsi="Trebuchet MS"/>
        </w:rPr>
        <w:t>(iii) Et des appareils de mesure des niveaux d’eau.</w:t>
      </w:r>
    </w:p>
    <w:p w14:paraId="3421647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essais seront effectués par paliers successifs de pompage à débit constant, le niveau de stabilisation étant atteint à chaque palier. Les débits seront croissants d’un palier à l’autre. </w:t>
      </w:r>
    </w:p>
    <w:p w14:paraId="00190D12" w14:textId="77777777" w:rsidR="00F125DE" w:rsidRPr="00885682" w:rsidRDefault="00F125DE" w:rsidP="00F125DE">
      <w:pPr>
        <w:spacing w:line="276" w:lineRule="auto"/>
        <w:jc w:val="both"/>
        <w:rPr>
          <w:rFonts w:ascii="Trebuchet MS" w:hAnsi="Trebuchet MS"/>
        </w:rPr>
      </w:pPr>
      <w:r w:rsidRPr="00885682">
        <w:rPr>
          <w:rFonts w:ascii="Trebuchet MS" w:hAnsi="Trebuchet MS"/>
        </w:rPr>
        <w:t>Après un temps de repos, on effectuera un nouveau pompage de longue durée au débit constant plus élevé autorisé par les capacités du forage, après quoi la remontée sera observée jusqu’à la récupération du niveau initial.</w:t>
      </w:r>
    </w:p>
    <w:p w14:paraId="5C17101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Tous les essais seront effectués en présence de l’ingénieur de contrôle qui en assurera la supervision. </w:t>
      </w:r>
    </w:p>
    <w:p w14:paraId="7BD1A7D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résultats des essais seront interprétés par le constructeur qui en déterminera les caractéristiques hydrauliques du forage à travers : </w:t>
      </w:r>
    </w:p>
    <w:p w14:paraId="35219869" w14:textId="77777777" w:rsidR="00F125DE" w:rsidRPr="00885682" w:rsidRDefault="00F125DE" w:rsidP="00F125DE">
      <w:pPr>
        <w:spacing w:line="276" w:lineRule="auto"/>
        <w:jc w:val="both"/>
        <w:rPr>
          <w:rFonts w:ascii="Trebuchet MS" w:hAnsi="Trebuchet MS"/>
        </w:rPr>
      </w:pPr>
      <w:r w:rsidRPr="00885682">
        <w:rPr>
          <w:rFonts w:ascii="Trebuchet MS" w:hAnsi="Trebuchet MS"/>
        </w:rPr>
        <w:t>(i) Le traçage de la courbe caractéristique</w:t>
      </w:r>
    </w:p>
    <w:p w14:paraId="64E0C6C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(ii) La détermination du rendement du forage </w:t>
      </w:r>
    </w:p>
    <w:p w14:paraId="1E371AA3" w14:textId="77777777" w:rsidR="00F125DE" w:rsidRPr="00885682" w:rsidRDefault="00F125DE" w:rsidP="00F125DE">
      <w:pPr>
        <w:spacing w:line="276" w:lineRule="auto"/>
        <w:jc w:val="both"/>
        <w:rPr>
          <w:rFonts w:ascii="Trebuchet MS" w:hAnsi="Trebuchet MS"/>
        </w:rPr>
      </w:pPr>
      <w:r w:rsidRPr="00885682">
        <w:rPr>
          <w:rFonts w:ascii="Trebuchet MS" w:hAnsi="Trebuchet MS"/>
        </w:rPr>
        <w:t>(iii) Et l’évaluation de la transmissive de la nappe.</w:t>
      </w:r>
    </w:p>
    <w:p w14:paraId="43059E3B" w14:textId="77777777" w:rsidR="00F125DE" w:rsidRPr="00885682" w:rsidRDefault="00F125DE" w:rsidP="00F125DE">
      <w:pPr>
        <w:spacing w:line="276" w:lineRule="auto"/>
        <w:jc w:val="both"/>
        <w:rPr>
          <w:rFonts w:ascii="Trebuchet MS" w:hAnsi="Trebuchet MS"/>
        </w:rPr>
      </w:pPr>
      <w:r w:rsidRPr="00885682">
        <w:rPr>
          <w:rFonts w:ascii="Trebuchet MS" w:hAnsi="Trebuchet MS"/>
        </w:rPr>
        <w:t>NB : Le forage sera considéré productif si son débit calculé est au moins égal à 2.30 mètres cube par heure. Dans le cas contraire, le forage sera considéré non productif et repris à la charge du constructeur.</w:t>
      </w:r>
    </w:p>
    <w:p w14:paraId="49940E0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Lors des essais, il sera également procédé aux prélèvements en vue d’évaluer la qualité de l’eau par des analyses physico – chimiques et bactériologiques, et l’évaluation de la turbidité de l’eau par la mesure de la tâche de sable. </w:t>
      </w:r>
    </w:p>
    <w:p w14:paraId="4FEC1A02" w14:textId="77777777" w:rsidR="00F125DE" w:rsidRPr="00885682" w:rsidRDefault="00F125DE" w:rsidP="00F125DE">
      <w:pPr>
        <w:spacing w:line="276" w:lineRule="auto"/>
        <w:jc w:val="both"/>
        <w:rPr>
          <w:rFonts w:ascii="Trebuchet MS" w:hAnsi="Trebuchet MS"/>
        </w:rPr>
      </w:pPr>
    </w:p>
    <w:p w14:paraId="2FAEA04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Analyse d’eau</w:t>
      </w:r>
    </w:p>
    <w:p w14:paraId="5947D70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l'équipement du forage, le contractant effectuera sur le site les mesures suivantes : pH, conductivité, température. A la fin du développement, le contractant procédera à la </w:t>
      </w:r>
      <w:r w:rsidRPr="00885682">
        <w:rPr>
          <w:rFonts w:ascii="Trebuchet MS" w:hAnsi="Trebuchet MS"/>
        </w:rPr>
        <w:lastRenderedPageBreak/>
        <w:t>désinfection du forage par injection d'hypochlorite de calcium (ou équivalent). A la fin de l'essai de débit, le contractant effectuera des prélèvements d’échantillons d’eau pour analyses physico-chimiques et bactériologiques qu’elle fera analyser dans des laboratoires agréés par l’Etat du Cameroun.</w:t>
      </w:r>
    </w:p>
    <w:p w14:paraId="3410FE76"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Désinfection et pose de la pompe</w:t>
      </w:r>
    </w:p>
    <w:p w14:paraId="0AFEC352" w14:textId="77777777" w:rsidR="00F125DE" w:rsidRPr="00885682" w:rsidRDefault="00F125DE" w:rsidP="00F125DE">
      <w:pPr>
        <w:spacing w:line="276" w:lineRule="auto"/>
        <w:jc w:val="both"/>
        <w:rPr>
          <w:rFonts w:ascii="Trebuchet MS" w:hAnsi="Trebuchet MS"/>
        </w:rPr>
      </w:pPr>
      <w:r w:rsidRPr="00885682">
        <w:rPr>
          <w:rFonts w:ascii="Trebuchet MS" w:hAnsi="Trebuchet MS"/>
        </w:rPr>
        <w:t>Avant la pose de la pompe, il sera procédé à la désinfection du forage à l’aide d’une solution chlorée. Après la pose, l’Entrepreneur procèdera à la mesure expérimentale du débit de la pompe (in situ) installée. La méthode de mesure sera la plus simple possible (sceau avec chronomètre). Le résultat sera porté sur la fiche du rapport technique de fin des travaux Dans tous les cas, le fournisseur devra donner les garanties de service après-vente.</w:t>
      </w:r>
    </w:p>
    <w:p w14:paraId="6A97DB15" w14:textId="77777777" w:rsidR="00F125DE" w:rsidRPr="00885682" w:rsidRDefault="00F125DE" w:rsidP="00F125DE">
      <w:pPr>
        <w:spacing w:line="276" w:lineRule="auto"/>
        <w:jc w:val="both"/>
        <w:rPr>
          <w:rFonts w:ascii="Trebuchet MS" w:hAnsi="Trebuchet MS"/>
          <w:b/>
        </w:rPr>
      </w:pPr>
    </w:p>
    <w:p w14:paraId="5EBC9A9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III.3 - EXECUTION DE LA TETE DU FORAGE  </w:t>
      </w:r>
    </w:p>
    <w:p w14:paraId="04840E52"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structure est composée d’un couvercle en tôle de 40/10e doté d’un manchon de 32 mm. Ce couvercle repose sur un tube cylindrique en acier de 40/10e également. Le tout est encastré dans un massif de béton dosé à 350kg.</w:t>
      </w:r>
    </w:p>
    <w:p w14:paraId="5926036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L’ensemble est protégé par une cage faite en maçonnerie de parpaing de 15 recouvert par une plaque métallique équipé de paumelles et d’un cadenas </w:t>
      </w:r>
    </w:p>
    <w:p w14:paraId="225C84CB" w14:textId="77777777" w:rsidR="00F125DE" w:rsidRPr="00885682" w:rsidRDefault="00F125DE" w:rsidP="00F125DE">
      <w:pPr>
        <w:spacing w:line="276" w:lineRule="auto"/>
        <w:jc w:val="both"/>
        <w:rPr>
          <w:rFonts w:ascii="Trebuchet MS" w:hAnsi="Trebuchet MS"/>
        </w:rPr>
      </w:pPr>
    </w:p>
    <w:p w14:paraId="525F307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III.4 - EXECUTION DES BORNES FONTAINE </w:t>
      </w:r>
    </w:p>
    <w:p w14:paraId="28D250F2"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structure est composée d’une aire de puisage, d’un muret central, d’un système d’assainissement.</w:t>
      </w:r>
    </w:p>
    <w:p w14:paraId="27780AF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Le trottoir (dalle d’assainissement ou aire de puisage) </w:t>
      </w:r>
    </w:p>
    <w:p w14:paraId="434A52C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trottoir (dalle d’assainissement ou aire de puisage) en forme carré de 2,50m de côtés, recevra un muret central équipé de quatre (04) robinets équerre dont 02 de part et d’autre. Ce muret de longueur 2,00m et de 15cm d’épaisseur sera construit en agglomérés creux de 15x20x40, des raidisseurs d’extrémités seront constitués en béton armé dosé à 350kg/m³.</w:t>
      </w:r>
    </w:p>
    <w:p w14:paraId="15570925" w14:textId="77777777" w:rsidR="00F125DE" w:rsidRPr="00885682" w:rsidRDefault="00F125DE" w:rsidP="00F125DE">
      <w:pPr>
        <w:spacing w:before="120" w:line="276" w:lineRule="auto"/>
        <w:jc w:val="both"/>
        <w:rPr>
          <w:rFonts w:ascii="Trebuchet MS" w:hAnsi="Trebuchet MS"/>
        </w:rPr>
      </w:pPr>
      <w:r w:rsidRPr="00885682">
        <w:rPr>
          <w:rFonts w:ascii="Trebuchet MS" w:hAnsi="Trebuchet MS"/>
        </w:rPr>
        <w:t xml:space="preserve">Le sol en dessous des ouvrages (trottoir ou dalle d’assainissement) sera consolidé par la pose d’une forme de sable stabilisé de 20cm d’épaisseur. Le sable stabilisé au ciment et légèrement mouillé, sera dosé à 75kg de ciment par m³ de sable et posée en 2 couches damées. </w:t>
      </w:r>
    </w:p>
    <w:p w14:paraId="47068A4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 système d’assainissement</w:t>
      </w:r>
    </w:p>
    <w:p w14:paraId="60F3F50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point d’eau sera doté d’un système d’assainissement comprenant un canal d’évacuation des eaux usées, dont la distance entre le trottoir (dalle d’assainissement) et le puits perdu (puits d’infiltration) est fixée à 5 mètres. </w:t>
      </w:r>
    </w:p>
    <w:p w14:paraId="0A0CC81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canal d’évacuation des eaux usées sera en béton armés et à ciel ouvert avec une pente minimale de 5%.</w:t>
      </w:r>
    </w:p>
    <w:p w14:paraId="2765086D"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puits perdu, enfoui dans le sol, sera constitué de buses préfabriquées et exécuté en deux étapes :</w:t>
      </w:r>
    </w:p>
    <w:p w14:paraId="6A0110EA" w14:textId="77777777" w:rsidR="00F125DE" w:rsidRPr="00885682" w:rsidRDefault="00F125DE" w:rsidP="006F2CED">
      <w:pPr>
        <w:pStyle w:val="Paragraphedeliste"/>
        <w:numPr>
          <w:ilvl w:val="0"/>
          <w:numId w:val="7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 xml:space="preserve">Une colonne d’infiltration de 1m de hauteur en buses perforées reposant sur un matelas de gravier de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d’épaisseur. </w:t>
      </w:r>
    </w:p>
    <w:p w14:paraId="45F2E09C" w14:textId="77777777" w:rsidR="00F125DE" w:rsidRPr="00885682" w:rsidRDefault="00F125DE" w:rsidP="006F2CED">
      <w:pPr>
        <w:pStyle w:val="Paragraphedeliste"/>
        <w:numPr>
          <w:ilvl w:val="0"/>
          <w:numId w:val="7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Une colonne de 50 cm en buses pleins ressortant du sol et muni d’un couvercle en béton armé de </w:t>
      </w:r>
      <w:smartTag w:uri="urn:schemas-microsoft-com:office:smarttags" w:element="metricconverter">
        <w:smartTagPr>
          <w:attr w:name="ProductID" w:val="10 cm"/>
        </w:smartTagPr>
        <w:r w:rsidRPr="00885682">
          <w:rPr>
            <w:rFonts w:ascii="Trebuchet MS" w:hAnsi="Trebuchet MS"/>
          </w:rPr>
          <w:t>10 cm</w:t>
        </w:r>
      </w:smartTag>
      <w:r w:rsidRPr="00885682">
        <w:rPr>
          <w:rFonts w:ascii="Trebuchet MS" w:hAnsi="Trebuchet MS"/>
        </w:rPr>
        <w:t xml:space="preserve"> d’épaisseur. </w:t>
      </w:r>
    </w:p>
    <w:p w14:paraId="119FA75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buses et le couvercle seront préfabriqués en béton armé dosé à 350kg/m³. Le couvercle circulaire du puits perdu sera composé de 2 éléments semi-circulaires.  </w:t>
      </w:r>
    </w:p>
    <w:p w14:paraId="34E2EF26" w14:textId="77777777" w:rsidR="00F125DE" w:rsidRPr="00885682" w:rsidRDefault="00F125DE" w:rsidP="00F125DE">
      <w:pPr>
        <w:tabs>
          <w:tab w:val="left" w:pos="4125"/>
        </w:tabs>
        <w:spacing w:line="276" w:lineRule="auto"/>
        <w:jc w:val="both"/>
        <w:rPr>
          <w:rFonts w:ascii="Trebuchet MS" w:hAnsi="Trebuchet MS"/>
        </w:rPr>
      </w:pPr>
      <w:r w:rsidRPr="00885682">
        <w:rPr>
          <w:rFonts w:ascii="Trebuchet MS" w:hAnsi="Trebuchet MS"/>
        </w:rPr>
        <w:tab/>
      </w:r>
    </w:p>
    <w:p w14:paraId="00FD500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III.5 - EXECUTION DU CHATEAU ET SALLE DE COMMANDE</w:t>
      </w:r>
    </w:p>
    <w:p w14:paraId="10F42AD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château d’eau est de type surélevé en béton armé de forme circulaire </w:t>
      </w:r>
      <w:r w:rsidRPr="00885682">
        <w:rPr>
          <w:rFonts w:ascii="Trebuchet MS" w:hAnsi="Trebuchet MS" w:cs="Arial"/>
        </w:rPr>
        <w:t xml:space="preserve">de </w:t>
      </w:r>
      <w:r w:rsidRPr="00885682">
        <w:rPr>
          <w:rFonts w:ascii="Trebuchet MS" w:hAnsi="Trebuchet MS" w:cs="Calibri"/>
          <w:b/>
          <w:bCs/>
        </w:rPr>
        <w:t>Diamètre Intérieur 2,40m et Hauteur 3,00m</w:t>
      </w:r>
      <w:r w:rsidRPr="00885682">
        <w:rPr>
          <w:rFonts w:ascii="Trebuchet MS" w:hAnsi="Trebuchet MS" w:cs="Arial"/>
        </w:rPr>
        <w:t xml:space="preserve"> </w:t>
      </w:r>
      <w:r w:rsidRPr="00885682">
        <w:rPr>
          <w:rFonts w:ascii="Trebuchet MS" w:eastAsia="Calibri" w:hAnsi="Trebuchet MS"/>
        </w:rPr>
        <w:t>avec aménagement d’un local technique (</w:t>
      </w:r>
      <w:r w:rsidRPr="00885682">
        <w:rPr>
          <w:rFonts w:ascii="Trebuchet MS" w:hAnsi="Trebuchet MS" w:cs="Arial"/>
        </w:rPr>
        <w:t>salle de commande</w:t>
      </w:r>
      <w:r w:rsidRPr="00885682">
        <w:rPr>
          <w:rFonts w:ascii="Trebuchet MS" w:eastAsia="Calibri" w:hAnsi="Trebuchet MS"/>
        </w:rPr>
        <w:t>) dans sa partie inférieure</w:t>
      </w:r>
      <w:r w:rsidRPr="00885682">
        <w:rPr>
          <w:rFonts w:ascii="Trebuchet MS" w:hAnsi="Trebuchet MS"/>
        </w:rPr>
        <w:t xml:space="preserve">. Le radier sous cuve sera à une hauteur de 5,40 m à partir du terrain naturel. La tour sera posée sur un support en béton armé formé de quatre poteaux. La dalle de support (radier de fond de cuve) sera en béton armé dosé à 450 kg/m3. L’accès à la cuve se fera par une échelle extérieure en acier galvanisé et l’accès à l’intérieur se fera au moyen d’une échelle en acier inoxydable. </w:t>
      </w:r>
    </w:p>
    <w:p w14:paraId="021C04C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N.B : les membrures des échelles seront en tubes ronds de section minimale 35cm</w:t>
      </w:r>
      <w:r w:rsidRPr="00885682">
        <w:rPr>
          <w:rFonts w:ascii="Trebuchet MS" w:hAnsi="Trebuchet MS"/>
          <w:b/>
          <w:vertAlign w:val="superscript"/>
        </w:rPr>
        <w:t>2</w:t>
      </w:r>
      <w:r w:rsidRPr="00885682">
        <w:rPr>
          <w:rFonts w:ascii="Trebuchet MS" w:hAnsi="Trebuchet MS"/>
          <w:b/>
        </w:rPr>
        <w:t>.</w:t>
      </w:r>
    </w:p>
    <w:p w14:paraId="07EEF0C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salle de commande sous le réservoir sera exécutée en maçonnerie d’agglos creux de 15 x 20 x 40 conformément aux plans et spécifications techniques. </w:t>
      </w:r>
    </w:p>
    <w:p w14:paraId="74982599"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superstructure sera enduite sur les deux (02) faces par un mortier de ciment dosé à 300kg/m3 soigneusement taloché mélangé de sable 0/5 et exécutés en 3 couches et auront une épaisseur moyenne de 20 mm pour les enduits intérieurs et de 25 mm pour les enduits extérieurs. Elle sera fermée par une porte métallique de 90 x 210. La cabine sera couverte par une dalle en béton armée.</w:t>
      </w:r>
    </w:p>
    <w:p w14:paraId="0BE75E3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Exécution des fondations </w:t>
      </w:r>
    </w:p>
    <w:p w14:paraId="46162BB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Béton de propreté</w:t>
      </w:r>
    </w:p>
    <w:p w14:paraId="5B96D242"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Un béton maigre dosé à </w:t>
      </w:r>
      <w:smartTag w:uri="urn:schemas-microsoft-com:office:smarttags" w:element="metricconverter">
        <w:smartTagPr>
          <w:attr w:name="ProductID" w:val="150 kg"/>
        </w:smartTagPr>
        <w:r w:rsidRPr="00885682">
          <w:rPr>
            <w:rFonts w:ascii="Trebuchet MS" w:hAnsi="Trebuchet MS"/>
          </w:rPr>
          <w:t>150 kg</w:t>
        </w:r>
      </w:smartTag>
      <w:r w:rsidRPr="00885682">
        <w:rPr>
          <w:rFonts w:ascii="Trebuchet MS" w:hAnsi="Trebuchet MS"/>
        </w:rPr>
        <w:t xml:space="preserve"> / m3 d’épaisseur de 5cm sera réglé sur les fonds de fouilles y compris toutes sujétions d’exécution et de mise en œuvre. Elle sera dressée, propre et exempte des traces de terres provenant des déblais.</w:t>
      </w:r>
    </w:p>
    <w:p w14:paraId="440D0737"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Semelles </w:t>
      </w:r>
    </w:p>
    <w:p w14:paraId="42DAAFA2"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En béton armé dosé à 350 kg/m3 de section : 1.00 x 1.00 m.</w:t>
      </w:r>
    </w:p>
    <w:p w14:paraId="5A90ADD8"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Longrine </w:t>
      </w:r>
    </w:p>
    <w:p w14:paraId="7B6A290F"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En béton de section (20x40cm) suivant indications des plans de fondation.</w:t>
      </w:r>
    </w:p>
    <w:p w14:paraId="32B60C60" w14:textId="77777777" w:rsidR="00F125DE" w:rsidRPr="00885682" w:rsidRDefault="00F125DE" w:rsidP="006F2CED">
      <w:pPr>
        <w:pStyle w:val="Paragraphedeliste"/>
        <w:numPr>
          <w:ilvl w:val="0"/>
          <w:numId w:val="7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Béton : dosé à 350 kg/ m3.</w:t>
      </w:r>
    </w:p>
    <w:p w14:paraId="0D059652" w14:textId="77777777" w:rsidR="00F125DE" w:rsidRPr="00885682" w:rsidRDefault="00F125DE" w:rsidP="006F2CED">
      <w:pPr>
        <w:pStyle w:val="Paragraphedeliste"/>
        <w:numPr>
          <w:ilvl w:val="0"/>
          <w:numId w:val="7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Aciers : épingle Ø6 tous les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+ 4HA10 filants + 4 équerres HA10 aux angles.</w:t>
      </w:r>
    </w:p>
    <w:p w14:paraId="2A647A4B"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Murs de fondation</w:t>
      </w:r>
    </w:p>
    <w:p w14:paraId="6BB4530E"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Les murs de fondation seront exécutés en agglomérés de ciment de (20 x 20 x 40) bourrés au béton ordinaire dosé à 200 kg/ m3 et hourdés au mortier ciment ordinaire.</w:t>
      </w:r>
    </w:p>
    <w:p w14:paraId="7FE328AF"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Amorces de poteaux</w:t>
      </w:r>
    </w:p>
    <w:p w14:paraId="489CB14B"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En béton armé de section suivant indication des plans de (20 x 30 cm) Béton : dosé à 350 kg/ m3 avec 350 litres de sable gros grain et </w:t>
      </w:r>
      <w:smartTag w:uri="urn:schemas-microsoft-com:office:smarttags" w:element="metricconverter">
        <w:smartTagPr>
          <w:attr w:name="ProductID" w:val="800 litres"/>
        </w:smartTagPr>
        <w:r w:rsidRPr="00885682">
          <w:rPr>
            <w:rFonts w:ascii="Trebuchet MS" w:hAnsi="Trebuchet MS"/>
          </w:rPr>
          <w:t>800 litres</w:t>
        </w:r>
      </w:smartTag>
      <w:r w:rsidRPr="00885682">
        <w:rPr>
          <w:rFonts w:ascii="Trebuchet MS" w:hAnsi="Trebuchet MS"/>
        </w:rPr>
        <w:t xml:space="preserve"> de granulats 5/15 et 15/25, </w:t>
      </w:r>
      <w:r w:rsidRPr="00885682">
        <w:rPr>
          <w:rFonts w:ascii="Trebuchet MS" w:hAnsi="Trebuchet MS"/>
        </w:rPr>
        <w:lastRenderedPageBreak/>
        <w:t>comprenant boisage, coffrage, ferraillage par acier haute adhérence, pervibration et toutes bonnes sujétions pour l’exécution.</w:t>
      </w:r>
    </w:p>
    <w:p w14:paraId="3E4A5D7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Aciers : - cadres Ø6 tous les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et </w:t>
      </w:r>
      <w:smartTag w:uri="urn:schemas-microsoft-com:office:smarttags" w:element="metricconverter">
        <w:smartTagPr>
          <w:attr w:name="ProductID" w:val="4 HA"/>
        </w:smartTagPr>
        <w:r w:rsidRPr="00885682">
          <w:rPr>
            <w:rFonts w:ascii="Trebuchet MS" w:hAnsi="Trebuchet MS"/>
          </w:rPr>
          <w:t>4 HA</w:t>
        </w:r>
      </w:smartTag>
      <w:r w:rsidRPr="00885682">
        <w:rPr>
          <w:rFonts w:ascii="Trebuchet MS" w:hAnsi="Trebuchet MS"/>
        </w:rPr>
        <w:t>12 pour poteaux (20 x 30)</w:t>
      </w:r>
    </w:p>
    <w:p w14:paraId="45F17D0B"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 Longrines (chainage bas)</w:t>
      </w:r>
    </w:p>
    <w:p w14:paraId="5C56F9C4"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Mise en œuvre idem que le chapitre des poteaux. Les longrines seront coulées en deux temps afin de permettre l’encastrement du dallage. Une bonne vibration des ouvrages sera assurée et suivie par le contrôleur. Section de 20 X 20 avec 4 HA10, l’espacement doit être inférieur à 0,81 h (h=hauteur) et des étriers de HA6</w:t>
      </w:r>
    </w:p>
    <w:p w14:paraId="0FB8CE31"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Localisation : suivant plan béton armé</w:t>
      </w:r>
    </w:p>
    <w:p w14:paraId="3FCAD630" w14:textId="77777777" w:rsidR="00F125DE" w:rsidRPr="00885682" w:rsidRDefault="00F125DE" w:rsidP="00F125DE">
      <w:pPr>
        <w:spacing w:line="276" w:lineRule="auto"/>
        <w:jc w:val="both"/>
        <w:rPr>
          <w:rFonts w:ascii="Trebuchet MS" w:hAnsi="Trebuchet MS"/>
          <w:sz w:val="12"/>
          <w:szCs w:val="12"/>
        </w:rPr>
      </w:pPr>
    </w:p>
    <w:p w14:paraId="6387C59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Dallage du sol </w:t>
      </w:r>
    </w:p>
    <w:p w14:paraId="6AB4A0CD"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 sol recevra un dallage en béton armé de 10 cm d’épaisseur avec des aciers Ø8, et dont les mailles auront une section de 15x15cm. L’ensemble reposera sur un film polyane de 400 microns. Finition talochée. Elle sera incorporée au niveau des longrines.</w:t>
      </w:r>
    </w:p>
    <w:p w14:paraId="2E89BBF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Béton : dosé à 350 kg/ m3. </w:t>
      </w:r>
    </w:p>
    <w:p w14:paraId="74FD480C"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Maçonnerie élévation : (mise en œuvre)</w:t>
      </w:r>
    </w:p>
    <w:p w14:paraId="33C1F995"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Maçonnerie</w:t>
      </w:r>
    </w:p>
    <w:p w14:paraId="3390A15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maçonneries seront réalisées en agglomérés creux ou pleins. Elles devront répondre aux prescriptions de la norme P 14 301 Les différentes épaisseurs sont indiquées par les cotations des plans et coupes.</w:t>
      </w:r>
    </w:p>
    <w:p w14:paraId="4E89989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Pour la fabrication des agglomérés, L’Entrepreneur devra strictement respecter les conditions suivantes. Dans le cas contraire, les agglomérés seront rejetés et remplacés par l’Entreprise. </w:t>
      </w:r>
    </w:p>
    <w:p w14:paraId="0FB08000" w14:textId="77777777" w:rsidR="00F125DE" w:rsidRPr="00885682" w:rsidRDefault="00F125DE" w:rsidP="00F125DE">
      <w:pPr>
        <w:spacing w:line="276" w:lineRule="auto"/>
        <w:jc w:val="both"/>
        <w:rPr>
          <w:rFonts w:ascii="Trebuchet MS" w:hAnsi="Trebuchet MS"/>
        </w:rPr>
      </w:pPr>
    </w:p>
    <w:p w14:paraId="012B45F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Conditions de fabrication à respecter strictement </w:t>
      </w:r>
    </w:p>
    <w:p w14:paraId="7428A10C"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tamisage des granulats (sable) pour la séparation des matières végétales, du sable trop fin, de l’argile</w:t>
      </w:r>
    </w:p>
    <w:p w14:paraId="55B734A8"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Fabrication sous un abri couvert de nattes ou de pailles. L’aire de fabrication devra être tenu propre et parfaitement plane</w:t>
      </w:r>
    </w:p>
    <w:p w14:paraId="706BFA9A"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mortier sera malaxé sur une aire de gâchage propre et suffisamment large.</w:t>
      </w:r>
    </w:p>
    <w:p w14:paraId="7979E386"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compactage du mortier dans le moule par piquetage et par secousses</w:t>
      </w:r>
    </w:p>
    <w:p w14:paraId="541A7601"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L’arrosage abondant des agglomérés pendant (15jours) et les cinq premiers jours de stockage. L’arrosage sera effectué au moins deux (2) fois par jour avant la mise en œuvre de manière à éviter la dessiccation.</w:t>
      </w:r>
    </w:p>
    <w:p w14:paraId="162DD49D"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protection des agglomérés contre les effets du soleil par le stockage sous un abri</w:t>
      </w:r>
    </w:p>
    <w:p w14:paraId="7742531D"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mortier desséché ou qui commence à faire prise ne sera pas utilisé pour la fabrication des agglomérés.</w:t>
      </w:r>
    </w:p>
    <w:p w14:paraId="467B75B2"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fabrication des parpaings se fait sur le site du chantier. Seul le Maître d’œuvre ou le sectoriel avec l’accord préalable du FEICOM pourront donner un accord à l’entreprise afin que celle-ci puisse réaliser les parpaings dans un autre lieu dont le transport sera à sa charge </w:t>
      </w:r>
    </w:p>
    <w:p w14:paraId="095F18BE"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Sur le chantier, les parpaings devront être réceptionné par le Maître d’œuvre et le sectoriel avant toute utilisation pour la maçonnerie</w:t>
      </w:r>
    </w:p>
    <w:p w14:paraId="2044D3C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agglomérés ne seront utilisés qu’après quinze (15) jours au minimum après la fabrication. Dans le cas contraire, le maître d’œuvre le droit de démolir l’ouvrage et le faire reconstruire aux frais de l’entrepreneur.</w:t>
      </w:r>
    </w:p>
    <w:p w14:paraId="0B7DD10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885682">
          <w:rPr>
            <w:rFonts w:ascii="Trebuchet MS" w:hAnsi="Trebuchet MS"/>
          </w:rPr>
          <w:t>2 cm</w:t>
        </w:r>
      </w:smartTag>
      <w:r w:rsidRPr="00885682">
        <w:rPr>
          <w:rFonts w:ascii="Trebuchet MS" w:hAnsi="Trebuchet MS"/>
        </w:rPr>
        <w:t xml:space="preserve"> d’épaisseur.</w:t>
      </w:r>
    </w:p>
    <w:p w14:paraId="74C837C1"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Toutes les maçonneries seront hourdées au mortier de ciment dosé à </w:t>
      </w:r>
      <w:smartTag w:uri="urn:schemas-microsoft-com:office:smarttags" w:element="metricconverter">
        <w:smartTagPr>
          <w:attr w:name="ProductID" w:val="400 kg"/>
        </w:smartTagPr>
        <w:r w:rsidRPr="00885682">
          <w:rPr>
            <w:rFonts w:ascii="Trebuchet MS" w:hAnsi="Trebuchet MS"/>
          </w:rPr>
          <w:t>400 kg</w:t>
        </w:r>
      </w:smartTag>
      <w:r w:rsidRPr="00885682">
        <w:rPr>
          <w:rFonts w:ascii="Trebuchet MS" w:hAnsi="Trebuchet MS"/>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00FD4E2"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Murs en élévation</w:t>
      </w:r>
    </w:p>
    <w:p w14:paraId="3A66BFFD"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Les murs porteurs seront en agglomérés de ciment creux 15 x 20 x 40 suivant les indications des plans. Ces agglomérés devront offrir une résistance à l’écrasement suffisante.</w:t>
      </w:r>
    </w:p>
    <w:p w14:paraId="12E0173E"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Poteaux </w:t>
      </w:r>
    </w:p>
    <w:p w14:paraId="39E86031"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En béton armé de section 20 x 30 </w:t>
      </w:r>
    </w:p>
    <w:p w14:paraId="22BF1A4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Béton : dosé à 350 kg/ m3. </w:t>
      </w:r>
    </w:p>
    <w:p w14:paraId="185F236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Cadres Ø6 et 4 HA10, tous les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pour poteaux de section 20X30.</w:t>
      </w:r>
    </w:p>
    <w:p w14:paraId="14DD0C12"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Linteaux </w:t>
      </w:r>
    </w:p>
    <w:p w14:paraId="7F24BB1E"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En béton armé section 15 x 20 suivant épaisseur des murs.</w:t>
      </w:r>
    </w:p>
    <w:p w14:paraId="3F2B7106" w14:textId="77777777" w:rsidR="00F125DE" w:rsidRPr="00885682" w:rsidRDefault="00F125DE" w:rsidP="00F125DE">
      <w:pPr>
        <w:spacing w:line="276" w:lineRule="auto"/>
        <w:jc w:val="both"/>
        <w:rPr>
          <w:rFonts w:ascii="Trebuchet MS" w:hAnsi="Trebuchet MS"/>
        </w:rPr>
      </w:pPr>
      <w:r w:rsidRPr="00885682">
        <w:rPr>
          <w:rFonts w:ascii="Trebuchet MS" w:hAnsi="Trebuchet MS"/>
        </w:rPr>
        <w:t>Béton : dosé à 350 kg/ m3.</w:t>
      </w:r>
    </w:p>
    <w:p w14:paraId="009BC81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Cadres Ø6 et 4 HA8 tous les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une section 15X20</w:t>
      </w:r>
    </w:p>
    <w:p w14:paraId="73575305" w14:textId="77777777" w:rsidR="00F125DE" w:rsidRPr="00885682" w:rsidRDefault="00F125DE" w:rsidP="00F125DE">
      <w:pPr>
        <w:spacing w:line="276" w:lineRule="auto"/>
        <w:jc w:val="both"/>
        <w:rPr>
          <w:rFonts w:ascii="Trebuchet MS" w:hAnsi="Trebuchet MS"/>
        </w:rPr>
      </w:pPr>
      <w:r w:rsidRPr="00885682">
        <w:rPr>
          <w:rFonts w:ascii="Trebuchet MS" w:hAnsi="Trebuchet MS"/>
        </w:rPr>
        <w:t>Débords de 60cm de part et d’autre</w:t>
      </w:r>
    </w:p>
    <w:p w14:paraId="7818EA04"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Chaînage haut </w:t>
      </w:r>
    </w:p>
    <w:p w14:paraId="6ED682C7"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     En béton armé de section 20 x 30</w:t>
      </w:r>
    </w:p>
    <w:p w14:paraId="3663F8B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Béton : dosé à 350 kg/ m3. </w:t>
      </w:r>
    </w:p>
    <w:p w14:paraId="34495807" w14:textId="77777777" w:rsidR="00F125DE" w:rsidRPr="00885682" w:rsidRDefault="00F125DE" w:rsidP="00F125DE">
      <w:pPr>
        <w:spacing w:line="276" w:lineRule="auto"/>
        <w:jc w:val="both"/>
        <w:rPr>
          <w:rFonts w:ascii="Trebuchet MS" w:hAnsi="Trebuchet MS"/>
        </w:rPr>
      </w:pPr>
      <w:r w:rsidRPr="00885682">
        <w:rPr>
          <w:rFonts w:ascii="Trebuchet MS" w:hAnsi="Trebuchet MS"/>
        </w:rPr>
        <w:t>Cadres Ø6 et 4 HA8 tous les 20 cm pour une section 20X30</w:t>
      </w:r>
    </w:p>
    <w:p w14:paraId="7CC2CC52"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Chape lissée</w:t>
      </w:r>
    </w:p>
    <w:p w14:paraId="5825667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Localisation : sol intérieur </w:t>
      </w:r>
    </w:p>
    <w:p w14:paraId="2DD7D23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D’une épaisseur de 5 cm, elle sera exécutée en enduit de ciment de 2cm d’épaisseur en mortier de ciment dosé à 400 kg/m3. Une légère pente d’au moins 0,5% devra être imposée vers les portes. </w:t>
      </w:r>
    </w:p>
    <w:p w14:paraId="4BA98285"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Finition lissage à la barbotine de ciment avec bouchardage.</w:t>
      </w:r>
    </w:p>
    <w:p w14:paraId="4100F4AB"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14:paraId="5CB7217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Enduit </w:t>
      </w:r>
    </w:p>
    <w:p w14:paraId="788C51F5"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L’Entrepreneur exécutera tous les enduits intérieurs et extérieurs tels que définis ci-dessous. Il devra s’assurer avant de commencer les travaux d’enduits que :</w:t>
      </w:r>
    </w:p>
    <w:p w14:paraId="3A3121E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travaux d’enduits comprennent :</w:t>
      </w:r>
    </w:p>
    <w:p w14:paraId="09EDBAF0"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w:t>
      </w:r>
      <w:smartTag w:uri="urn:schemas-microsoft-com:office:smarttags" w:element="metricconverter">
        <w:smartTagPr>
          <w:attr w:name="ProductID" w:val="0,05 m"/>
        </w:smartTagPr>
        <w:r w:rsidRPr="00885682">
          <w:rPr>
            <w:rFonts w:ascii="Trebuchet MS" w:hAnsi="Trebuchet MS"/>
          </w:rPr>
          <w:t>0,05 m</w:t>
        </w:r>
      </w:smartTag>
      <w:r w:rsidRPr="00885682">
        <w:rPr>
          <w:rFonts w:ascii="Trebuchet MS" w:hAnsi="Trebuchet MS"/>
        </w:rPr>
        <w:t>.</w:t>
      </w:r>
    </w:p>
    <w:p w14:paraId="002948E1"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L’exécution des couches constitutives des enduits :</w:t>
      </w:r>
    </w:p>
    <w:p w14:paraId="4ADDA25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Sur toutes les parties maçonnées, il sera exécuté un enduit de ciment de </w:t>
      </w:r>
      <w:smartTag w:uri="urn:schemas-microsoft-com:office:smarttags" w:element="metricconverter">
        <w:smartTagPr>
          <w:attr w:name="ProductID" w:val="1 cm"/>
        </w:smartTagPr>
        <w:r w:rsidRPr="00885682">
          <w:rPr>
            <w:rFonts w:ascii="Trebuchet MS" w:hAnsi="Trebuchet MS"/>
          </w:rPr>
          <w:t>1 cm</w:t>
        </w:r>
      </w:smartTag>
      <w:r w:rsidRPr="00885682">
        <w:rPr>
          <w:rFonts w:ascii="Trebuchet MS" w:hAnsi="Trebuchet MS"/>
        </w:rPr>
        <w:t xml:space="preserve"> d’épaisseur en mortier de ciment dosé à 400 kg/m3.</w:t>
      </w:r>
    </w:p>
    <w:p w14:paraId="33AA1C88" w14:textId="77777777" w:rsidR="00F125DE" w:rsidRPr="00885682" w:rsidRDefault="00F125DE" w:rsidP="006F2CED">
      <w:pPr>
        <w:pStyle w:val="Paragraphedeliste"/>
        <w:numPr>
          <w:ilvl w:val="0"/>
          <w:numId w:val="7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Accrochage (</w:t>
      </w:r>
      <w:smartTag w:uri="urn:schemas-microsoft-com:office:smarttags" w:element="metricconverter">
        <w:smartTagPr>
          <w:attr w:name="ProductID" w:val="1,5 cm"/>
        </w:smartTagPr>
        <w:r w:rsidRPr="00885682">
          <w:rPr>
            <w:rFonts w:ascii="Trebuchet MS" w:hAnsi="Trebuchet MS"/>
          </w:rPr>
          <w:t>1,5 Cm</w:t>
        </w:r>
      </w:smartTag>
      <w:r w:rsidRPr="00885682">
        <w:rPr>
          <w:rFonts w:ascii="Trebuchet MS" w:hAnsi="Trebuchet MS"/>
        </w:rPr>
        <w:t>) : gobetis avec mortier de gros sable.</w:t>
      </w:r>
    </w:p>
    <w:p w14:paraId="7F8DFB24" w14:textId="4F43838A" w:rsidR="00F125DE" w:rsidRPr="00885682" w:rsidRDefault="00F125DE" w:rsidP="006F2CED">
      <w:pPr>
        <w:pStyle w:val="Paragraphedeliste"/>
        <w:numPr>
          <w:ilvl w:val="0"/>
          <w:numId w:val="7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Finition (1Cm) : avec mortier de sable fin taloché.</w:t>
      </w:r>
      <w:r w:rsidRPr="00885682">
        <w:rPr>
          <w:rFonts w:ascii="Trebuchet MS" w:hAnsi="Trebuchet MS"/>
          <w:b/>
        </w:rPr>
        <w:br w:type="page"/>
      </w:r>
    </w:p>
    <w:p w14:paraId="04E89509"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lastRenderedPageBreak/>
        <w:t>Peinture</w:t>
      </w:r>
    </w:p>
    <w:p w14:paraId="69AA1E9C" w14:textId="77777777" w:rsidR="00F125DE" w:rsidRPr="00885682" w:rsidRDefault="00F125DE" w:rsidP="00F125DE">
      <w:pPr>
        <w:spacing w:line="276" w:lineRule="auto"/>
        <w:jc w:val="both"/>
        <w:rPr>
          <w:rFonts w:ascii="Trebuchet MS" w:hAnsi="Trebuchet MS"/>
        </w:rPr>
      </w:pPr>
      <w:r w:rsidRPr="00885682">
        <w:rPr>
          <w:rFonts w:ascii="Trebuchet MS" w:hAnsi="Trebuchet MS"/>
        </w:rPr>
        <w:t>Consistance des travaux</w:t>
      </w:r>
    </w:p>
    <w:p w14:paraId="3E65242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w:t>
      </w:r>
    </w:p>
    <w:p w14:paraId="4929ECED" w14:textId="77777777" w:rsidR="00F125DE" w:rsidRPr="00885682" w:rsidRDefault="00F125DE" w:rsidP="00F125DE">
      <w:pPr>
        <w:spacing w:line="276" w:lineRule="auto"/>
        <w:jc w:val="both"/>
        <w:rPr>
          <w:rFonts w:ascii="Trebuchet MS" w:hAnsi="Trebuchet MS"/>
        </w:rPr>
      </w:pPr>
      <w:r w:rsidRPr="00885682">
        <w:rPr>
          <w:rFonts w:ascii="Trebuchet MS" w:hAnsi="Trebuchet MS"/>
        </w:rPr>
        <w:t>Avant tout démarrage des travaux de peinture, l’entrepreneur est tenu de procéder à la réception par l’Ingénieur des surfaces préparées à peindre.</w:t>
      </w:r>
    </w:p>
    <w:p w14:paraId="68730F5F"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Un échantillonnage de chaque peinture sera exécuté sur une surface de 1m2 pour permettre au maître d’ouvrage de juger avant la réalisation des travaux.</w:t>
      </w:r>
    </w:p>
    <w:p w14:paraId="21219019" w14:textId="77777777" w:rsidR="00F125DE" w:rsidRPr="00885682" w:rsidRDefault="00F125DE" w:rsidP="00F125DE">
      <w:pPr>
        <w:spacing w:line="276" w:lineRule="auto"/>
        <w:jc w:val="both"/>
        <w:rPr>
          <w:rFonts w:ascii="Trebuchet MS" w:hAnsi="Trebuchet MS"/>
        </w:rPr>
      </w:pPr>
    </w:p>
    <w:p w14:paraId="1FA1C7BB"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Impression </w:t>
      </w:r>
    </w:p>
    <w:p w14:paraId="1C7810B3"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Murs : après nettoyage de la surface qui reçoit la couche et réceptionnée par l’ingénieur, l’impression de la peinture diluée à 10% doit être faite.</w:t>
      </w:r>
    </w:p>
    <w:p w14:paraId="45256C9B" w14:textId="77777777" w:rsidR="00F125DE" w:rsidRPr="00885682" w:rsidRDefault="00F125DE" w:rsidP="00F125DE">
      <w:pPr>
        <w:spacing w:line="276" w:lineRule="auto"/>
        <w:jc w:val="both"/>
        <w:rPr>
          <w:rFonts w:ascii="Trebuchet MS" w:hAnsi="Trebuchet MS"/>
          <w:b/>
        </w:rPr>
      </w:pPr>
    </w:p>
    <w:p w14:paraId="47C45E62"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Finition </w:t>
      </w:r>
    </w:p>
    <w:p w14:paraId="5365BAE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Murs :</w:t>
      </w:r>
    </w:p>
    <w:p w14:paraId="00C01FF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Plafonds et sur murs intérieurs, du PANTEX 800 ou type équivalent en 2 couches. </w:t>
      </w:r>
    </w:p>
    <w:p w14:paraId="659602D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Murs extérieurs PANTEX 1300 types équivalent en 2 couches </w:t>
      </w:r>
    </w:p>
    <w:p w14:paraId="46F8DFD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Soubassement et plinthe en peinture à huile en 2 couches </w:t>
      </w:r>
    </w:p>
    <w:p w14:paraId="54AFC3D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Menuiseries bois et métallique :</w:t>
      </w:r>
    </w:p>
    <w:p w14:paraId="75FA258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menuiseries enduites de la peinture antirouille devront être nettoyée des toutes les impuretés ainsi que des dépôts du mortier ou de barbotine avant l’application de la peinture ;  </w:t>
      </w:r>
    </w:p>
    <w:p w14:paraId="187E1B30" w14:textId="77777777" w:rsidR="00F125DE" w:rsidRPr="00885682" w:rsidRDefault="00F125DE" w:rsidP="00F125DE">
      <w:pPr>
        <w:spacing w:line="276" w:lineRule="auto"/>
        <w:jc w:val="both"/>
        <w:rPr>
          <w:rFonts w:ascii="Trebuchet MS" w:hAnsi="Trebuchet MS"/>
        </w:rPr>
      </w:pPr>
      <w:r w:rsidRPr="00885682">
        <w:rPr>
          <w:rFonts w:ascii="Trebuchet MS" w:hAnsi="Trebuchet MS"/>
        </w:rPr>
        <w:t>Peinture à huile en 2 couches.</w:t>
      </w:r>
    </w:p>
    <w:p w14:paraId="38E5B902"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N.B : L’Entreprise tiendra compte des erreurs ou omission qui résulteraient de l’exploitation des différents documents constitutifs du marché.</w:t>
      </w:r>
    </w:p>
    <w:p w14:paraId="5FF760E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L’entreprise doit tenir compte des effets de la rouille sur les pointes du plafond au contact de l’humidité du PANTEX 800, il faut y remédier en utilisant du mastic.</w:t>
      </w:r>
    </w:p>
    <w:p w14:paraId="304CB22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Equipements du château</w:t>
      </w:r>
    </w:p>
    <w:p w14:paraId="095BDCF6"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Les équipements du château d’eau :</w:t>
      </w:r>
    </w:p>
    <w:p w14:paraId="24388BD5"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Une conduite de refoulement en panaflex de 32 mm pour le transport de l’eau du forage jusqu’au réservoir du château d’eau ; </w:t>
      </w:r>
    </w:p>
    <w:p w14:paraId="28592247"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Une conduite de distribution en panaflex de 40 mm muni d’une crépine à sa partie supérieure et d’une crépine pour le filtrage de l’eau distribuée aux consommateurs ;</w:t>
      </w:r>
    </w:p>
    <w:p w14:paraId="7E84C499"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trop plein en PVC avec trompette d’entrée quittant le château d’eau et servant à signaler le remplissage du château ; </w:t>
      </w:r>
    </w:p>
    <w:p w14:paraId="4677145F"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Une vidange raccordée à la conduite du trop-plein sous le radier de la cuve et qui mène vers un puits d’infiltration. Une conduite de vidange placée au ras de la dalle </w:t>
      </w:r>
      <w:r w:rsidRPr="00885682">
        <w:rPr>
          <w:rFonts w:ascii="Trebuchet MS" w:hAnsi="Trebuchet MS"/>
        </w:rPr>
        <w:lastRenderedPageBreak/>
        <w:t xml:space="preserve">de fond de cuve qui servira au nettoyage des parois de la cuve et à la vidange de la cuve ; </w:t>
      </w:r>
    </w:p>
    <w:p w14:paraId="615564D7"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compteur d’eau à brides sur la conduite de distribution ;</w:t>
      </w:r>
    </w:p>
    <w:p w14:paraId="240A6E43"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flotteur ;  </w:t>
      </w:r>
    </w:p>
    <w:p w14:paraId="3F34D83B"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Deux échelles métalliques d’accès intérieur fixé sur le fond de la cuve permettant de monter ou de descendre pour diverses interventions.</w:t>
      </w:r>
    </w:p>
    <w:p w14:paraId="69582BB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III.6- POSE DES PANNEAUX PHOTOVOLTAÏQUES </w:t>
      </w:r>
    </w:p>
    <w:p w14:paraId="76930FD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L’alimentation de la pompe en énergie solaire sera constituée d’un ensemble de panneaux photovoltaïques, et d’un tableau de commande tel que défini dans le présent CCTP. L’installation des plaques se fera en deux étapes : </w:t>
      </w:r>
    </w:p>
    <w:p w14:paraId="02D3493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1ère étape : Fourniture et installation du support </w:t>
      </w:r>
    </w:p>
    <w:p w14:paraId="7EAD10A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support des panneaux photovoltaïques doit être fabriqué en cornières de 50mm. L’assemblage peut être par soudure ou par boulons pourvu que le transport sur le site et la manutention soient facile. Après sa fabrication, le support doit être enduit d’antirouille puis d’une peinture noire. Il doit être prévu le dispositif de fixation des plaques sur le support. Les supports seront fixés sur la ceinture supérieure bordant la coupole du château d’eau.</w:t>
      </w:r>
    </w:p>
    <w:p w14:paraId="5064EE06"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2e étape : Installation des panneaux photovoltaïques </w:t>
      </w:r>
    </w:p>
    <w:p w14:paraId="4B0C49A6"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panneaux photovoltaïques seront rigides, de haute performance (poly/mono cristallins), doivent être de fabrication conforme aux normes I509001 : 2000 et seront livrées sur les sites avec un certificat de conformité du fabricant. La fixation des plaques doit se faire en tenant compte d’une inclinaison de 15° orientée plein sud.</w:t>
      </w:r>
    </w:p>
    <w:p w14:paraId="31724D9B" w14:textId="77777777" w:rsidR="00F125DE" w:rsidRPr="00885682" w:rsidRDefault="00F125DE" w:rsidP="00F125DE">
      <w:pPr>
        <w:spacing w:line="276" w:lineRule="auto"/>
        <w:jc w:val="both"/>
        <w:rPr>
          <w:rFonts w:ascii="Trebuchet MS" w:hAnsi="Trebuchet MS"/>
        </w:rPr>
      </w:pPr>
      <w:r w:rsidRPr="00885682">
        <w:rPr>
          <w:rFonts w:ascii="Trebuchet MS" w:hAnsi="Trebuchet MS"/>
        </w:rPr>
        <w:t>Très important : lors de la mise en place du système Photovoltaïque (PV), la fixation des modules sur les supports se fera d’une façon solide pour décourager le vandalisme et le vol. Ces panneaux seront réceptionnés par le Maître d’œuvre avant installation.</w:t>
      </w:r>
    </w:p>
    <w:p w14:paraId="09180728" w14:textId="77777777" w:rsidR="00F125DE" w:rsidRPr="00885682" w:rsidRDefault="00F125DE" w:rsidP="00F125DE">
      <w:pPr>
        <w:spacing w:line="276" w:lineRule="auto"/>
        <w:jc w:val="both"/>
        <w:rPr>
          <w:rFonts w:ascii="Trebuchet MS" w:hAnsi="Trebuchet MS"/>
          <w:sz w:val="12"/>
          <w:szCs w:val="12"/>
        </w:rPr>
      </w:pPr>
    </w:p>
    <w:p w14:paraId="79D746D2" w14:textId="77777777" w:rsidR="00F125DE" w:rsidRPr="00885682" w:rsidRDefault="00F125DE" w:rsidP="00F125DE">
      <w:pPr>
        <w:spacing w:line="276" w:lineRule="auto"/>
        <w:jc w:val="both"/>
        <w:rPr>
          <w:rFonts w:ascii="Trebuchet MS" w:hAnsi="Trebuchet MS"/>
        </w:rPr>
      </w:pPr>
      <w:r w:rsidRPr="00885682">
        <w:rPr>
          <w:rFonts w:ascii="Trebuchet MS" w:hAnsi="Trebuchet MS"/>
          <w:b/>
        </w:rPr>
        <w:t xml:space="preserve">III.7 DESCRIPTION DES CONDUITES ET ROBINETTERIE  </w:t>
      </w:r>
    </w:p>
    <w:p w14:paraId="52C4D67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III.7.1 LES CONDUITES</w:t>
      </w:r>
    </w:p>
    <w:p w14:paraId="64641D3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conduites enterrées </w:t>
      </w:r>
    </w:p>
    <w:p w14:paraId="6FC0E71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conduites seront exécutées à l’intérieure des fouilles en terrain. Au moment de leur mise en place, les tuyaux sont examinés à l’intérieur et débarrassés de tous corps étrangers qui pourraient y avoir été introduits, leurs abouts sont nettoyés. Après avoir été descendu dans la tranchée, le tuyau est aligné avec celui qui le précède. Le calage latéral, s’il est nécessaire, est soit définitif par remblai partiel symétrique, soit provisoire à l’aide de dispositifs appropriés. La profondeur minimum de la fouille est de 0,80 m et la largeur de 0,60 m. Le fond de la fouille est soigneusement débarrassé de tous corps durs existant ou rapportés (rochers, maçonnerie, calage provisoire, etc.) et réglé à la nivelette.</w:t>
      </w:r>
    </w:p>
    <w:p w14:paraId="566D8A8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canalisations sont posées sur un lit de sable de 0,10 m d'épaisseur et réglé à la nivelette.</w:t>
      </w:r>
    </w:p>
    <w:p w14:paraId="436974E1"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Elles sont maintenues en place par des cavaliers de sable laissant les joints apparents, la pose est réalisée conformément aux instructions particulières éventuelles données par le fabricant outre les précautions quant aux sujétions d'ensoleillement et de dilatation.</w:t>
      </w:r>
    </w:p>
    <w:p w14:paraId="3FB5A8EA" w14:textId="77777777" w:rsidR="00F125DE" w:rsidRPr="00885682" w:rsidRDefault="00F125DE" w:rsidP="00F125DE">
      <w:pPr>
        <w:spacing w:line="276" w:lineRule="auto"/>
        <w:jc w:val="both"/>
        <w:rPr>
          <w:rFonts w:ascii="Trebuchet MS" w:hAnsi="Trebuchet MS"/>
        </w:rPr>
      </w:pPr>
      <w:r w:rsidRPr="00885682">
        <w:rPr>
          <w:rFonts w:ascii="Trebuchet MS" w:hAnsi="Trebuchet MS"/>
        </w:rPr>
        <w:t>Après essai, un remblai de sable est disposé jusqu'à 0,15 m au-dessus de la génératrice supérieure et soigneusement damé ; après pose d'un grillage identificateur, le reste de la tranchée est remblayé avec du matériau tout-venant, provenant de la fouille elle-même, bien compacté par couches successives de 0,20 m environ ; ce remblai doit être d’au moins 80cm au-dessus de la génératrice. Les différentes pièces ou raccords donnant lieu à des changements de direction sont calés par des butées en béton maigre dosé à 250 kg/m3.</w:t>
      </w:r>
    </w:p>
    <w:p w14:paraId="371DF64B" w14:textId="77777777" w:rsidR="00F125DE" w:rsidRPr="00885682" w:rsidRDefault="00F125DE" w:rsidP="00F125DE">
      <w:pPr>
        <w:spacing w:line="276" w:lineRule="auto"/>
        <w:jc w:val="both"/>
        <w:rPr>
          <w:rFonts w:ascii="Trebuchet MS" w:hAnsi="Trebuchet MS"/>
        </w:rPr>
      </w:pPr>
      <w:r w:rsidRPr="00885682">
        <w:rPr>
          <w:rFonts w:ascii="Trebuchet MS" w:hAnsi="Trebuchet MS"/>
        </w:rPr>
        <w:t>Pour la traversée de chemins, des lits de marigots, la conduite est introduite dans un fourreau de protection, soit en PVC, soit en acier, soit constitué de petites buses en mortier centrifuge vibré.</w:t>
      </w:r>
    </w:p>
    <w:p w14:paraId="137E7A8F" w14:textId="77777777" w:rsidR="00F125DE" w:rsidRPr="00885682" w:rsidRDefault="00F125DE" w:rsidP="00F125DE">
      <w:pPr>
        <w:spacing w:line="276" w:lineRule="auto"/>
        <w:jc w:val="both"/>
        <w:rPr>
          <w:rFonts w:ascii="Trebuchet MS" w:hAnsi="Trebuchet MS"/>
          <w:b/>
          <w:sz w:val="12"/>
          <w:szCs w:val="12"/>
        </w:rPr>
      </w:pPr>
    </w:p>
    <w:p w14:paraId="7630753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Les conduites en élévation</w:t>
      </w:r>
    </w:p>
    <w:p w14:paraId="3C0DEB2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conduites non enterrées sont en acier galvanisé. La pose des tuyaux, raccords et robinets en élévation le long des parois en maçonnerie ou béton est effectuée au moyen de colliers munis de pattes qui seront scellées dans la paroi. Les colliers doivent permettre l'enlèvement de la pièce qu'ils maintiennent sans qu'on ait un descellement à effectuer. Lorsque les conduites sont placées sur un plancher ou au-dessus du terrain, celles-ci reposent sur de petits tasseaux de maçonnerie qui les maintiennent surélevées du sol.</w:t>
      </w:r>
    </w:p>
    <w:p w14:paraId="7D0393D4"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III.7.2 : ROBINETTERIE</w:t>
      </w:r>
    </w:p>
    <w:p w14:paraId="0D4B299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Robinets et colliers de branchements</w:t>
      </w:r>
    </w:p>
    <w:p w14:paraId="1787968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robinets de branchement en tranchée sont surmontés d’un tube allongé et d’une bouche à clé. Dans le cas de conduites flexibles, l’immobilisation des robinets de branchement est nécessaire pour éviter, lors de leur manœuvre, les efforts de torsion.</w:t>
      </w:r>
    </w:p>
    <w:p w14:paraId="47A722A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colliers de prise en charge sont à lunette ou à bossage en acier, en PVC suivant la qualité du tuyau. </w:t>
      </w:r>
    </w:p>
    <w:p w14:paraId="71E9E19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colliers de prises doivent être munis de leurs boulons d'assemblage et des joints d'étanchéité ; ils doivent être protégés contre la corrosion. Les colliers avec robinets d'arrêt seront équipés de pièces de raccord correspondant à la nature de la conduite de branchement.</w:t>
      </w:r>
    </w:p>
    <w:p w14:paraId="34807E81" w14:textId="77777777" w:rsidR="00F125DE" w:rsidRPr="00885682" w:rsidRDefault="00F125DE" w:rsidP="00F125DE">
      <w:pPr>
        <w:spacing w:line="276" w:lineRule="auto"/>
        <w:jc w:val="both"/>
        <w:rPr>
          <w:rFonts w:ascii="Trebuchet MS" w:hAnsi="Trebuchet MS"/>
          <w:sz w:val="12"/>
          <w:szCs w:val="12"/>
        </w:rPr>
      </w:pPr>
    </w:p>
    <w:p w14:paraId="4081DF2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Compteur</w:t>
      </w:r>
    </w:p>
    <w:p w14:paraId="5159944F" w14:textId="77777777" w:rsidR="00F125DE" w:rsidRPr="00885682" w:rsidRDefault="00F125DE" w:rsidP="00F125DE">
      <w:pPr>
        <w:spacing w:line="276" w:lineRule="auto"/>
        <w:jc w:val="both"/>
        <w:rPr>
          <w:rFonts w:ascii="Trebuchet MS" w:hAnsi="Trebuchet MS"/>
        </w:rPr>
      </w:pPr>
      <w:r w:rsidRPr="00885682">
        <w:rPr>
          <w:rFonts w:ascii="Trebuchet MS" w:hAnsi="Trebuchet MS"/>
        </w:rPr>
        <w:t>Chaque borne fontaine doit être équipée d'un compteur DN20 qui n'occasionnera pas de pertes de charges supérieures à 1,5 m pour un débit de 3 m3/h.</w:t>
      </w:r>
    </w:p>
    <w:p w14:paraId="749B71B0" w14:textId="77777777" w:rsidR="00F125DE" w:rsidRPr="00885682" w:rsidRDefault="00F125DE" w:rsidP="00F125DE">
      <w:pPr>
        <w:spacing w:line="276" w:lineRule="auto"/>
        <w:jc w:val="both"/>
        <w:rPr>
          <w:rFonts w:ascii="Trebuchet MS" w:hAnsi="Trebuchet MS"/>
        </w:rPr>
      </w:pPr>
    </w:p>
    <w:p w14:paraId="0A6568B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Réducteurs de pression</w:t>
      </w:r>
    </w:p>
    <w:p w14:paraId="6F6F3761" w14:textId="77777777" w:rsidR="00F125DE" w:rsidRPr="00885682" w:rsidRDefault="00F125DE" w:rsidP="00F125DE">
      <w:pPr>
        <w:spacing w:line="276" w:lineRule="auto"/>
        <w:jc w:val="both"/>
        <w:rPr>
          <w:rFonts w:ascii="Trebuchet MS" w:hAnsi="Trebuchet MS"/>
        </w:rPr>
      </w:pPr>
      <w:r w:rsidRPr="00885682">
        <w:rPr>
          <w:rFonts w:ascii="Trebuchet MS" w:hAnsi="Trebuchet MS"/>
        </w:rPr>
        <w:t>Un réducteur de pression sera placé au niveau des bornes fontaines avant chaque compteur, après le té de branchement sur la canalisation principale, dans les cas de bornes fontaines situées en trop forte pression (environ 20% des cas).</w:t>
      </w:r>
    </w:p>
    <w:p w14:paraId="18AC6A98" w14:textId="77777777" w:rsidR="00F125DE" w:rsidRPr="00885682" w:rsidRDefault="00F125DE" w:rsidP="00F125DE">
      <w:pPr>
        <w:spacing w:line="276" w:lineRule="auto"/>
        <w:jc w:val="both"/>
        <w:rPr>
          <w:rFonts w:ascii="Trebuchet MS" w:hAnsi="Trebuchet MS"/>
          <w:sz w:val="12"/>
          <w:szCs w:val="12"/>
        </w:rPr>
      </w:pPr>
    </w:p>
    <w:p w14:paraId="2982015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III.9 MISE EN SERVICE</w:t>
      </w:r>
    </w:p>
    <w:p w14:paraId="7B7A4250"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A la fin des travaux, tout le système devra être mis en état de fonctionnement et les abreuvoirs devront être remplis d’eau </w:t>
      </w:r>
    </w:p>
    <w:p w14:paraId="1C4F03DB" w14:textId="77777777" w:rsidR="00F125DE" w:rsidRPr="00885682" w:rsidRDefault="00F125DE" w:rsidP="00F125DE">
      <w:pPr>
        <w:spacing w:line="276" w:lineRule="auto"/>
        <w:jc w:val="both"/>
        <w:rPr>
          <w:rFonts w:ascii="Trebuchet MS" w:hAnsi="Trebuchet MS"/>
          <w:sz w:val="12"/>
          <w:szCs w:val="12"/>
        </w:rPr>
      </w:pPr>
    </w:p>
    <w:p w14:paraId="1E53A7B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CHAPITRE IV - CAHIER DE CLAUSES SOCIO-ENVIRONNEMENTALES </w:t>
      </w:r>
    </w:p>
    <w:p w14:paraId="0A5642C5"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Afin d’atténuer les impacts sur l’environnement pendant et après la réalisation du microprojet, les actions suivantes doivent être respectées.</w:t>
      </w:r>
    </w:p>
    <w:p w14:paraId="2A4C3BE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localité. Ce règlement doit être affiché au sein du chantier. </w:t>
      </w:r>
    </w:p>
    <w:p w14:paraId="49A22F68" w14:textId="77777777" w:rsidR="00F125DE" w:rsidRPr="00885682" w:rsidRDefault="00F125DE" w:rsidP="00F125DE">
      <w:pPr>
        <w:spacing w:line="276" w:lineRule="auto"/>
        <w:jc w:val="both"/>
        <w:rPr>
          <w:rFonts w:ascii="Trebuchet MS" w:hAnsi="Trebuchet MS"/>
        </w:rPr>
      </w:pPr>
      <w:r w:rsidRPr="00885682">
        <w:rPr>
          <w:rFonts w:ascii="Trebuchet MS" w:hAnsi="Trebuchet MS"/>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6E018E9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différentes mesures socio-environnementales à prendre en compte, lors de la réalisation des travaux sont : </w:t>
      </w:r>
    </w:p>
    <w:p w14:paraId="4CC8CABE"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gestion des hydrocarbures ; </w:t>
      </w:r>
    </w:p>
    <w:p w14:paraId="4E16AD38"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sécurité du personnel sur le chantier et les usagers ; </w:t>
      </w:r>
    </w:p>
    <w:p w14:paraId="57002126"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gestion des ordures ; </w:t>
      </w:r>
    </w:p>
    <w:p w14:paraId="3B04868C"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gestion des déchets solides et liquides ;</w:t>
      </w:r>
    </w:p>
    <w:p w14:paraId="37AA773C"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gestion des ressources en eau ;</w:t>
      </w:r>
    </w:p>
    <w:p w14:paraId="21AD127D"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réparation des dommages causés aux tiers ;</w:t>
      </w:r>
    </w:p>
    <w:p w14:paraId="07AB0926"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L’ouverture et l’exploitation des carrières et zones d’emprunt ; </w:t>
      </w:r>
    </w:p>
    <w:p w14:paraId="478AB213"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L’accessibilité des handicapés aux ouvrages ; </w:t>
      </w:r>
    </w:p>
    <w:p w14:paraId="2EDE5061"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remise en état des sites et repli de chantier ; </w:t>
      </w:r>
    </w:p>
    <w:p w14:paraId="21BE6C09"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Sensibilisation contre les IST/VIH ; </w:t>
      </w:r>
    </w:p>
    <w:p w14:paraId="21436419"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Prise en compte de l’aspect genre ; </w:t>
      </w:r>
    </w:p>
    <w:p w14:paraId="3163C9DB" w14:textId="77777777" w:rsidR="00F125DE" w:rsidRPr="00885682" w:rsidRDefault="00F125DE" w:rsidP="00F125DE">
      <w:pPr>
        <w:spacing w:line="276" w:lineRule="auto"/>
        <w:jc w:val="both"/>
        <w:rPr>
          <w:rFonts w:ascii="Trebuchet MS" w:hAnsi="Trebuchet MS"/>
          <w:sz w:val="12"/>
          <w:szCs w:val="12"/>
          <w:lang w:val="fr-BE" w:eastAsia="fr-BE"/>
        </w:rPr>
      </w:pPr>
    </w:p>
    <w:p w14:paraId="5C43A7E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La gestion des hydrocarbures </w:t>
      </w:r>
    </w:p>
    <w:p w14:paraId="2A8E3958" w14:textId="77777777" w:rsidR="00F125DE" w:rsidRPr="00885682" w:rsidRDefault="00F125DE" w:rsidP="00F125DE">
      <w:pPr>
        <w:spacing w:line="276" w:lineRule="auto"/>
        <w:jc w:val="both"/>
        <w:rPr>
          <w:rFonts w:ascii="Trebuchet MS" w:hAnsi="Trebuchet MS"/>
        </w:rPr>
      </w:pPr>
      <w:r w:rsidRPr="00885682">
        <w:rPr>
          <w:rFonts w:ascii="Trebuchet MS" w:hAnsi="Trebuchet MS"/>
        </w:rPr>
        <w:t>Elle est à la charge de l’Entreprise adjudicataire. Le personnel de l’Entreprise, en occurrence les chauffeurs ou les mécaniciens doivent prendre des précautions nécessaires pour éviter le contact des hydrocarbures avec le sol. Les vidanges et les lavages des engins sont interdits sur les chantiers. Les vidanges ne doivent se faire que dans les stations-services et les lavages dans les laveries.</w:t>
      </w:r>
    </w:p>
    <w:p w14:paraId="2D3A9D51"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Ces tâches relèvent des devoirs de l’entreprise et par conséquent ne sont pas budgétisées. Cependant le comité de suivi des travaux veillera au strict respect des mesures préconisées. </w:t>
      </w:r>
    </w:p>
    <w:p w14:paraId="3CB1F6AE" w14:textId="77777777" w:rsidR="00F125DE" w:rsidRPr="00885682" w:rsidRDefault="00F125DE" w:rsidP="00F125DE">
      <w:pPr>
        <w:spacing w:line="276" w:lineRule="auto"/>
        <w:jc w:val="both"/>
        <w:rPr>
          <w:rFonts w:ascii="Trebuchet MS" w:hAnsi="Trebuchet MS"/>
          <w:sz w:val="12"/>
          <w:szCs w:val="12"/>
        </w:rPr>
      </w:pPr>
    </w:p>
    <w:p w14:paraId="12514B47" w14:textId="77777777" w:rsidR="00F125DE" w:rsidRPr="00885682" w:rsidRDefault="00F125DE" w:rsidP="00F125DE">
      <w:pPr>
        <w:spacing w:line="276" w:lineRule="auto"/>
        <w:jc w:val="both"/>
        <w:rPr>
          <w:rFonts w:ascii="Trebuchet MS" w:hAnsi="Trebuchet MS"/>
          <w:b/>
          <w:lang w:val="fr-CA"/>
        </w:rPr>
      </w:pPr>
      <w:r w:rsidRPr="00885682">
        <w:rPr>
          <w:rFonts w:ascii="Trebuchet MS" w:hAnsi="Trebuchet MS"/>
          <w:b/>
        </w:rPr>
        <w:t xml:space="preserve">La sécurité du personnel et des usagers sur le chantier ; </w:t>
      </w:r>
    </w:p>
    <w:p w14:paraId="53C1A30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mesures de sécurité à observer par l’ensemble du personnel et les usagers sur le chantier sont celles visant à mettre hors de danger et à préserver la santé du personnel travaillant sur le chantier ainsi que celles des riverains du site du chantier. On peut noter parmi les mesures, le port des équipements de protection individuelle et de sécurité par les personnels de l’entreprise sur le chantier, la tenue d’une boite à pharmacie sur le chantier, l’installation d’extincteurs et autres moyens de prévention des incendies, la limitation des poussières et la signalisation. </w:t>
      </w:r>
    </w:p>
    <w:p w14:paraId="469750C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Afin d’éviter les accidents de travail, le port du matériel de sécurité tel que les gants, les casques, chaussures de sécurité, couvre-nez est obligatoire pour toute personne se trouvant sur le chantier. </w:t>
      </w:r>
    </w:p>
    <w:p w14:paraId="3601CB7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L’entreprise doit également disposer d’une boîte à pharmacie, prendre les dispositions si nécessaires pour limiter les nuisances sonores dues aux mouvements des équipements et engins de chantier. L’entreprise est astreinte à fournir tous ces matériels sur le chantier en nombre suffisant et le maître d’œuvre est chargé de veiller au respect strict de ces mesures de sécurité. </w:t>
      </w:r>
    </w:p>
    <w:p w14:paraId="7DE7556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travaux de terrassements, en présence des vents, sont susceptibles de provoquer la levée des poussières ou autres poudres fines tel que le ciment. Dans ce cas, malgré le port des cache-nez qui est une mesure de protection, les ouvriers doivent arroser les sols pendant leurs travaux. </w:t>
      </w:r>
    </w:p>
    <w:p w14:paraId="2EC4C4C3"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 xml:space="preserve">L’entreprise veillera également à la limitation des vitesses des différents véhicules et engins (moins de </w:t>
      </w:r>
      <w:smartTag w:uri="urn:schemas-microsoft-com:office:smarttags" w:element="metricconverter">
        <w:smartTagPr>
          <w:attr w:name="ProductID" w:val="40 Km/h"/>
        </w:smartTagPr>
        <w:r w:rsidRPr="00885682">
          <w:rPr>
            <w:rFonts w:ascii="Trebuchet MS" w:hAnsi="Trebuchet MS"/>
          </w:rPr>
          <w:t>40 Km/h</w:t>
        </w:r>
      </w:smartTag>
      <w:r w:rsidRPr="00885682">
        <w:rPr>
          <w:rFonts w:ascii="Trebuchet MS" w:hAnsi="Trebuchet MS"/>
        </w:rPr>
        <w:t xml:space="preserve">). De même, elle devra veiller à ce que toutes les déviations temporaires sont identifiées en collaboration avec les riverains, et n’affectent pas les zones sensibles. </w:t>
      </w:r>
    </w:p>
    <w:p w14:paraId="4DBD2D0E"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 xml:space="preserve">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 </w:t>
      </w:r>
    </w:p>
    <w:p w14:paraId="6D763F1C"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La gestion des déchets solides ; </w:t>
      </w:r>
    </w:p>
    <w:p w14:paraId="6C600AE2"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La gestion des ordures qui seraient produites lors de l’exploitation de l’infrastructure passera par l’utilisation des bacs à ordures. Le budget du projet prévoit la fourniture de bacs à ordures et du matériel d’entretien courant par le COGES. Et il revient à l’entreprise de livrer ces bacs avant la réception provisoire des travaux. </w:t>
      </w:r>
    </w:p>
    <w:p w14:paraId="3B8E67BA"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Le Bac à ordures métallique (demi-fût) : Ce bac constitué :</w:t>
      </w:r>
    </w:p>
    <w:p w14:paraId="612E2C80"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Ce bac doit avoir une capacité de </w:t>
      </w:r>
      <w:smartTag w:uri="urn:schemas-microsoft-com:office:smarttags" w:element="metricconverter">
        <w:smartTagPr>
          <w:attr w:name="ProductID" w:val="100 L"/>
        </w:smartTagPr>
        <w:r w:rsidRPr="00885682">
          <w:rPr>
            <w:rFonts w:ascii="Trebuchet MS" w:hAnsi="Trebuchet MS"/>
          </w:rPr>
          <w:t>100 L</w:t>
        </w:r>
      </w:smartTag>
      <w:r w:rsidRPr="00885682">
        <w:rPr>
          <w:rFonts w:ascii="Trebuchet MS" w:hAnsi="Trebuchet MS"/>
        </w:rPr>
        <w:t xml:space="preserve"> (1/2 fûts de </w:t>
      </w:r>
      <w:smartTag w:uri="urn:schemas-microsoft-com:office:smarttags" w:element="metricconverter">
        <w:smartTagPr>
          <w:attr w:name="ProductID" w:val="200 L"/>
        </w:smartTagPr>
        <w:r w:rsidRPr="00885682">
          <w:rPr>
            <w:rFonts w:ascii="Trebuchet MS" w:hAnsi="Trebuchet MS"/>
          </w:rPr>
          <w:t>200 L</w:t>
        </w:r>
      </w:smartTag>
      <w:r w:rsidRPr="00885682">
        <w:rPr>
          <w:rFonts w:ascii="Trebuchet MS" w:hAnsi="Trebuchet MS"/>
        </w:rPr>
        <w:t>),</w:t>
      </w:r>
      <w:r w:rsidRPr="00885682">
        <w:rPr>
          <w:rFonts w:ascii="Trebuchet MS" w:hAnsi="Trebuchet MS"/>
          <w:lang w:val="fr-CA"/>
        </w:rPr>
        <w:t xml:space="preserve"> </w:t>
      </w:r>
      <w:r w:rsidRPr="00885682">
        <w:rPr>
          <w:rFonts w:ascii="Trebuchet MS" w:hAnsi="Trebuchet MS"/>
        </w:rPr>
        <w:t>équipé de deux manches aux bords supérieurs, équipé des trépieds en cornière de 40 à la base du bac.</w:t>
      </w:r>
      <w:r w:rsidRPr="00885682">
        <w:rPr>
          <w:rFonts w:ascii="Trebuchet MS" w:hAnsi="Trebuchet MS"/>
          <w:lang w:val="fr-CA"/>
        </w:rPr>
        <w:t xml:space="preserve"> </w:t>
      </w:r>
      <w:r w:rsidRPr="00885682">
        <w:rPr>
          <w:rFonts w:ascii="Trebuchet MS" w:hAnsi="Trebuchet MS"/>
        </w:rPr>
        <w:t>Le fond du bac sera perforé,</w:t>
      </w:r>
    </w:p>
    <w:p w14:paraId="436E13D9"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Pendant les périodes de classe, et au cas où l’ouvrage est implanté dans un établissement scolaire, les ordures produites par les élèves doivent être déposées dans ces bacs. Par ailleurs les enseignants organiseront des séances hebdomadaires de travail manuel qui permettront de récupérer toutes les ordures traînant dans la cours. Après le remplissage de bacs, ceux-ci seront vidés dans une fosse d’incinération pour être triés.</w:t>
      </w:r>
    </w:p>
    <w:p w14:paraId="70FC5481" w14:textId="77777777" w:rsidR="00F125DE" w:rsidRPr="00885682" w:rsidRDefault="00F125DE" w:rsidP="00F125DE">
      <w:pPr>
        <w:spacing w:before="120" w:line="276" w:lineRule="auto"/>
        <w:jc w:val="both"/>
        <w:rPr>
          <w:rFonts w:ascii="Trebuchet MS" w:hAnsi="Trebuchet MS"/>
          <w:b/>
        </w:rPr>
      </w:pPr>
      <w:r w:rsidRPr="00885682">
        <w:rPr>
          <w:rFonts w:ascii="Trebuchet MS" w:hAnsi="Trebuchet MS"/>
          <w:b/>
        </w:rPr>
        <w:t xml:space="preserve">La gestion des déchets solides et liquides. </w:t>
      </w:r>
    </w:p>
    <w:p w14:paraId="1B42CF8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construction des latrines incluse dans le microprojet constitue une mesure par excellence pour mieux gérer les déchets solides et liquides. Quand les fosses remplies, il sera dégagé de la caisse du COGES un montant forfaitaire pour les vidanger. </w:t>
      </w:r>
    </w:p>
    <w:p w14:paraId="6D21234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Mécanisme de traitement des déchets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786"/>
        <w:gridCol w:w="2448"/>
        <w:gridCol w:w="1447"/>
        <w:gridCol w:w="2186"/>
        <w:gridCol w:w="1775"/>
      </w:tblGrid>
      <w:tr w:rsidR="00F125DE" w:rsidRPr="00885682" w14:paraId="6A0E9FCA" w14:textId="77777777" w:rsidTr="00F125DE">
        <w:tc>
          <w:tcPr>
            <w:tcW w:w="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53001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 N°</w:t>
            </w:r>
          </w:p>
        </w:tc>
        <w:tc>
          <w:tcPr>
            <w:tcW w:w="9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37F72F"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Type de déchets</w:t>
            </w:r>
          </w:p>
        </w:tc>
        <w:tc>
          <w:tcPr>
            <w:tcW w:w="127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1284B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Origine</w:t>
            </w:r>
          </w:p>
        </w:tc>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7A34A1"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Lieu de stockage</w:t>
            </w:r>
          </w:p>
        </w:tc>
        <w:tc>
          <w:tcPr>
            <w:tcW w:w="9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41B74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Mode de gestion</w:t>
            </w:r>
          </w:p>
        </w:tc>
        <w:tc>
          <w:tcPr>
            <w:tcW w:w="7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217191"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Destination finale</w:t>
            </w:r>
          </w:p>
        </w:tc>
      </w:tr>
      <w:tr w:rsidR="00F125DE" w:rsidRPr="00885682" w14:paraId="3892A001"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4E14F99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w:t>
            </w:r>
          </w:p>
        </w:tc>
        <w:tc>
          <w:tcPr>
            <w:tcW w:w="989" w:type="pct"/>
            <w:tcBorders>
              <w:top w:val="single" w:sz="4" w:space="0" w:color="auto"/>
              <w:left w:val="single" w:sz="4" w:space="0" w:color="auto"/>
              <w:bottom w:val="single" w:sz="4" w:space="0" w:color="auto"/>
              <w:right w:val="single" w:sz="4" w:space="0" w:color="auto"/>
            </w:tcBorders>
            <w:vAlign w:val="center"/>
            <w:hideMark/>
          </w:tcPr>
          <w:p w14:paraId="15B84E0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Terre végétale</w:t>
            </w:r>
          </w:p>
        </w:tc>
        <w:tc>
          <w:tcPr>
            <w:tcW w:w="1272" w:type="pct"/>
            <w:tcBorders>
              <w:top w:val="single" w:sz="4" w:space="0" w:color="auto"/>
              <w:left w:val="single" w:sz="4" w:space="0" w:color="auto"/>
              <w:bottom w:val="single" w:sz="4" w:space="0" w:color="auto"/>
              <w:right w:val="single" w:sz="4" w:space="0" w:color="auto"/>
            </w:tcBorders>
            <w:vAlign w:val="center"/>
            <w:hideMark/>
          </w:tcPr>
          <w:p w14:paraId="5A964E8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Décapage emprise du bâtiment </w:t>
            </w:r>
          </w:p>
        </w:tc>
        <w:tc>
          <w:tcPr>
            <w:tcW w:w="778" w:type="pct"/>
            <w:tcBorders>
              <w:top w:val="single" w:sz="4" w:space="0" w:color="auto"/>
              <w:left w:val="single" w:sz="4" w:space="0" w:color="auto"/>
              <w:bottom w:val="single" w:sz="4" w:space="0" w:color="auto"/>
              <w:right w:val="single" w:sz="4" w:space="0" w:color="auto"/>
            </w:tcBorders>
            <w:vAlign w:val="center"/>
            <w:hideMark/>
          </w:tcPr>
          <w:p w14:paraId="534EEDF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Décharge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160C695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Aucun </w:t>
            </w:r>
          </w:p>
        </w:tc>
        <w:tc>
          <w:tcPr>
            <w:tcW w:w="777" w:type="pct"/>
            <w:tcBorders>
              <w:top w:val="single" w:sz="4" w:space="0" w:color="auto"/>
              <w:left w:val="single" w:sz="4" w:space="0" w:color="auto"/>
              <w:bottom w:val="single" w:sz="4" w:space="0" w:color="auto"/>
              <w:right w:val="single" w:sz="4" w:space="0" w:color="auto"/>
            </w:tcBorders>
            <w:vAlign w:val="center"/>
            <w:hideMark/>
          </w:tcPr>
          <w:p w14:paraId="7532CA9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w:t>
            </w:r>
          </w:p>
        </w:tc>
      </w:tr>
      <w:tr w:rsidR="00F125DE" w:rsidRPr="00885682" w14:paraId="2692D273"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6C11132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2</w:t>
            </w:r>
          </w:p>
        </w:tc>
        <w:tc>
          <w:tcPr>
            <w:tcW w:w="989" w:type="pct"/>
            <w:tcBorders>
              <w:top w:val="single" w:sz="4" w:space="0" w:color="auto"/>
              <w:left w:val="single" w:sz="4" w:space="0" w:color="auto"/>
              <w:bottom w:val="single" w:sz="4" w:space="0" w:color="auto"/>
              <w:right w:val="single" w:sz="4" w:space="0" w:color="auto"/>
            </w:tcBorders>
            <w:vAlign w:val="center"/>
            <w:hideMark/>
          </w:tcPr>
          <w:p w14:paraId="66191310"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Sac de ciment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6AFD40B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Travaux de maçonnerie et de bétonnage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0A8F95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3D7222F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commercialisation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5EB37B6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Compostage </w:t>
            </w:r>
          </w:p>
        </w:tc>
      </w:tr>
      <w:tr w:rsidR="00F125DE" w:rsidRPr="00885682" w14:paraId="14D4E8E6"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69A0550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w:t>
            </w:r>
          </w:p>
        </w:tc>
        <w:tc>
          <w:tcPr>
            <w:tcW w:w="989" w:type="pct"/>
            <w:tcBorders>
              <w:top w:val="single" w:sz="4" w:space="0" w:color="auto"/>
              <w:left w:val="single" w:sz="4" w:space="0" w:color="auto"/>
              <w:bottom w:val="single" w:sz="4" w:space="0" w:color="auto"/>
              <w:right w:val="single" w:sz="4" w:space="0" w:color="auto"/>
            </w:tcBorders>
            <w:vAlign w:val="center"/>
            <w:hideMark/>
          </w:tcPr>
          <w:p w14:paraId="46EBB44E"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Chute de fer à béton</w:t>
            </w:r>
          </w:p>
        </w:tc>
        <w:tc>
          <w:tcPr>
            <w:tcW w:w="1272" w:type="pct"/>
            <w:tcBorders>
              <w:top w:val="single" w:sz="4" w:space="0" w:color="auto"/>
              <w:left w:val="single" w:sz="4" w:space="0" w:color="auto"/>
              <w:bottom w:val="single" w:sz="4" w:space="0" w:color="auto"/>
              <w:right w:val="single" w:sz="4" w:space="0" w:color="auto"/>
            </w:tcBorders>
            <w:vAlign w:val="center"/>
            <w:hideMark/>
          </w:tcPr>
          <w:p w14:paraId="5B70F35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Travaux de bétonnage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7345D1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4EE451A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281DA87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r w:rsidR="00F125DE" w:rsidRPr="00885682" w14:paraId="1A99F1C0"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46F7893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4</w:t>
            </w:r>
          </w:p>
        </w:tc>
        <w:tc>
          <w:tcPr>
            <w:tcW w:w="989" w:type="pct"/>
            <w:tcBorders>
              <w:top w:val="single" w:sz="4" w:space="0" w:color="auto"/>
              <w:left w:val="single" w:sz="4" w:space="0" w:color="auto"/>
              <w:bottom w:val="single" w:sz="4" w:space="0" w:color="auto"/>
              <w:right w:val="single" w:sz="4" w:space="0" w:color="auto"/>
            </w:tcBorders>
            <w:vAlign w:val="center"/>
            <w:hideMark/>
          </w:tcPr>
          <w:p w14:paraId="2157A54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Morceau de bois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A6D35C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Bois de coffrage, charpente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0AB576C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6E9A757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3698AFB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Combustion </w:t>
            </w:r>
          </w:p>
        </w:tc>
      </w:tr>
      <w:tr w:rsidR="00F125DE" w:rsidRPr="00885682" w14:paraId="63958410"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1EDC064E"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5</w:t>
            </w:r>
          </w:p>
        </w:tc>
        <w:tc>
          <w:tcPr>
            <w:tcW w:w="989" w:type="pct"/>
            <w:tcBorders>
              <w:top w:val="single" w:sz="4" w:space="0" w:color="auto"/>
              <w:left w:val="single" w:sz="4" w:space="0" w:color="auto"/>
              <w:bottom w:val="single" w:sz="4" w:space="0" w:color="auto"/>
              <w:right w:val="single" w:sz="4" w:space="0" w:color="auto"/>
            </w:tcBorders>
            <w:vAlign w:val="center"/>
            <w:hideMark/>
          </w:tcPr>
          <w:p w14:paraId="79EA909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Plastic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6BAAC4E"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Emballage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3270FAF0"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tcPr>
          <w:p w14:paraId="3357916B" w14:textId="77777777" w:rsidR="00F125DE" w:rsidRPr="00885682" w:rsidRDefault="00F125DE" w:rsidP="00F125DE">
            <w:pPr>
              <w:spacing w:line="276" w:lineRule="auto"/>
              <w:jc w:val="both"/>
              <w:rPr>
                <w:rFonts w:ascii="Trebuchet MS" w:hAnsi="Trebuchet MS"/>
                <w:lang w:val="fr-BE" w:eastAsia="fr-BE"/>
              </w:rPr>
            </w:pPr>
          </w:p>
        </w:tc>
        <w:tc>
          <w:tcPr>
            <w:tcW w:w="777" w:type="pct"/>
            <w:tcBorders>
              <w:top w:val="single" w:sz="4" w:space="0" w:color="auto"/>
              <w:left w:val="single" w:sz="4" w:space="0" w:color="auto"/>
              <w:bottom w:val="single" w:sz="4" w:space="0" w:color="auto"/>
              <w:right w:val="single" w:sz="4" w:space="0" w:color="auto"/>
            </w:tcBorders>
            <w:vAlign w:val="center"/>
            <w:hideMark/>
          </w:tcPr>
          <w:p w14:paraId="4172939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r w:rsidR="00F125DE" w:rsidRPr="00885682" w14:paraId="337D6360"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79F8431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6</w:t>
            </w:r>
          </w:p>
        </w:tc>
        <w:tc>
          <w:tcPr>
            <w:tcW w:w="989" w:type="pct"/>
            <w:tcBorders>
              <w:top w:val="single" w:sz="4" w:space="0" w:color="auto"/>
              <w:left w:val="single" w:sz="4" w:space="0" w:color="auto"/>
              <w:bottom w:val="single" w:sz="4" w:space="0" w:color="auto"/>
              <w:right w:val="single" w:sz="4" w:space="0" w:color="auto"/>
            </w:tcBorders>
            <w:vAlign w:val="center"/>
            <w:hideMark/>
          </w:tcPr>
          <w:p w14:paraId="443284B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Morceau de parpaings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61199B7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Maçonnerie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2E6E3FA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Décharge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568BF90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Aucun </w:t>
            </w:r>
          </w:p>
        </w:tc>
        <w:tc>
          <w:tcPr>
            <w:tcW w:w="777" w:type="pct"/>
            <w:tcBorders>
              <w:top w:val="single" w:sz="4" w:space="0" w:color="auto"/>
              <w:left w:val="single" w:sz="4" w:space="0" w:color="auto"/>
              <w:bottom w:val="single" w:sz="4" w:space="0" w:color="auto"/>
              <w:right w:val="single" w:sz="4" w:space="0" w:color="auto"/>
            </w:tcBorders>
            <w:vAlign w:val="center"/>
            <w:hideMark/>
          </w:tcPr>
          <w:p w14:paraId="52DE415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r w:rsidR="00F125DE" w:rsidRPr="00885682" w14:paraId="0BBDA5F7"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6C5A194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7</w:t>
            </w:r>
          </w:p>
        </w:tc>
        <w:tc>
          <w:tcPr>
            <w:tcW w:w="989" w:type="pct"/>
            <w:tcBorders>
              <w:top w:val="single" w:sz="4" w:space="0" w:color="auto"/>
              <w:left w:val="single" w:sz="4" w:space="0" w:color="auto"/>
              <w:bottom w:val="single" w:sz="4" w:space="0" w:color="auto"/>
              <w:right w:val="single" w:sz="4" w:space="0" w:color="auto"/>
            </w:tcBorders>
            <w:vAlign w:val="center"/>
            <w:hideMark/>
          </w:tcPr>
          <w:p w14:paraId="578812CE"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Pot de peinture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1A463F3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Travaux de peinture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3F47E7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25A498B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réutilisation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368447A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r w:rsidR="00F125DE" w:rsidRPr="00885682" w14:paraId="38E460C3"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0594B57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8</w:t>
            </w:r>
          </w:p>
        </w:tc>
        <w:tc>
          <w:tcPr>
            <w:tcW w:w="989" w:type="pct"/>
            <w:tcBorders>
              <w:top w:val="single" w:sz="4" w:space="0" w:color="auto"/>
              <w:left w:val="single" w:sz="4" w:space="0" w:color="auto"/>
              <w:bottom w:val="single" w:sz="4" w:space="0" w:color="auto"/>
              <w:right w:val="single" w:sz="4" w:space="0" w:color="auto"/>
            </w:tcBorders>
            <w:vAlign w:val="center"/>
            <w:hideMark/>
          </w:tcPr>
          <w:p w14:paraId="3502940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Emballage biodégradable</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EF5F62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Emballage aliment </w:t>
            </w:r>
          </w:p>
        </w:tc>
        <w:tc>
          <w:tcPr>
            <w:tcW w:w="778" w:type="pct"/>
            <w:tcBorders>
              <w:top w:val="single" w:sz="4" w:space="0" w:color="auto"/>
              <w:left w:val="single" w:sz="4" w:space="0" w:color="auto"/>
              <w:bottom w:val="single" w:sz="4" w:space="0" w:color="auto"/>
              <w:right w:val="single" w:sz="4" w:space="0" w:color="auto"/>
            </w:tcBorders>
            <w:vAlign w:val="center"/>
            <w:hideMark/>
          </w:tcPr>
          <w:p w14:paraId="7CF0608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2CB3DD4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0B3CDC8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Compostage </w:t>
            </w:r>
          </w:p>
        </w:tc>
      </w:tr>
      <w:tr w:rsidR="00F125DE" w:rsidRPr="00885682" w14:paraId="3D247D46" w14:textId="77777777" w:rsidTr="00F125DE">
        <w:trPr>
          <w:trHeight w:val="620"/>
        </w:trPr>
        <w:tc>
          <w:tcPr>
            <w:tcW w:w="266" w:type="pct"/>
            <w:tcBorders>
              <w:top w:val="single" w:sz="4" w:space="0" w:color="auto"/>
              <w:left w:val="single" w:sz="4" w:space="0" w:color="auto"/>
              <w:bottom w:val="single" w:sz="4" w:space="0" w:color="auto"/>
              <w:right w:val="single" w:sz="4" w:space="0" w:color="auto"/>
            </w:tcBorders>
            <w:vAlign w:val="center"/>
            <w:hideMark/>
          </w:tcPr>
          <w:p w14:paraId="2C60E42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9</w:t>
            </w:r>
          </w:p>
        </w:tc>
        <w:tc>
          <w:tcPr>
            <w:tcW w:w="989" w:type="pct"/>
            <w:tcBorders>
              <w:top w:val="single" w:sz="4" w:space="0" w:color="auto"/>
              <w:left w:val="single" w:sz="4" w:space="0" w:color="auto"/>
              <w:bottom w:val="single" w:sz="4" w:space="0" w:color="auto"/>
              <w:right w:val="single" w:sz="4" w:space="0" w:color="auto"/>
            </w:tcBorders>
            <w:vAlign w:val="center"/>
            <w:hideMark/>
          </w:tcPr>
          <w:p w14:paraId="1C1D27F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Morceaux de grillage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25934EB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Clôture</w:t>
            </w:r>
          </w:p>
        </w:tc>
        <w:tc>
          <w:tcPr>
            <w:tcW w:w="778" w:type="pct"/>
            <w:tcBorders>
              <w:top w:val="single" w:sz="4" w:space="0" w:color="auto"/>
              <w:left w:val="single" w:sz="4" w:space="0" w:color="auto"/>
              <w:bottom w:val="single" w:sz="4" w:space="0" w:color="auto"/>
              <w:right w:val="single" w:sz="4" w:space="0" w:color="auto"/>
            </w:tcBorders>
            <w:vAlign w:val="center"/>
            <w:hideMark/>
          </w:tcPr>
          <w:p w14:paraId="1F3F21A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53FB3B2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6819B43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bl>
    <w:p w14:paraId="3BE6BC99" w14:textId="77777777" w:rsidR="00F125DE" w:rsidRPr="00885682" w:rsidRDefault="00F125DE" w:rsidP="00F125DE">
      <w:pPr>
        <w:spacing w:line="276" w:lineRule="auto"/>
        <w:jc w:val="both"/>
        <w:rPr>
          <w:rFonts w:ascii="Trebuchet MS" w:hAnsi="Trebuchet MS"/>
          <w:lang w:val="fr-BE" w:eastAsia="fr-BE"/>
        </w:rPr>
      </w:pPr>
    </w:p>
    <w:p w14:paraId="1DDE0F14" w14:textId="77777777" w:rsidR="00F125DE" w:rsidRPr="00885682" w:rsidRDefault="00F125DE" w:rsidP="00F125DE">
      <w:pPr>
        <w:spacing w:line="276" w:lineRule="auto"/>
        <w:jc w:val="both"/>
        <w:rPr>
          <w:rFonts w:ascii="Trebuchet MS" w:hAnsi="Trebuchet MS"/>
          <w:b/>
          <w:lang w:val="fr-CA"/>
        </w:rPr>
      </w:pPr>
      <w:r w:rsidRPr="00885682">
        <w:rPr>
          <w:rFonts w:ascii="Trebuchet MS" w:hAnsi="Trebuchet MS"/>
          <w:b/>
        </w:rPr>
        <w:t>La gestion des ressources en eau</w:t>
      </w:r>
    </w:p>
    <w:p w14:paraId="6AF52F6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devra éviter tout conflit pouvant résulter de l’utilisation des ressources en eau.</w:t>
      </w:r>
    </w:p>
    <w:p w14:paraId="5B288B03" w14:textId="77777777" w:rsidR="00F125DE" w:rsidRPr="00885682" w:rsidRDefault="00F125DE" w:rsidP="00F125DE">
      <w:pPr>
        <w:spacing w:line="276" w:lineRule="auto"/>
        <w:jc w:val="both"/>
        <w:rPr>
          <w:rFonts w:ascii="Trebuchet MS" w:hAnsi="Trebuchet MS"/>
        </w:rPr>
      </w:pPr>
      <w:r w:rsidRPr="00885682">
        <w:rPr>
          <w:rFonts w:ascii="Trebuchet MS" w:hAnsi="Trebuchet MS"/>
        </w:rPr>
        <w:t>Ainsi, pour ces besoins en eau ; les prélèvements devront se faire après consultation des populations riveraines.</w:t>
      </w:r>
    </w:p>
    <w:p w14:paraId="3D69D106" w14:textId="77777777" w:rsidR="00F125DE" w:rsidRPr="00885682" w:rsidRDefault="00F125DE" w:rsidP="00F125DE">
      <w:pPr>
        <w:spacing w:line="276" w:lineRule="auto"/>
        <w:jc w:val="both"/>
        <w:rPr>
          <w:rFonts w:ascii="Trebuchet MS" w:hAnsi="Trebuchet MS"/>
        </w:rPr>
      </w:pPr>
      <w:r w:rsidRPr="00885682">
        <w:rPr>
          <w:rFonts w:ascii="Trebuchet MS" w:hAnsi="Trebuchet MS"/>
        </w:rPr>
        <w:t>En tout état de cause, l’entreprise devra éviter d’effectuer des prélèvements importants dans les cours d’eau saisonnier, susceptibles d’interrompre la satisfaction des besoins urgents en eau des populations riveraines.</w:t>
      </w:r>
    </w:p>
    <w:p w14:paraId="1F84B257"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Par ailleurs, elle devra éviter d’intervenir dans des zones sensibles, d’introduire des pollutions diverses pouvant résulter du lavage ou de la vidange des véhicules et engins. </w:t>
      </w:r>
    </w:p>
    <w:p w14:paraId="40BA814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La réparation des dommages causés aux tiers</w:t>
      </w:r>
    </w:p>
    <w:p w14:paraId="4DFF7509"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5C39C31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Ouverture et exploitation des carrières et zones d’emprunt</w:t>
      </w:r>
    </w:p>
    <w:p w14:paraId="2EFE4DFB"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a) Ouverture et exploitation</w:t>
      </w:r>
      <w:r w:rsidRPr="00885682">
        <w:rPr>
          <w:rFonts w:ascii="Trebuchet MS" w:hAnsi="Trebuchet MS"/>
        </w:rPr>
        <w:tab/>
      </w:r>
    </w:p>
    <w:p w14:paraId="6D025CFD" w14:textId="77777777" w:rsidR="00F125DE" w:rsidRPr="00885682" w:rsidRDefault="00F125DE" w:rsidP="00F125DE">
      <w:pPr>
        <w:spacing w:line="276" w:lineRule="auto"/>
        <w:jc w:val="both"/>
        <w:rPr>
          <w:rFonts w:ascii="Trebuchet MS" w:hAnsi="Trebuchet MS"/>
        </w:rPr>
      </w:pPr>
      <w:r w:rsidRPr="00885682">
        <w:rPr>
          <w:rFonts w:ascii="Trebuchet MS" w:hAnsi="Trebuchet MS"/>
        </w:rPr>
        <w:t>L’ouverture et l’utilisation des carrières sont réglementées par :</w:t>
      </w:r>
    </w:p>
    <w:p w14:paraId="0EB648B4"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Loi 64/LF/3 du 6 avril 1964 ;</w:t>
      </w:r>
    </w:p>
    <w:p w14:paraId="020FDF5C" w14:textId="77777777" w:rsidR="00F125DE" w:rsidRPr="00885682" w:rsidRDefault="00F125DE" w:rsidP="00F125DE">
      <w:pPr>
        <w:spacing w:line="276" w:lineRule="auto"/>
        <w:jc w:val="both"/>
        <w:rPr>
          <w:rFonts w:ascii="Trebuchet MS" w:hAnsi="Trebuchet MS"/>
        </w:rPr>
      </w:pPr>
      <w:r w:rsidRPr="00885682">
        <w:rPr>
          <w:rFonts w:ascii="Trebuchet MS" w:hAnsi="Trebuchet MS"/>
        </w:rPr>
        <w:t>Décret 64 /LF-163 du 26 mai 1964,</w:t>
      </w:r>
    </w:p>
    <w:p w14:paraId="35F88837" w14:textId="77777777" w:rsidR="00F125DE" w:rsidRPr="00885682" w:rsidRDefault="00F125DE" w:rsidP="00F125DE">
      <w:pPr>
        <w:spacing w:line="276" w:lineRule="auto"/>
        <w:jc w:val="both"/>
        <w:rPr>
          <w:rFonts w:ascii="Trebuchet MS" w:hAnsi="Trebuchet MS"/>
        </w:rPr>
      </w:pPr>
      <w:r w:rsidRPr="00885682">
        <w:rPr>
          <w:rFonts w:ascii="Trebuchet MS" w:hAnsi="Trebuchet MS"/>
        </w:rPr>
        <w:t>Ordonnance 74/2 du 6 juillet 1974,</w:t>
      </w:r>
    </w:p>
    <w:p w14:paraId="1A8E7DE0"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Loi 76/14 du 8 juillet 1976 modifiée et complétée par celle n° 90/021 du 10 août 1990,</w:t>
      </w:r>
    </w:p>
    <w:p w14:paraId="677FC753" w14:textId="77777777" w:rsidR="00F125DE" w:rsidRPr="00885682" w:rsidRDefault="00F125DE" w:rsidP="00F125DE">
      <w:pPr>
        <w:spacing w:line="276" w:lineRule="auto"/>
        <w:jc w:val="both"/>
        <w:rPr>
          <w:rFonts w:ascii="Trebuchet MS" w:hAnsi="Trebuchet MS"/>
        </w:rPr>
      </w:pPr>
      <w:r w:rsidRPr="00885682">
        <w:rPr>
          <w:rFonts w:ascii="Trebuchet MS" w:hAnsi="Trebuchet MS"/>
        </w:rPr>
        <w:t>Décret 88/772 du 16 mai 1988 modifiée par décret 89/674 du 13 avril 1989,</w:t>
      </w:r>
    </w:p>
    <w:p w14:paraId="2C0EA9E6"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Décret 90/1477 du 9 novembre 1990.</w:t>
      </w:r>
    </w:p>
    <w:p w14:paraId="4998A1DD"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Les carrières exploitées sur le domaine public sont soumises à autorisation.</w:t>
      </w:r>
    </w:p>
    <w:p w14:paraId="7F8675C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carrières exploitées sur un terrain privé sont soumises à déclaration.</w:t>
      </w:r>
    </w:p>
    <w:p w14:paraId="6461FD2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devra demander les autorisations prévues par les textes et règlements en vigueur et prendra à sa charge tous les frais y afférents, y compris les frais de dédommagements éventuels au propriétaire.</w:t>
      </w:r>
    </w:p>
    <w:p w14:paraId="1E38DC18"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devra présenter un programme d’exploitation de la carrière en fonction du volume à extraire pour les travaux et les réserves. </w:t>
      </w:r>
    </w:p>
    <w:p w14:paraId="066036ED" w14:textId="77777777" w:rsidR="00F125DE" w:rsidRPr="00885682" w:rsidRDefault="00F125DE" w:rsidP="00F125DE">
      <w:pPr>
        <w:spacing w:line="276" w:lineRule="auto"/>
        <w:jc w:val="both"/>
        <w:rPr>
          <w:rFonts w:ascii="Trebuchet MS" w:hAnsi="Trebuchet MS"/>
        </w:rPr>
      </w:pPr>
      <w:r w:rsidRPr="00885682">
        <w:rPr>
          <w:rFonts w:ascii="Trebuchet MS" w:hAnsi="Trebuchet MS"/>
        </w:rPr>
        <w:t>Au cas où l’exploitation de la carrière exige le dynamitage, les riverains devraient être consultés pour les horaires d’utilisation, et le bruit généré ne devra pas excéder 90 décibels au niveau des riverains.</w:t>
      </w:r>
    </w:p>
    <w:p w14:paraId="3427CA0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aires de dépôts devront être choisies de manière à ne pas gêner l’écoulement des eaux et devront être protégées contre l’érosion. L’entrepreneur devra obtenir pour les aires de dépôt l’agrément du contrôleur. </w:t>
      </w:r>
    </w:p>
    <w:p w14:paraId="757E8DF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L’accessibilité des handicapés aux infrastructures</w:t>
      </w:r>
    </w:p>
    <w:p w14:paraId="131A112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Afin de faciliter l’accès à la borne fontaine des handicapés, des rampes d’accès doivent être construites conformément aux plans. L’entrepreneur devra adopter une rampe. La rampe est construite à l’entrée de la borne fontaine et les conditions de mise en œuvre sont les suivantes : </w:t>
      </w:r>
    </w:p>
    <w:p w14:paraId="6A100051"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lang w:val="fr-BE"/>
        </w:rPr>
      </w:pPr>
      <w:r w:rsidRPr="00885682">
        <w:rPr>
          <w:rFonts w:ascii="Trebuchet MS" w:hAnsi="Trebuchet MS"/>
        </w:rPr>
        <w:t xml:space="preserve">La largeur 1 m ; </w:t>
      </w:r>
    </w:p>
    <w:p w14:paraId="02E921C2"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longueur 1,5m ; </w:t>
      </w:r>
    </w:p>
    <w:p w14:paraId="44C0CC65"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longueur de la rampe est fonction de la hauteur de son sommet. Elle doit être choisie afin d’avoir une pente douce (au maximum 5%) ; </w:t>
      </w:r>
    </w:p>
    <w:p w14:paraId="336E0C05"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Sa fondation doit être ancrée dans le sol à au moins 20cm de profondeur ; </w:t>
      </w:r>
    </w:p>
    <w:p w14:paraId="1FCFF7AE"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Elle sera mise en œuvre en béton ordinaire dosé à 300 Kg/m3 ; </w:t>
      </w:r>
    </w:p>
    <w:p w14:paraId="085D9C37"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 xml:space="preserve">La surface ne doit pas être lissée mais plutôt bouchardée. </w:t>
      </w:r>
    </w:p>
    <w:p w14:paraId="0A3EA0D5" w14:textId="77777777" w:rsidR="00F125DE" w:rsidRPr="00885682" w:rsidRDefault="00F125DE" w:rsidP="00F125DE">
      <w:pPr>
        <w:pStyle w:val="Paragraphedeliste"/>
        <w:spacing w:line="276" w:lineRule="auto"/>
        <w:rPr>
          <w:rFonts w:ascii="Trebuchet MS" w:hAnsi="Trebuchet MS"/>
        </w:rPr>
      </w:pPr>
    </w:p>
    <w:p w14:paraId="1FACBD5C" w14:textId="77777777" w:rsidR="00F125DE" w:rsidRPr="00885682" w:rsidRDefault="00F125DE" w:rsidP="00F125DE">
      <w:pPr>
        <w:spacing w:line="276" w:lineRule="auto"/>
        <w:jc w:val="both"/>
        <w:rPr>
          <w:rFonts w:ascii="Trebuchet MS" w:hAnsi="Trebuchet MS"/>
          <w:b/>
          <w:lang w:val="fr-CA"/>
        </w:rPr>
      </w:pPr>
      <w:r w:rsidRPr="00885682">
        <w:rPr>
          <w:rFonts w:ascii="Trebuchet MS" w:hAnsi="Trebuchet MS"/>
          <w:b/>
        </w:rPr>
        <w:t xml:space="preserve"> La remise en état des sites et repli de chantier</w:t>
      </w:r>
    </w:p>
    <w:p w14:paraId="40E92BD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 la fin des travaux, le site devra être remis en état. A cet effet, les aménagements nécessaires ci-après devront être réalisés : </w:t>
      </w:r>
    </w:p>
    <w:p w14:paraId="4C42D002"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 régalage des matériaux de découverte et ensuite le régalage des terres végétales afin de faciliter la percolation de l’eau, un enherbement et des plantations si prescrits,</w:t>
      </w:r>
    </w:p>
    <w:p w14:paraId="3A32C9D3"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 rétablissement des écoulements naturels antérieurs,</w:t>
      </w:r>
    </w:p>
    <w:p w14:paraId="4975691C" w14:textId="77777777" w:rsidR="00F125DE" w:rsidRPr="00885682" w:rsidRDefault="00F125DE" w:rsidP="00F125DE">
      <w:pPr>
        <w:spacing w:line="276" w:lineRule="auto"/>
        <w:jc w:val="both"/>
        <w:rPr>
          <w:rFonts w:ascii="Trebuchet MS" w:hAnsi="Trebuchet MS"/>
        </w:rPr>
      </w:pPr>
      <w:r w:rsidRPr="00885682">
        <w:rPr>
          <w:rFonts w:ascii="Trebuchet MS" w:hAnsi="Trebuchet MS"/>
        </w:rPr>
        <w:t>- la suppression de l’aspect délabré du site,</w:t>
      </w:r>
    </w:p>
    <w:p w14:paraId="384E3F9F" w14:textId="77777777" w:rsidR="00F125DE" w:rsidRPr="00885682" w:rsidRDefault="00F125DE" w:rsidP="00F125DE">
      <w:pPr>
        <w:spacing w:line="276" w:lineRule="auto"/>
        <w:jc w:val="both"/>
        <w:rPr>
          <w:rFonts w:ascii="Trebuchet MS" w:hAnsi="Trebuchet MS"/>
        </w:rPr>
      </w:pPr>
      <w:r w:rsidRPr="00885682">
        <w:rPr>
          <w:rFonts w:ascii="Trebuchet MS" w:hAnsi="Trebuchet MS"/>
        </w:rPr>
        <w:t>- l’aménagement de fossés de garde afin d’éviter l’érosion des terres dégradées,</w:t>
      </w:r>
    </w:p>
    <w:p w14:paraId="2CEB988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6547E7E8" w14:textId="77777777" w:rsidR="00F125DE" w:rsidRPr="00885682" w:rsidRDefault="00F125DE" w:rsidP="00F125DE">
      <w:pPr>
        <w:spacing w:line="276" w:lineRule="auto"/>
        <w:jc w:val="both"/>
        <w:rPr>
          <w:rFonts w:ascii="Trebuchet MS" w:hAnsi="Trebuchet MS"/>
        </w:rPr>
      </w:pPr>
      <w:r w:rsidRPr="00885682">
        <w:rPr>
          <w:rFonts w:ascii="Trebuchet MS" w:hAnsi="Trebuchet MS"/>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1298A034"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est souhaitable que les sites soient remis en état de manière progressive.</w:t>
      </w:r>
    </w:p>
    <w:p w14:paraId="0446941B"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Sensibilisation contre les IST/VIH ; </w:t>
      </w:r>
    </w:p>
    <w:p w14:paraId="22AC7F8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Il sera question de sensibiliser les personnels déployés ainsi que les populations riveraines sur la lutte contre le VIH/SIDA et les MST. La méthode conseillée est la méthode de masse ou causerie éducative. </w:t>
      </w:r>
    </w:p>
    <w:p w14:paraId="4EA59FA8"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méthode de masse ou causerie éducative</w:t>
      </w:r>
    </w:p>
    <w:p w14:paraId="42EAD7A8"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s’agit de mener une communication de masse par le biais d’une causerie éducative. Trois phases sont nécessaires pour y parvenir :</w:t>
      </w:r>
    </w:p>
    <w:p w14:paraId="466029E3"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planification</w:t>
      </w:r>
    </w:p>
    <w:p w14:paraId="7233CBD8"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cette première étape il faut déterminer les objectifs à atteindre, préparer le thème, les moyens de communication et enfin arrêter la date, le lieu et l’heure de la causerie. </w:t>
      </w:r>
    </w:p>
    <w:p w14:paraId="48200A44"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préparation de la causerie</w:t>
      </w:r>
    </w:p>
    <w:p w14:paraId="1036A2A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L’entreprise doit mettre à la disposition des sensibilisateurs le matériel et support nécessaire de communication. Les moyens nécessaires sont les moyens de communication de groupe.</w:t>
      </w:r>
    </w:p>
    <w:p w14:paraId="1B0AB33E" w14:textId="77777777" w:rsidR="00F125DE" w:rsidRPr="00885682" w:rsidRDefault="00F125DE" w:rsidP="00F125DE">
      <w:pPr>
        <w:spacing w:line="276" w:lineRule="auto"/>
        <w:jc w:val="both"/>
        <w:rPr>
          <w:rFonts w:ascii="Trebuchet MS" w:hAnsi="Trebuchet MS"/>
        </w:rPr>
      </w:pPr>
      <w:r w:rsidRPr="00885682">
        <w:rPr>
          <w:rFonts w:ascii="Trebuchet MS" w:hAnsi="Trebuchet MS"/>
        </w:rPr>
        <w:t>L’exécution de la causerie éducative</w:t>
      </w:r>
    </w:p>
    <w:p w14:paraId="048B0B72" w14:textId="77777777" w:rsidR="00F125DE" w:rsidRPr="00885682" w:rsidRDefault="00F125DE" w:rsidP="00F125DE">
      <w:pPr>
        <w:spacing w:line="276" w:lineRule="auto"/>
        <w:jc w:val="both"/>
        <w:rPr>
          <w:rFonts w:ascii="Trebuchet MS" w:hAnsi="Trebuchet MS"/>
        </w:rPr>
      </w:pPr>
      <w:r w:rsidRPr="00885682">
        <w:rPr>
          <w:rFonts w:ascii="Trebuchet MS" w:hAnsi="Trebuchet MS"/>
        </w:rPr>
        <w:t>Elle se passe par l’accueil des participants, la présentation des exposants du thème et de l’ordre du jour, ensuite dérouler le message et observer l’attitude des assistants. Enfin évaluer l’assistance en posant des questions sur le thème inscrit à l’ordre du jour.</w:t>
      </w:r>
    </w:p>
    <w:p w14:paraId="6542D78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message à dérouler</w:t>
      </w:r>
    </w:p>
    <w:p w14:paraId="50540C78"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son le message à dérouler, l’animateur doit : </w:t>
      </w:r>
    </w:p>
    <w:p w14:paraId="436F460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Faire l’IEC pour assurer la promotion des comportements à moindre risque </w:t>
      </w:r>
    </w:p>
    <w:p w14:paraId="1EDEBD6F" w14:textId="77777777" w:rsidR="00F125DE" w:rsidRPr="00885682" w:rsidRDefault="00F125DE" w:rsidP="00F125DE">
      <w:pPr>
        <w:spacing w:line="276" w:lineRule="auto"/>
        <w:jc w:val="both"/>
        <w:rPr>
          <w:rFonts w:ascii="Trebuchet MS" w:hAnsi="Trebuchet MS"/>
        </w:rPr>
      </w:pPr>
      <w:r w:rsidRPr="00885682">
        <w:rPr>
          <w:rFonts w:ascii="Trebuchet MS" w:hAnsi="Trebuchet MS"/>
        </w:rPr>
        <w:t>Assurer l’information sur les IST/VIH</w:t>
      </w:r>
    </w:p>
    <w:p w14:paraId="62160FF5"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Donner le soutien psychologique aux jeunes dans la santé de reproduction </w:t>
      </w:r>
    </w:p>
    <w:p w14:paraId="036F1288" w14:textId="77777777" w:rsidR="00F125DE" w:rsidRPr="00885682" w:rsidRDefault="00F125DE" w:rsidP="00F125DE">
      <w:pPr>
        <w:spacing w:line="276" w:lineRule="auto"/>
        <w:jc w:val="both"/>
        <w:rPr>
          <w:rFonts w:ascii="Trebuchet MS" w:hAnsi="Trebuchet MS"/>
        </w:rPr>
      </w:pPr>
      <w:r w:rsidRPr="00885682">
        <w:rPr>
          <w:rFonts w:ascii="Trebuchet MS" w:hAnsi="Trebuchet MS"/>
        </w:rPr>
        <w:t>Mener les causeries éducatives sur l’éducation sexuelle</w:t>
      </w:r>
    </w:p>
    <w:p w14:paraId="5726ADC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Encourager les éventuels malades à s’orienter vers les services de santé pour une meilleure prise en charge des infections opportunistes chez les PVVS tuberculose. </w:t>
      </w:r>
    </w:p>
    <w:p w14:paraId="01E61C0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objectifs visés </w:t>
      </w:r>
    </w:p>
    <w:p w14:paraId="73CE768F"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ce processus, plusieurs objectifs sont visés :</w:t>
      </w:r>
    </w:p>
    <w:p w14:paraId="52A73E5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Informer la population sur les connaissances nécessaire en matière de VIH ; </w:t>
      </w:r>
    </w:p>
    <w:p w14:paraId="751074A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Montrer à la population comment se maintenir en bonne santé, d’où vient la maladie ; </w:t>
      </w:r>
    </w:p>
    <w:p w14:paraId="13577EEA" w14:textId="77777777" w:rsidR="00F125DE" w:rsidRPr="00885682" w:rsidRDefault="00F125DE" w:rsidP="00F125DE">
      <w:pPr>
        <w:spacing w:line="276" w:lineRule="auto"/>
        <w:jc w:val="both"/>
        <w:rPr>
          <w:rFonts w:ascii="Trebuchet MS" w:hAnsi="Trebuchet MS"/>
        </w:rPr>
      </w:pPr>
      <w:r w:rsidRPr="00885682">
        <w:rPr>
          <w:rFonts w:ascii="Trebuchet MS" w:hAnsi="Trebuchet MS"/>
        </w:rPr>
        <w:t>Encourager et soutenir les populations à faire des dépistages.</w:t>
      </w:r>
    </w:p>
    <w:p w14:paraId="1EAC877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Intégration de la méthode HIMO ; </w:t>
      </w:r>
    </w:p>
    <w:p w14:paraId="5BD68DE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14:paraId="510E489B"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le cas de ce chantier en HIMO et pour atteindre l’un des objectifs qui est la création d’emplois temporaires afin de lutter contre la pauvreté, l’entreprise ne doit employer que la main locale non qualifiée du site du chantier pour l’exécution des travaux cités à l’alinéa suivant. Les retombées financières au profit des bénéficiaires devront en principe se situer dans une fourchette de 5 à 15% du montant du marché, dont une partie est affectée à la main d’œuvre féminine.</w:t>
      </w:r>
    </w:p>
    <w:p w14:paraId="2C0447E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Prise en compte de l’aspect genre ; </w:t>
      </w:r>
    </w:p>
    <w:p w14:paraId="3B479B2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tout le cycle du projet, il apparaît que pour aboutir à des résultats probants, la communauté doit mobiliser toutes les ressources disponibles. Et parmi cela, et non la moindre, les ressources humaines qui constituent des potentiels à exploiter dans sa dimension sociale, à savoir l'approche genre et développement. </w:t>
      </w:r>
    </w:p>
    <w:p w14:paraId="4518C58B"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est recommandé à la population d’intégrer des femmes dans les comités de gestion.</w:t>
      </w:r>
    </w:p>
    <w:p w14:paraId="625F482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Transmission du rapport </w:t>
      </w:r>
    </w:p>
    <w:p w14:paraId="7C60C8A6"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rapport de la mise en œuvre du PGES doit être transmis du au Maire de la commune et au Délégué Départemental MINEPDED concerné, conformément au Décret N°2013/0171 /PM du 14 Février 2013.</w:t>
      </w:r>
    </w:p>
    <w:p w14:paraId="27FE947F" w14:textId="77777777" w:rsidR="00F125DE" w:rsidRPr="00885682" w:rsidRDefault="00F125DE" w:rsidP="00F125DE">
      <w:pPr>
        <w:spacing w:line="276" w:lineRule="auto"/>
        <w:jc w:val="both"/>
        <w:rPr>
          <w:rFonts w:ascii="Trebuchet MS" w:hAnsi="Trebuchet MS"/>
          <w:b/>
          <w:sz w:val="12"/>
          <w:szCs w:val="12"/>
        </w:rPr>
      </w:pPr>
    </w:p>
    <w:p w14:paraId="6C93A04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CHAPITRE V- LABELLISATION </w:t>
      </w:r>
    </w:p>
    <w:p w14:paraId="7678C35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V.1. Plaque de Labellisation murale </w:t>
      </w:r>
    </w:p>
    <w:p w14:paraId="11EA007A" w14:textId="21A757DA"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la réception provisoire des ouvrages, une plaque métallique portant le label du </w:t>
      </w:r>
      <w:r w:rsidR="008C55B3">
        <w:rPr>
          <w:rFonts w:ascii="Trebuchet MS" w:hAnsi="Trebuchet MS"/>
        </w:rPr>
        <w:t>PROLOG</w:t>
      </w:r>
      <w:r w:rsidRPr="00885682">
        <w:rPr>
          <w:rFonts w:ascii="Trebuchet MS" w:hAnsi="Trebuchet MS"/>
        </w:rPr>
        <w:t>, sera fixé sur la clôture au frais de l’Entrepreneur. Le montant y afférent est inclus dans le devis des ouvrages du microprojet.</w:t>
      </w:r>
    </w:p>
    <w:p w14:paraId="5920FA25" w14:textId="77777777" w:rsidR="00F125DE" w:rsidRPr="00885682" w:rsidRDefault="00F125DE" w:rsidP="00F125DE">
      <w:pPr>
        <w:spacing w:line="276" w:lineRule="auto"/>
        <w:jc w:val="both"/>
        <w:rPr>
          <w:rFonts w:ascii="Trebuchet MS" w:hAnsi="Trebuchet MS"/>
          <w:sz w:val="12"/>
          <w:szCs w:val="12"/>
          <w:highlight w:val="yellow"/>
        </w:rPr>
      </w:pPr>
    </w:p>
    <w:p w14:paraId="612955A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IV.2-Panneaux d'indication section rectangulaire de 150 x 200</w:t>
      </w:r>
    </w:p>
    <w:p w14:paraId="09C6C274" w14:textId="77777777" w:rsidR="00F125DE" w:rsidRPr="00885682" w:rsidRDefault="00F125DE" w:rsidP="00F125DE">
      <w:pPr>
        <w:spacing w:line="276" w:lineRule="auto"/>
        <w:jc w:val="both"/>
        <w:rPr>
          <w:rFonts w:ascii="Trebuchet MS" w:hAnsi="Trebuchet MS"/>
        </w:rPr>
      </w:pPr>
      <w:r w:rsidRPr="00885682">
        <w:rPr>
          <w:rFonts w:ascii="Trebuchet MS" w:hAnsi="Trebuchet MS"/>
        </w:rPr>
        <w:t>Descriptif :</w:t>
      </w:r>
    </w:p>
    <w:p w14:paraId="291EA220"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Panneau publicitaire métallique de forme rectangulaire aux dimensions présentées sur le schéma de cotation, avec impressions en recto-verso ; Celui-ci est fait d’un cadre en tube </w:t>
      </w:r>
      <w:r w:rsidRPr="00885682">
        <w:rPr>
          <w:rFonts w:ascii="Trebuchet MS" w:hAnsi="Trebuchet MS"/>
        </w:rPr>
        <w:lastRenderedPageBreak/>
        <w:t>carré lourd de 25mm, cintré à champ de manière hermétique par une tôle plane lisse noire de 10/10. (Solide) ; il dispose de deux pattes support de 250cm de long démontables, faits en tube carré lourd de 45mm pour implantation de 40cm dans le sol, sur lesquelles sont disposées (02) bouts de cornière de 30mm troués au gabarit d’un boulon 13. (à fin de faciliter le transport).</w:t>
      </w:r>
    </w:p>
    <w:p w14:paraId="173E7221"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Caractéristiques Graphiques :</w:t>
      </w:r>
    </w:p>
    <w:p w14:paraId="51AD20E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support dans son ensemble doit être traité en fond avec un antirouille efficace de bonne marque ; Les peintures utilisées doivent être de type “Email A Seigneurie” appliquées en plusieurs couches épaisses. (Les peintures de mauvaise marque et mal appliquées ne garantissent pas la pérennité de l’ouvrage) ; La tailles des lettres, police de caractère, couleurs et configuration, doivent être identiques aux visuels fournis, quel que soit la consistance du texte, afin de préserver le caractère uniforme du projet.</w:t>
      </w:r>
    </w:p>
    <w:p w14:paraId="79D4DBC4" w14:textId="77777777" w:rsidR="00F125DE" w:rsidRPr="00885682" w:rsidRDefault="00F125DE" w:rsidP="00F125DE">
      <w:pPr>
        <w:spacing w:line="276" w:lineRule="auto"/>
        <w:jc w:val="both"/>
        <w:rPr>
          <w:rFonts w:ascii="Trebuchet MS" w:hAnsi="Trebuchet MS"/>
          <w:sz w:val="12"/>
          <w:szCs w:val="12"/>
        </w:rPr>
      </w:pPr>
    </w:p>
    <w:p w14:paraId="75FFECD4"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V - RAPPORT TECHNIQUE DE FIN DES TRAVAUX </w:t>
      </w:r>
    </w:p>
    <w:p w14:paraId="762D802A" w14:textId="77777777" w:rsidR="00F125DE" w:rsidRPr="00885682" w:rsidRDefault="00F125DE" w:rsidP="00F125DE">
      <w:pPr>
        <w:spacing w:line="276" w:lineRule="auto"/>
        <w:jc w:val="both"/>
        <w:rPr>
          <w:rFonts w:ascii="Trebuchet MS" w:hAnsi="Trebuchet MS"/>
        </w:rPr>
      </w:pPr>
      <w:r w:rsidRPr="00885682">
        <w:rPr>
          <w:rFonts w:ascii="Trebuchet MS" w:hAnsi="Trebuchet MS"/>
        </w:rPr>
        <w:t>A la fin d’exécution de travaux de forage, l’entrepreneur élaborera un rapport de fin des travaux qui comprendra deux (2) parties principales :</w:t>
      </w:r>
    </w:p>
    <w:p w14:paraId="4A9AD4E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V.1 - La présentation générale des travaux</w:t>
      </w:r>
    </w:p>
    <w:p w14:paraId="30E66F5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Cette partie fera ressortir entre autres : </w:t>
      </w:r>
    </w:p>
    <w:p w14:paraId="1349689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chronogramme détaillé et effectif d’exécution de toutes les prestations (études géophysiques, foration, équipement, développement, essais de débits, installation des pompes, formation, etc.).</w:t>
      </w:r>
    </w:p>
    <w:p w14:paraId="023F4859"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matériels effectivement utilisés sur le terrain</w:t>
      </w:r>
      <w:r w:rsidRPr="00885682">
        <w:rPr>
          <w:rFonts w:ascii="Trebuchet MS" w:hAnsi="Trebuchet MS"/>
        </w:rPr>
        <w:tab/>
      </w:r>
    </w:p>
    <w:p w14:paraId="50C734B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personnel effectivement déployé sur le terrain </w:t>
      </w:r>
    </w:p>
    <w:p w14:paraId="053EBED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Et les difficultés rencontrées. </w:t>
      </w:r>
    </w:p>
    <w:p w14:paraId="532BB424"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V.2 - Fiches techniques d’exécution (relevés et résultats)</w:t>
      </w:r>
    </w:p>
    <w:p w14:paraId="4EAA9CD9"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cette partie, l’entrepreneur devra présenter village par village une fiche dîment remplie suivant le modèle en annexe13. Cette fiche comprend :</w:t>
      </w:r>
    </w:p>
    <w:p w14:paraId="02500D86" w14:textId="77777777" w:rsidR="00F125DE" w:rsidRPr="00885682" w:rsidRDefault="00F125DE" w:rsidP="00F125DE">
      <w:pPr>
        <w:spacing w:line="276" w:lineRule="auto"/>
        <w:jc w:val="both"/>
        <w:rPr>
          <w:rFonts w:ascii="Trebuchet MS" w:hAnsi="Trebuchet MS"/>
        </w:rPr>
      </w:pPr>
      <w:r w:rsidRPr="00885682">
        <w:rPr>
          <w:rFonts w:ascii="Trebuchet MS" w:hAnsi="Trebuchet MS"/>
        </w:rPr>
        <w:t>- L’identification du village</w:t>
      </w:r>
    </w:p>
    <w:p w14:paraId="5423753E"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L’extrait de carte du village (si disponible)</w:t>
      </w:r>
    </w:p>
    <w:p w14:paraId="6F55A1C4"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résultats des études géophysiques</w:t>
      </w:r>
    </w:p>
    <w:p w14:paraId="432BCFAB"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résultats d’exécution du forage</w:t>
      </w:r>
    </w:p>
    <w:p w14:paraId="02CAA984"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résultats des essais de débits</w:t>
      </w:r>
    </w:p>
    <w:p w14:paraId="33D5F0FD"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données sur la pompe installée</w:t>
      </w:r>
    </w:p>
    <w:p w14:paraId="318AF10E"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résultats d’analyse physico – chimique de l’eau</w:t>
      </w:r>
    </w:p>
    <w:p w14:paraId="3A4E7A15" w14:textId="77777777" w:rsidR="00F125DE" w:rsidRPr="00885682" w:rsidRDefault="00F125DE" w:rsidP="00F125DE">
      <w:pPr>
        <w:spacing w:line="276" w:lineRule="auto"/>
        <w:jc w:val="both"/>
        <w:rPr>
          <w:rFonts w:ascii="Trebuchet MS" w:hAnsi="Trebuchet MS"/>
        </w:rPr>
      </w:pPr>
      <w:r w:rsidRPr="00885682">
        <w:rPr>
          <w:rFonts w:ascii="Trebuchet MS" w:hAnsi="Trebuchet MS"/>
        </w:rPr>
        <w:t>Cette fiche technique sera suivie des annexes ci-après :</w:t>
      </w:r>
    </w:p>
    <w:p w14:paraId="6FAE42DB" w14:textId="77777777" w:rsidR="00F125DE" w:rsidRPr="00885682" w:rsidRDefault="00F125DE" w:rsidP="00F125DE">
      <w:pPr>
        <w:spacing w:line="276" w:lineRule="auto"/>
        <w:jc w:val="both"/>
        <w:rPr>
          <w:rFonts w:ascii="Trebuchet MS" w:hAnsi="Trebuchet MS"/>
        </w:rPr>
      </w:pPr>
      <w:r w:rsidRPr="00885682">
        <w:rPr>
          <w:rFonts w:ascii="Trebuchet MS" w:hAnsi="Trebuchet MS"/>
        </w:rPr>
        <w:t>- Annexe 1 : courbes d’études géophysiques</w:t>
      </w:r>
    </w:p>
    <w:p w14:paraId="0B47B37D" w14:textId="77777777" w:rsidR="00F125DE" w:rsidRPr="00885682" w:rsidRDefault="00F125DE" w:rsidP="00F125DE">
      <w:pPr>
        <w:spacing w:line="276" w:lineRule="auto"/>
        <w:jc w:val="both"/>
        <w:rPr>
          <w:rFonts w:ascii="Trebuchet MS" w:hAnsi="Trebuchet MS"/>
        </w:rPr>
      </w:pPr>
      <w:r w:rsidRPr="00885682">
        <w:rPr>
          <w:rFonts w:ascii="Trebuchet MS" w:hAnsi="Trebuchet MS"/>
        </w:rPr>
        <w:t>- Annexe 2 : coupe géologique du forage</w:t>
      </w:r>
    </w:p>
    <w:p w14:paraId="58BD737D" w14:textId="77777777" w:rsidR="00F125DE" w:rsidRPr="00885682" w:rsidRDefault="00F125DE" w:rsidP="00F125DE">
      <w:pPr>
        <w:spacing w:line="276" w:lineRule="auto"/>
        <w:jc w:val="both"/>
        <w:rPr>
          <w:rFonts w:ascii="Trebuchet MS" w:hAnsi="Trebuchet MS"/>
        </w:rPr>
      </w:pPr>
      <w:r w:rsidRPr="00885682">
        <w:rPr>
          <w:rFonts w:ascii="Trebuchet MS" w:hAnsi="Trebuchet MS"/>
        </w:rPr>
        <w:t>- Annexe 3 : relevés des observations des essais débits</w:t>
      </w:r>
    </w:p>
    <w:p w14:paraId="77045B46" w14:textId="77777777" w:rsidR="00F125DE" w:rsidRPr="00885682" w:rsidRDefault="00F125DE" w:rsidP="00F125DE">
      <w:pPr>
        <w:spacing w:line="276" w:lineRule="auto"/>
        <w:jc w:val="both"/>
        <w:rPr>
          <w:rFonts w:ascii="Trebuchet MS" w:hAnsi="Trebuchet MS"/>
        </w:rPr>
      </w:pPr>
      <w:r w:rsidRPr="00885682">
        <w:rPr>
          <w:rFonts w:ascii="Trebuchet MS" w:hAnsi="Trebuchet MS"/>
        </w:rPr>
        <w:t>- Annexe 4 : notes de calcul</w:t>
      </w:r>
    </w:p>
    <w:p w14:paraId="7D2E769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rapport technique de fin des travaux présenté par l’Entrepreneur devra être approuvé par l’Ingénieur de contrôle et accepté par le maître d’ouvrage pour être validé. </w:t>
      </w:r>
    </w:p>
    <w:p w14:paraId="7A88DA9E"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Le décompte à la réception provisoire ne sera pris en compte que s’il est accompagné du rapport technique de fin de travaux validé. </w:t>
      </w:r>
    </w:p>
    <w:p w14:paraId="6F37D628" w14:textId="77777777" w:rsidR="00F125DE" w:rsidRPr="00725FC4" w:rsidRDefault="00F125DE" w:rsidP="00F125DE">
      <w:pPr>
        <w:ind w:left="2124" w:hanging="2124"/>
        <w:jc w:val="center"/>
        <w:rPr>
          <w:rFonts w:ascii="Bodoni MT Black" w:hAnsi="Bodoni MT Black" w:cs="Arial"/>
          <w:b/>
          <w:bCs/>
          <w:i/>
          <w:iCs/>
          <w:caps/>
          <w:sz w:val="40"/>
          <w:szCs w:val="40"/>
        </w:rPr>
      </w:pPr>
    </w:p>
    <w:p w14:paraId="4C1FB8FD" w14:textId="77777777" w:rsidR="00F125DE" w:rsidRPr="00725FC4" w:rsidRDefault="00F125DE" w:rsidP="00F125DE">
      <w:pPr>
        <w:ind w:left="2124" w:hanging="2124"/>
        <w:jc w:val="center"/>
        <w:rPr>
          <w:rFonts w:ascii="Bodoni MT Black" w:hAnsi="Bodoni MT Black" w:cs="Arial"/>
          <w:b/>
          <w:bCs/>
          <w:i/>
          <w:iCs/>
          <w:caps/>
          <w:sz w:val="40"/>
          <w:szCs w:val="40"/>
        </w:rPr>
      </w:pPr>
    </w:p>
    <w:p w14:paraId="78089082" w14:textId="77777777" w:rsidR="00F125DE" w:rsidRPr="00725FC4" w:rsidRDefault="00F125DE" w:rsidP="00F125DE">
      <w:pPr>
        <w:ind w:left="2124" w:hanging="2124"/>
        <w:jc w:val="center"/>
        <w:rPr>
          <w:rFonts w:ascii="Bodoni MT Black" w:hAnsi="Bodoni MT Black" w:cs="Arial"/>
          <w:b/>
          <w:bCs/>
          <w:i/>
          <w:iCs/>
          <w:caps/>
          <w:sz w:val="40"/>
          <w:szCs w:val="40"/>
        </w:rPr>
      </w:pPr>
    </w:p>
    <w:p w14:paraId="7B9CB9D1" w14:textId="77777777" w:rsidR="00F125DE" w:rsidRPr="00725FC4" w:rsidRDefault="00F125DE" w:rsidP="00F125DE">
      <w:pPr>
        <w:ind w:left="2124" w:hanging="2124"/>
        <w:jc w:val="center"/>
        <w:rPr>
          <w:rFonts w:ascii="Bodoni MT Black" w:hAnsi="Bodoni MT Black" w:cs="Arial"/>
          <w:b/>
          <w:bCs/>
          <w:i/>
          <w:iCs/>
          <w:caps/>
          <w:sz w:val="40"/>
          <w:szCs w:val="40"/>
        </w:rPr>
      </w:pPr>
    </w:p>
    <w:p w14:paraId="46918B06" w14:textId="77777777" w:rsidR="00F125DE" w:rsidRPr="00725FC4" w:rsidRDefault="00F125DE" w:rsidP="00F125DE">
      <w:pPr>
        <w:ind w:left="2124" w:hanging="2124"/>
        <w:jc w:val="center"/>
        <w:rPr>
          <w:rFonts w:ascii="Bodoni MT Black" w:hAnsi="Bodoni MT Black" w:cs="Arial"/>
          <w:b/>
          <w:bCs/>
          <w:i/>
          <w:iCs/>
          <w:caps/>
          <w:sz w:val="40"/>
          <w:szCs w:val="40"/>
        </w:rPr>
      </w:pPr>
    </w:p>
    <w:p w14:paraId="588F4802" w14:textId="77777777" w:rsidR="00F125DE" w:rsidRPr="00725FC4" w:rsidRDefault="00F125DE" w:rsidP="00F125DE">
      <w:pPr>
        <w:ind w:left="2124" w:hanging="2124"/>
        <w:jc w:val="center"/>
        <w:rPr>
          <w:rFonts w:ascii="Bodoni MT Black" w:hAnsi="Bodoni MT Black" w:cs="Arial"/>
          <w:b/>
          <w:bCs/>
          <w:i/>
          <w:iCs/>
          <w:caps/>
          <w:sz w:val="40"/>
          <w:szCs w:val="40"/>
        </w:rPr>
      </w:pPr>
    </w:p>
    <w:p w14:paraId="0BCA64F9" w14:textId="77777777" w:rsidR="00F125DE" w:rsidRDefault="00F125DE" w:rsidP="00F125DE">
      <w:pPr>
        <w:ind w:left="2124" w:hanging="2124"/>
        <w:jc w:val="center"/>
        <w:rPr>
          <w:rFonts w:ascii="Bodoni MT Black" w:hAnsi="Bodoni MT Black" w:cs="Arial"/>
          <w:b/>
          <w:bCs/>
          <w:i/>
          <w:iCs/>
          <w:caps/>
          <w:sz w:val="40"/>
          <w:szCs w:val="40"/>
        </w:rPr>
      </w:pPr>
    </w:p>
    <w:p w14:paraId="6E905BAD" w14:textId="77777777" w:rsidR="00F125DE" w:rsidRDefault="00F125DE" w:rsidP="00F125DE">
      <w:pPr>
        <w:ind w:left="2124" w:hanging="2124"/>
        <w:jc w:val="center"/>
        <w:rPr>
          <w:rFonts w:ascii="Bodoni MT Black" w:hAnsi="Bodoni MT Black" w:cs="Arial"/>
          <w:b/>
          <w:bCs/>
          <w:i/>
          <w:iCs/>
          <w:caps/>
          <w:sz w:val="40"/>
          <w:szCs w:val="40"/>
        </w:rPr>
      </w:pPr>
    </w:p>
    <w:p w14:paraId="3319F708" w14:textId="77777777" w:rsidR="00F125DE" w:rsidRDefault="00F125DE" w:rsidP="00F125DE">
      <w:pPr>
        <w:ind w:left="2124" w:hanging="2124"/>
        <w:jc w:val="center"/>
        <w:rPr>
          <w:rFonts w:ascii="Bodoni MT Black" w:hAnsi="Bodoni MT Black" w:cs="Arial"/>
          <w:b/>
          <w:bCs/>
          <w:i/>
          <w:iCs/>
          <w:caps/>
          <w:sz w:val="40"/>
          <w:szCs w:val="40"/>
        </w:rPr>
      </w:pPr>
    </w:p>
    <w:p w14:paraId="0626B910" w14:textId="77777777" w:rsidR="00F125DE" w:rsidRDefault="00F125DE" w:rsidP="00F125DE">
      <w:pPr>
        <w:ind w:left="2124" w:hanging="2124"/>
        <w:jc w:val="center"/>
        <w:rPr>
          <w:rFonts w:ascii="Bodoni MT Black" w:hAnsi="Bodoni MT Black" w:cs="Arial"/>
          <w:b/>
          <w:bCs/>
          <w:i/>
          <w:iCs/>
          <w:caps/>
          <w:sz w:val="40"/>
          <w:szCs w:val="40"/>
        </w:rPr>
      </w:pPr>
    </w:p>
    <w:p w14:paraId="5F9A1903" w14:textId="77777777" w:rsidR="00E03906" w:rsidRPr="00E03906" w:rsidRDefault="00E03906" w:rsidP="0041703D">
      <w:pPr>
        <w:spacing w:after="160" w:line="276" w:lineRule="auto"/>
        <w:jc w:val="both"/>
        <w:rPr>
          <w:rFonts w:ascii="Trebuchet MS" w:hAnsi="Trebuchet MS"/>
          <w:szCs w:val="24"/>
        </w:rPr>
      </w:pPr>
    </w:p>
    <w:p w14:paraId="228D95EB" w14:textId="77777777" w:rsidR="00FB22B2" w:rsidRDefault="00FB22B2" w:rsidP="00297CA8">
      <w:pPr>
        <w:spacing w:after="160" w:line="276" w:lineRule="auto"/>
        <w:ind w:hanging="142"/>
        <w:jc w:val="both"/>
        <w:rPr>
          <w:rFonts w:ascii="Trebuchet MS" w:hAnsi="Trebuchet MS"/>
          <w:szCs w:val="24"/>
        </w:rPr>
      </w:pPr>
    </w:p>
    <w:p w14:paraId="0FD565F0" w14:textId="77777777" w:rsidR="0041703D" w:rsidRDefault="0041703D" w:rsidP="00297CA8">
      <w:pPr>
        <w:spacing w:after="160" w:line="276" w:lineRule="auto"/>
        <w:ind w:hanging="142"/>
        <w:jc w:val="both"/>
        <w:rPr>
          <w:rFonts w:ascii="Trebuchet MS" w:hAnsi="Trebuchet MS"/>
          <w:szCs w:val="24"/>
        </w:rPr>
      </w:pPr>
    </w:p>
    <w:p w14:paraId="08B457C5" w14:textId="77777777" w:rsidR="0041703D" w:rsidRDefault="0041703D" w:rsidP="00297CA8">
      <w:pPr>
        <w:spacing w:after="160" w:line="276" w:lineRule="auto"/>
        <w:ind w:hanging="142"/>
        <w:jc w:val="both"/>
        <w:rPr>
          <w:rFonts w:ascii="Trebuchet MS" w:hAnsi="Trebuchet MS"/>
          <w:szCs w:val="24"/>
        </w:rPr>
      </w:pPr>
    </w:p>
    <w:p w14:paraId="0997E129" w14:textId="77777777" w:rsidR="0041703D" w:rsidRDefault="0041703D" w:rsidP="00297CA8">
      <w:pPr>
        <w:spacing w:after="160" w:line="276" w:lineRule="auto"/>
        <w:ind w:hanging="142"/>
        <w:jc w:val="both"/>
        <w:rPr>
          <w:rFonts w:ascii="Trebuchet MS" w:hAnsi="Trebuchet MS"/>
          <w:szCs w:val="24"/>
        </w:rPr>
      </w:pPr>
    </w:p>
    <w:p w14:paraId="22A5850A" w14:textId="77777777" w:rsidR="0041703D" w:rsidRDefault="0041703D" w:rsidP="00297CA8">
      <w:pPr>
        <w:spacing w:after="160" w:line="276" w:lineRule="auto"/>
        <w:ind w:hanging="142"/>
        <w:jc w:val="both"/>
        <w:rPr>
          <w:rFonts w:ascii="Trebuchet MS" w:hAnsi="Trebuchet MS"/>
          <w:szCs w:val="24"/>
        </w:rPr>
      </w:pPr>
    </w:p>
    <w:p w14:paraId="42ED8B60" w14:textId="77777777" w:rsidR="0041703D" w:rsidRDefault="0041703D" w:rsidP="00297CA8">
      <w:pPr>
        <w:spacing w:after="160" w:line="276" w:lineRule="auto"/>
        <w:ind w:hanging="142"/>
        <w:jc w:val="both"/>
        <w:rPr>
          <w:rFonts w:ascii="Trebuchet MS" w:hAnsi="Trebuchet MS"/>
          <w:szCs w:val="24"/>
        </w:rPr>
      </w:pPr>
    </w:p>
    <w:p w14:paraId="2E08CB4D" w14:textId="77777777" w:rsidR="0041703D" w:rsidRDefault="0041703D" w:rsidP="00297CA8">
      <w:pPr>
        <w:spacing w:after="160" w:line="276" w:lineRule="auto"/>
        <w:ind w:hanging="142"/>
        <w:jc w:val="both"/>
        <w:rPr>
          <w:rFonts w:ascii="Trebuchet MS" w:hAnsi="Trebuchet MS"/>
          <w:szCs w:val="24"/>
        </w:rPr>
      </w:pPr>
    </w:p>
    <w:p w14:paraId="226C1241" w14:textId="77777777" w:rsidR="0041703D" w:rsidRDefault="0041703D" w:rsidP="00297CA8">
      <w:pPr>
        <w:spacing w:after="160" w:line="276" w:lineRule="auto"/>
        <w:ind w:hanging="142"/>
        <w:jc w:val="both"/>
        <w:rPr>
          <w:rFonts w:ascii="Trebuchet MS" w:hAnsi="Trebuchet MS"/>
          <w:szCs w:val="24"/>
        </w:rPr>
      </w:pPr>
    </w:p>
    <w:p w14:paraId="270513D1" w14:textId="77777777" w:rsidR="0041703D" w:rsidRDefault="0041703D" w:rsidP="00297CA8">
      <w:pPr>
        <w:spacing w:after="160" w:line="276" w:lineRule="auto"/>
        <w:ind w:hanging="142"/>
        <w:jc w:val="both"/>
        <w:rPr>
          <w:rFonts w:ascii="Trebuchet MS" w:hAnsi="Trebuchet MS"/>
          <w:szCs w:val="24"/>
        </w:rPr>
      </w:pPr>
    </w:p>
    <w:p w14:paraId="08D6085A" w14:textId="77777777" w:rsidR="0041703D" w:rsidRPr="00297CA8" w:rsidRDefault="0041703D" w:rsidP="00297CA8">
      <w:pPr>
        <w:spacing w:after="160" w:line="276" w:lineRule="auto"/>
        <w:ind w:hanging="142"/>
        <w:jc w:val="both"/>
        <w:rPr>
          <w:rFonts w:ascii="Trebuchet MS" w:hAnsi="Trebuchet MS"/>
          <w:szCs w:val="24"/>
        </w:rPr>
      </w:pPr>
    </w:p>
    <w:p w14:paraId="34FC257C" w14:textId="77777777" w:rsidR="008A462C" w:rsidRDefault="008A462C" w:rsidP="00297CA8">
      <w:pPr>
        <w:spacing w:line="276" w:lineRule="auto"/>
        <w:jc w:val="both"/>
        <w:rPr>
          <w:rFonts w:ascii="Trebuchet MS" w:hAnsi="Trebuchet MS"/>
          <w:szCs w:val="24"/>
          <w:lang w:eastAsia="en-US"/>
        </w:rPr>
      </w:pPr>
    </w:p>
    <w:p w14:paraId="5A11AD84" w14:textId="77777777" w:rsidR="004D3F7A" w:rsidRDefault="004D3F7A" w:rsidP="00297CA8">
      <w:pPr>
        <w:spacing w:line="276" w:lineRule="auto"/>
        <w:jc w:val="both"/>
        <w:rPr>
          <w:rFonts w:ascii="Trebuchet MS" w:hAnsi="Trebuchet MS"/>
          <w:szCs w:val="24"/>
          <w:lang w:eastAsia="en-US"/>
        </w:rPr>
      </w:pPr>
    </w:p>
    <w:p w14:paraId="733A7984" w14:textId="77777777" w:rsidR="004D3F7A" w:rsidRDefault="004D3F7A" w:rsidP="00297CA8">
      <w:pPr>
        <w:spacing w:line="276" w:lineRule="auto"/>
        <w:jc w:val="both"/>
        <w:rPr>
          <w:rFonts w:ascii="Trebuchet MS" w:hAnsi="Trebuchet MS"/>
          <w:szCs w:val="24"/>
          <w:lang w:eastAsia="en-US"/>
        </w:rPr>
      </w:pPr>
    </w:p>
    <w:p w14:paraId="2554B19E" w14:textId="77777777" w:rsidR="004D3F7A" w:rsidRDefault="004D3F7A" w:rsidP="00297CA8">
      <w:pPr>
        <w:spacing w:line="276" w:lineRule="auto"/>
        <w:jc w:val="both"/>
        <w:rPr>
          <w:rFonts w:ascii="Trebuchet MS" w:hAnsi="Trebuchet MS"/>
          <w:szCs w:val="24"/>
          <w:lang w:eastAsia="en-US"/>
        </w:rPr>
      </w:pPr>
    </w:p>
    <w:p w14:paraId="3D2ECD32" w14:textId="77777777" w:rsidR="004D3F7A" w:rsidRDefault="004D3F7A" w:rsidP="00297CA8">
      <w:pPr>
        <w:spacing w:line="276" w:lineRule="auto"/>
        <w:jc w:val="both"/>
        <w:rPr>
          <w:rFonts w:ascii="Trebuchet MS" w:hAnsi="Trebuchet MS"/>
          <w:szCs w:val="24"/>
          <w:lang w:eastAsia="en-US"/>
        </w:rPr>
      </w:pPr>
    </w:p>
    <w:p w14:paraId="4782C5FD" w14:textId="77777777" w:rsidR="004D3F7A" w:rsidRDefault="004D3F7A" w:rsidP="00297CA8">
      <w:pPr>
        <w:spacing w:line="276" w:lineRule="auto"/>
        <w:jc w:val="both"/>
        <w:rPr>
          <w:rFonts w:ascii="Trebuchet MS" w:hAnsi="Trebuchet MS"/>
          <w:szCs w:val="24"/>
          <w:lang w:eastAsia="en-US"/>
        </w:rPr>
      </w:pPr>
    </w:p>
    <w:p w14:paraId="7EF2580B" w14:textId="77777777" w:rsidR="004D3F7A" w:rsidRDefault="004D3F7A" w:rsidP="00297CA8">
      <w:pPr>
        <w:spacing w:line="276" w:lineRule="auto"/>
        <w:jc w:val="both"/>
        <w:rPr>
          <w:rFonts w:ascii="Trebuchet MS" w:hAnsi="Trebuchet MS"/>
          <w:szCs w:val="24"/>
          <w:lang w:eastAsia="en-US"/>
        </w:rPr>
      </w:pPr>
    </w:p>
    <w:p w14:paraId="322895BC" w14:textId="77777777" w:rsidR="004D3F7A" w:rsidRDefault="004D3F7A" w:rsidP="00297CA8">
      <w:pPr>
        <w:spacing w:line="276" w:lineRule="auto"/>
        <w:jc w:val="both"/>
        <w:rPr>
          <w:rFonts w:ascii="Trebuchet MS" w:hAnsi="Trebuchet MS"/>
          <w:szCs w:val="24"/>
          <w:lang w:eastAsia="en-US"/>
        </w:rPr>
      </w:pPr>
    </w:p>
    <w:p w14:paraId="5A050AD0" w14:textId="77777777" w:rsidR="004D3F7A" w:rsidRPr="00297CA8" w:rsidRDefault="004D3F7A" w:rsidP="00297CA8">
      <w:pPr>
        <w:spacing w:line="276" w:lineRule="auto"/>
        <w:jc w:val="both"/>
        <w:rPr>
          <w:rFonts w:ascii="Trebuchet MS" w:hAnsi="Trebuchet MS"/>
          <w:szCs w:val="24"/>
          <w:lang w:eastAsia="en-US"/>
        </w:rPr>
      </w:pPr>
    </w:p>
    <w:p w14:paraId="037D08A5" w14:textId="77777777" w:rsidR="00341431" w:rsidRPr="00297CA8" w:rsidRDefault="00341431" w:rsidP="00297CA8">
      <w:pPr>
        <w:spacing w:line="276" w:lineRule="auto"/>
        <w:jc w:val="both"/>
        <w:rPr>
          <w:rFonts w:ascii="Trebuchet MS" w:hAnsi="Trebuchet MS"/>
          <w:szCs w:val="24"/>
          <w:lang w:eastAsia="en-US"/>
        </w:rPr>
      </w:pPr>
    </w:p>
    <w:p w14:paraId="4E7A34BA" w14:textId="2FC340B3" w:rsidR="00086FA3" w:rsidRPr="00297CA8" w:rsidRDefault="0030686B"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w:t>
      </w:r>
      <w:r w:rsidR="00086FA3" w:rsidRPr="00297CA8">
        <w:rPr>
          <w:rFonts w:ascii="Trebuchet MS" w:hAnsi="Trebuchet MS"/>
          <w:b/>
          <w:sz w:val="32"/>
          <w:szCs w:val="22"/>
          <w:lang w:eastAsia="en-US"/>
        </w:rPr>
        <w:t xml:space="preserve"> (</w:t>
      </w:r>
      <w:r w:rsidRPr="00297CA8">
        <w:rPr>
          <w:rFonts w:ascii="Trebuchet MS" w:hAnsi="Trebuchet MS"/>
          <w:b/>
          <w:sz w:val="32"/>
          <w:szCs w:val="22"/>
          <w:lang w:eastAsia="en-US"/>
        </w:rPr>
        <w:t>E</w:t>
      </w:r>
      <w:r w:rsidR="00086FA3" w:rsidRPr="00297CA8">
        <w:rPr>
          <w:rFonts w:ascii="Trebuchet MS" w:hAnsi="Trebuchet MS"/>
          <w:b/>
          <w:sz w:val="32"/>
          <w:szCs w:val="22"/>
          <w:lang w:eastAsia="en-US"/>
        </w:rPr>
        <w:t>ES)</w:t>
      </w:r>
    </w:p>
    <w:p w14:paraId="2E9111D1" w14:textId="77777777" w:rsidR="00CE20A3" w:rsidRPr="00CE20A3" w:rsidRDefault="00CE20A3" w:rsidP="009F60CF">
      <w:pPr>
        <w:spacing w:line="276" w:lineRule="auto"/>
        <w:jc w:val="both"/>
        <w:rPr>
          <w:rFonts w:ascii="Trebuchet MS" w:hAnsi="Trebuchet MS"/>
          <w:b/>
          <w:sz w:val="32"/>
          <w:szCs w:val="22"/>
          <w:lang w:eastAsia="en-US"/>
        </w:rPr>
      </w:pPr>
    </w:p>
    <w:p w14:paraId="0E654EF4" w14:textId="77777777" w:rsidR="00CE20A3" w:rsidRPr="00CE20A3" w:rsidRDefault="00CE20A3" w:rsidP="009F60CF">
      <w:pPr>
        <w:spacing w:line="276" w:lineRule="auto"/>
        <w:jc w:val="both"/>
        <w:rPr>
          <w:rFonts w:ascii="Trebuchet MS" w:hAnsi="Trebuchet MS"/>
          <w:b/>
          <w:bCs/>
          <w:sz w:val="32"/>
          <w:szCs w:val="22"/>
          <w:lang w:eastAsia="en-US"/>
        </w:rPr>
      </w:pPr>
    </w:p>
    <w:p w14:paraId="2B42D5B7" w14:textId="77777777" w:rsidR="00CE20A3" w:rsidRPr="00CE20A3" w:rsidRDefault="00CE20A3">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14:paraId="3E0D9F27" w14:textId="77777777" w:rsidR="00CE20A3" w:rsidRPr="00CE20A3" w:rsidRDefault="00CE20A3">
      <w:pPr>
        <w:spacing w:line="276" w:lineRule="auto"/>
        <w:jc w:val="both"/>
        <w:rPr>
          <w:rFonts w:ascii="Trebuchet MS" w:hAnsi="Trebuchet MS"/>
          <w:b/>
          <w:bCs/>
          <w:sz w:val="32"/>
          <w:szCs w:val="22"/>
          <w:lang w:eastAsia="en-US"/>
        </w:rPr>
      </w:pPr>
    </w:p>
    <w:p w14:paraId="2B9F748F" w14:textId="77777777" w:rsidR="00CE20A3" w:rsidRPr="00CE20A3" w:rsidRDefault="00CE20A3">
      <w:pPr>
        <w:spacing w:line="276" w:lineRule="auto"/>
        <w:jc w:val="both"/>
        <w:rPr>
          <w:rFonts w:ascii="Trebuchet MS" w:hAnsi="Trebuchet MS"/>
          <w:b/>
          <w:bCs/>
          <w:sz w:val="32"/>
          <w:szCs w:val="22"/>
          <w:lang w:eastAsia="en-US"/>
        </w:rPr>
      </w:pPr>
    </w:p>
    <w:p w14:paraId="33C25708" w14:textId="77777777" w:rsidR="00CE20A3" w:rsidRPr="00CE20A3" w:rsidRDefault="00CE20A3">
      <w:pPr>
        <w:spacing w:line="276" w:lineRule="auto"/>
        <w:jc w:val="both"/>
        <w:rPr>
          <w:rFonts w:ascii="Trebuchet MS" w:hAnsi="Trebuchet MS"/>
          <w:b/>
          <w:bCs/>
          <w:sz w:val="32"/>
          <w:szCs w:val="22"/>
          <w:lang w:eastAsia="en-US"/>
        </w:rPr>
      </w:pPr>
    </w:p>
    <w:p w14:paraId="0BE89B8B" w14:textId="77777777" w:rsidR="00CE20A3" w:rsidRPr="00CE20A3" w:rsidRDefault="00CE20A3">
      <w:pPr>
        <w:spacing w:line="276" w:lineRule="auto"/>
        <w:jc w:val="both"/>
        <w:rPr>
          <w:rFonts w:ascii="Trebuchet MS" w:hAnsi="Trebuchet MS"/>
          <w:b/>
          <w:bCs/>
          <w:sz w:val="32"/>
          <w:szCs w:val="22"/>
          <w:lang w:eastAsia="en-US"/>
        </w:rPr>
        <w:sectPr w:rsidR="00CE20A3" w:rsidRPr="00CE20A3" w:rsidSect="00AF2DD6">
          <w:headerReference w:type="default" r:id="rId19"/>
          <w:footerReference w:type="default" r:id="rId20"/>
          <w:pgSz w:w="12240" w:h="15840"/>
          <w:pgMar w:top="1440" w:right="900" w:bottom="1134" w:left="1418" w:header="284" w:footer="860" w:gutter="0"/>
          <w:pgNumType w:fmt="lowerRoman"/>
          <w:cols w:space="708"/>
          <w:docGrid w:linePitch="360"/>
        </w:sectPr>
      </w:pPr>
    </w:p>
    <w:p w14:paraId="75A3EC66" w14:textId="77777777" w:rsidR="00CE20A3" w:rsidRPr="00297CA8" w:rsidRDefault="00CE20A3">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14:paraId="2CB0FB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1C9F781C" w14:textId="77777777" w:rsidR="00CE20A3" w:rsidRPr="00297CA8" w:rsidRDefault="00CE20A3">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14:paraId="2CCF9075" w14:textId="77777777" w:rsidR="00CE20A3" w:rsidRPr="00297CA8" w:rsidRDefault="002F4D53">
          <w:pPr>
            <w:spacing w:line="276" w:lineRule="auto"/>
            <w:jc w:val="both"/>
            <w:rPr>
              <w:rFonts w:ascii="Trebuchet MS" w:hAnsi="Trebuchet MS"/>
              <w:szCs w:val="24"/>
              <w:lang w:val="en-US" w:eastAsia="en-US"/>
            </w:rPr>
          </w:pPr>
          <w:hyperlink w:anchor="_Toc161935840" w:history="1">
            <w:r w:rsidR="00CE20A3" w:rsidRPr="00297CA8">
              <w:rPr>
                <w:rStyle w:val="Lienhypertexte"/>
                <w:rFonts w:ascii="Trebuchet MS" w:hAnsi="Trebuchet MS"/>
                <w:szCs w:val="24"/>
                <w:lang w:eastAsia="en-US"/>
              </w:rPr>
              <w:t>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OBLIGATIONS GENERALES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31E59A84" w14:textId="77777777" w:rsidR="00CE20A3" w:rsidRPr="00297CA8" w:rsidRDefault="002F4D53">
          <w:pPr>
            <w:spacing w:line="276" w:lineRule="auto"/>
            <w:jc w:val="both"/>
            <w:rPr>
              <w:rFonts w:ascii="Trebuchet MS" w:hAnsi="Trebuchet MS"/>
              <w:szCs w:val="24"/>
              <w:lang w:val="en-US" w:eastAsia="en-US"/>
            </w:rPr>
          </w:pPr>
          <w:hyperlink w:anchor="_Toc161935841" w:history="1">
            <w:r w:rsidR="00CE20A3" w:rsidRPr="00297CA8">
              <w:rPr>
                <w:rStyle w:val="Lienhypertexte"/>
                <w:rFonts w:ascii="Trebuchet MS" w:hAnsi="Trebuchet MS"/>
                <w:szCs w:val="24"/>
                <w:lang w:eastAsia="en-US"/>
              </w:rPr>
              <w:t>II.1.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Responsabilités de l’entrepreneur (l’entrepreneur et ses sous-traitants)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506594C4" w14:textId="77777777" w:rsidR="00CE20A3" w:rsidRPr="00297CA8" w:rsidRDefault="002F4D53">
          <w:pPr>
            <w:spacing w:line="276" w:lineRule="auto"/>
            <w:jc w:val="both"/>
            <w:rPr>
              <w:rFonts w:ascii="Trebuchet MS" w:hAnsi="Trebuchet MS"/>
              <w:szCs w:val="24"/>
              <w:lang w:val="en-US" w:eastAsia="en-US"/>
            </w:rPr>
          </w:pPr>
          <w:hyperlink w:anchor="_Toc161935842" w:history="1">
            <w:r w:rsidR="00CE20A3" w:rsidRPr="00297CA8">
              <w:rPr>
                <w:rStyle w:val="Lienhypertexte"/>
                <w:rFonts w:ascii="Trebuchet MS" w:hAnsi="Trebuchet MS"/>
                <w:szCs w:val="24"/>
                <w:lang w:eastAsia="en-US"/>
              </w:rPr>
              <w:t>II.2.</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Engagements de la maitrise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640902BC" w14:textId="77777777" w:rsidR="00CE20A3" w:rsidRPr="00297CA8" w:rsidRDefault="002F4D53">
          <w:pPr>
            <w:spacing w:line="276" w:lineRule="auto"/>
            <w:jc w:val="both"/>
            <w:rPr>
              <w:rFonts w:ascii="Trebuchet MS" w:hAnsi="Trebuchet MS"/>
              <w:szCs w:val="24"/>
              <w:lang w:val="en-US" w:eastAsia="en-US"/>
            </w:rPr>
          </w:pPr>
          <w:hyperlink w:anchor="_Toc161935843" w:history="1">
            <w:r w:rsidR="00CE20A3" w:rsidRPr="00297CA8">
              <w:rPr>
                <w:rStyle w:val="Lienhypertexte"/>
                <w:rFonts w:ascii="Trebuchet MS" w:hAnsi="Trebuchet MS"/>
                <w:szCs w:val="24"/>
                <w:lang w:eastAsia="en-US"/>
              </w:rPr>
              <w:t>II.3.</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Règlement intérieur de l’entrepreneur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8BAD6D7" w14:textId="77777777" w:rsidR="00CE20A3" w:rsidRPr="00297CA8" w:rsidRDefault="002F4D53">
          <w:pPr>
            <w:spacing w:line="276" w:lineRule="auto"/>
            <w:jc w:val="both"/>
            <w:rPr>
              <w:rFonts w:ascii="Trebuchet MS" w:hAnsi="Trebuchet MS"/>
              <w:szCs w:val="24"/>
              <w:lang w:val="en-US" w:eastAsia="en-US"/>
            </w:rPr>
          </w:pPr>
          <w:hyperlink w:anchor="_Toc161935844" w:history="1">
            <w:r w:rsidR="00CE20A3" w:rsidRPr="00297CA8">
              <w:rPr>
                <w:rStyle w:val="Lienhypertexte"/>
                <w:rFonts w:ascii="Trebuchet MS" w:hAnsi="Trebuchet MS"/>
                <w:szCs w:val="24"/>
                <w:lang w:eastAsia="en-US"/>
              </w:rPr>
              <w:t>II.4.</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Contrôles, notifications, gestion des non-conformités et sanctions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2D0C933" w14:textId="77777777" w:rsidR="00CE20A3" w:rsidRPr="00297CA8" w:rsidRDefault="002F4D53">
          <w:pPr>
            <w:spacing w:line="276" w:lineRule="auto"/>
            <w:jc w:val="both"/>
            <w:rPr>
              <w:rFonts w:ascii="Trebuchet MS" w:hAnsi="Trebuchet MS"/>
              <w:szCs w:val="24"/>
              <w:lang w:val="en-US" w:eastAsia="en-US"/>
            </w:rPr>
          </w:pPr>
          <w:hyperlink w:anchor="_Toc161935845" w:history="1">
            <w:r w:rsidR="00CE20A3" w:rsidRPr="00297CA8">
              <w:rPr>
                <w:rStyle w:val="Lienhypertexte"/>
                <w:rFonts w:ascii="Trebuchet MS" w:hAnsi="Trebuchet MS"/>
                <w:i/>
                <w:szCs w:val="24"/>
                <w:lang w:eastAsia="en-US"/>
              </w:rPr>
              <w:t>II.4.1.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i/>
                <w:szCs w:val="24"/>
                <w:lang w:eastAsia="en-US"/>
              </w:rPr>
              <w:t>Contrôle de l’exécution des clauses environnementales et sociales du CCES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3</w:t>
            </w:r>
            <w:r w:rsidR="00CE20A3" w:rsidRPr="00297CA8">
              <w:rPr>
                <w:rStyle w:val="Lienhypertexte"/>
                <w:rFonts w:ascii="Trebuchet MS" w:hAnsi="Trebuchet MS"/>
                <w:webHidden/>
                <w:szCs w:val="24"/>
                <w:lang w:eastAsia="en-US"/>
              </w:rPr>
              <w:fldChar w:fldCharType="end"/>
            </w:r>
          </w:hyperlink>
        </w:p>
        <w:p w14:paraId="5EC39439" w14:textId="77777777" w:rsidR="00CE20A3" w:rsidRPr="00297CA8" w:rsidRDefault="002F4D53">
          <w:pPr>
            <w:spacing w:line="276" w:lineRule="auto"/>
            <w:jc w:val="both"/>
            <w:rPr>
              <w:rFonts w:ascii="Trebuchet MS" w:hAnsi="Trebuchet MS"/>
              <w:szCs w:val="24"/>
              <w:lang w:val="en-US" w:eastAsia="en-US"/>
            </w:rPr>
          </w:pPr>
          <w:hyperlink w:anchor="_Toc161935846" w:history="1">
            <w:r w:rsidR="00CE20A3" w:rsidRPr="00297CA8">
              <w:rPr>
                <w:rStyle w:val="Lienhypertexte"/>
                <w:rFonts w:ascii="Trebuchet MS" w:hAnsi="Trebuchet MS"/>
                <w:i/>
                <w:szCs w:val="24"/>
                <w:lang w:eastAsia="en-US"/>
              </w:rPr>
              <w:t>II.4.2. Notification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101A41BA" w14:textId="77777777" w:rsidR="00CE20A3" w:rsidRPr="00297CA8" w:rsidRDefault="002F4D53">
          <w:pPr>
            <w:spacing w:line="276" w:lineRule="auto"/>
            <w:jc w:val="both"/>
            <w:rPr>
              <w:rFonts w:ascii="Trebuchet MS" w:hAnsi="Trebuchet MS"/>
              <w:szCs w:val="24"/>
              <w:lang w:val="en-US" w:eastAsia="en-US"/>
            </w:rPr>
          </w:pPr>
          <w:hyperlink w:anchor="_Toc161935847" w:history="1">
            <w:r w:rsidR="00CE20A3" w:rsidRPr="00297CA8">
              <w:rPr>
                <w:rStyle w:val="Lienhypertexte"/>
                <w:rFonts w:ascii="Trebuchet MS" w:hAnsi="Trebuchet MS"/>
                <w:i/>
                <w:szCs w:val="24"/>
                <w:lang w:eastAsia="en-US"/>
              </w:rPr>
              <w:t>II.4.3. Gestion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5A582914" w14:textId="77777777" w:rsidR="00CE20A3" w:rsidRPr="00297CA8" w:rsidRDefault="002F4D53">
          <w:pPr>
            <w:spacing w:line="276" w:lineRule="auto"/>
            <w:jc w:val="both"/>
            <w:rPr>
              <w:rFonts w:ascii="Trebuchet MS" w:hAnsi="Trebuchet MS"/>
              <w:szCs w:val="24"/>
              <w:lang w:val="en-US" w:eastAsia="en-US"/>
            </w:rPr>
          </w:pPr>
          <w:hyperlink w:anchor="_Toc161935848" w:history="1">
            <w:r w:rsidR="00CE20A3" w:rsidRPr="00297CA8">
              <w:rPr>
                <w:rStyle w:val="Lienhypertexte"/>
                <w:rFonts w:ascii="Trebuchet MS" w:hAnsi="Trebuchet MS"/>
                <w:i/>
                <w:szCs w:val="24"/>
                <w:lang w:eastAsia="en-US"/>
              </w:rPr>
              <w:t>II.4.4. Conditions de suspension des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032CBA10" w14:textId="77777777" w:rsidR="00CE20A3" w:rsidRPr="00297CA8" w:rsidRDefault="002F4D53">
          <w:pPr>
            <w:spacing w:line="276" w:lineRule="auto"/>
            <w:jc w:val="both"/>
            <w:rPr>
              <w:rFonts w:ascii="Trebuchet MS" w:hAnsi="Trebuchet MS"/>
              <w:szCs w:val="24"/>
              <w:lang w:val="en-US" w:eastAsia="en-US"/>
            </w:rPr>
          </w:pPr>
          <w:hyperlink w:anchor="_Toc161935849" w:history="1">
            <w:r w:rsidR="00CE20A3" w:rsidRPr="00297CA8">
              <w:rPr>
                <w:rStyle w:val="Lienhypertexte"/>
                <w:rFonts w:ascii="Trebuchet MS" w:hAnsi="Trebuchet MS"/>
                <w:szCs w:val="24"/>
                <w:lang w:eastAsia="en-US"/>
              </w:rPr>
              <w:t>II.5.</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DISPOSITIONS PRÉALABLES À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w:t>
            </w:r>
            <w:r w:rsidR="00CE20A3" w:rsidRPr="00297CA8">
              <w:rPr>
                <w:rStyle w:val="Lienhypertexte"/>
                <w:rFonts w:ascii="Trebuchet MS" w:hAnsi="Trebuchet MS"/>
                <w:webHidden/>
                <w:szCs w:val="24"/>
                <w:lang w:eastAsia="en-US"/>
              </w:rPr>
              <w:fldChar w:fldCharType="end"/>
            </w:r>
          </w:hyperlink>
        </w:p>
        <w:p w14:paraId="65EAAA76" w14:textId="77777777" w:rsidR="00CE20A3" w:rsidRPr="00297CA8" w:rsidRDefault="002F4D53">
          <w:pPr>
            <w:spacing w:line="276" w:lineRule="auto"/>
            <w:jc w:val="both"/>
            <w:rPr>
              <w:rFonts w:ascii="Trebuchet MS" w:hAnsi="Trebuchet MS"/>
              <w:szCs w:val="24"/>
              <w:lang w:val="en-US" w:eastAsia="en-US"/>
            </w:rPr>
          </w:pPr>
          <w:hyperlink w:anchor="_Toc161935850" w:history="1">
            <w:r w:rsidR="00CE20A3" w:rsidRPr="00297CA8">
              <w:rPr>
                <w:rStyle w:val="Lienhypertexte"/>
                <w:rFonts w:ascii="Trebuchet MS" w:hAnsi="Trebuchet MS"/>
                <w:i/>
                <w:szCs w:val="24"/>
                <w:lang w:eastAsia="en-US"/>
              </w:rPr>
              <w:t>II.5.1. Ressources affectées à la gestion environnementale et sociale</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_Toc161935850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769A68FA" w14:textId="77777777" w:rsidR="00CE20A3" w:rsidRPr="00297CA8" w:rsidRDefault="002F4D53">
          <w:pPr>
            <w:spacing w:line="276" w:lineRule="auto"/>
            <w:jc w:val="both"/>
            <w:rPr>
              <w:rFonts w:ascii="Trebuchet MS" w:hAnsi="Trebuchet MS"/>
              <w:szCs w:val="24"/>
              <w:lang w:val="en-US" w:eastAsia="en-US"/>
            </w:rPr>
          </w:pPr>
          <w:hyperlink w:anchor="_Toc161935851" w:history="1">
            <w:r w:rsidR="00CE20A3" w:rsidRPr="00297CA8">
              <w:rPr>
                <w:rStyle w:val="Lienhypertexte"/>
                <w:rFonts w:ascii="Trebuchet MS" w:hAnsi="Trebuchet MS"/>
                <w:i/>
                <w:szCs w:val="24"/>
                <w:lang w:eastAsia="en-US"/>
              </w:rPr>
              <w:t>II.5.2. Plan de Gestion Environnementale et Sociale du chantier (PGES-CHANTIER)</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6</w:t>
            </w:r>
            <w:r w:rsidR="00CE20A3" w:rsidRPr="00297CA8">
              <w:rPr>
                <w:rStyle w:val="Lienhypertexte"/>
                <w:rFonts w:ascii="Trebuchet MS" w:hAnsi="Trebuchet MS"/>
                <w:webHidden/>
                <w:szCs w:val="24"/>
                <w:lang w:eastAsia="en-US"/>
              </w:rPr>
              <w:fldChar w:fldCharType="end"/>
            </w:r>
          </w:hyperlink>
        </w:p>
        <w:p w14:paraId="1CBA362F" w14:textId="77777777" w:rsidR="00CE20A3" w:rsidRPr="00297CA8" w:rsidRDefault="002F4D53">
          <w:pPr>
            <w:spacing w:line="276" w:lineRule="auto"/>
            <w:jc w:val="both"/>
            <w:rPr>
              <w:rFonts w:ascii="Trebuchet MS" w:hAnsi="Trebuchet MS"/>
              <w:szCs w:val="24"/>
              <w:lang w:val="en-US" w:eastAsia="en-US"/>
            </w:rPr>
          </w:pPr>
          <w:hyperlink w:anchor="_Toc161935852" w:history="1">
            <w:r w:rsidR="00CE20A3" w:rsidRPr="00297CA8">
              <w:rPr>
                <w:rStyle w:val="Lienhypertexte"/>
                <w:rFonts w:ascii="Trebuchet MS" w:hAnsi="Trebuchet MS"/>
                <w:szCs w:val="24"/>
                <w:lang w:eastAsia="en-US"/>
              </w:rPr>
              <w:t>III.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EXECUTION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2EBD6A30" w14:textId="77777777" w:rsidR="00CE20A3" w:rsidRPr="00297CA8" w:rsidRDefault="002F4D53">
          <w:pPr>
            <w:spacing w:line="276" w:lineRule="auto"/>
            <w:jc w:val="both"/>
            <w:rPr>
              <w:rFonts w:ascii="Trebuchet MS" w:hAnsi="Trebuchet MS"/>
              <w:szCs w:val="24"/>
              <w:lang w:val="en-US" w:eastAsia="en-US"/>
            </w:rPr>
          </w:pPr>
          <w:hyperlink w:anchor="_Toc161935853" w:history="1">
            <w:r w:rsidR="00CE20A3" w:rsidRPr="00297CA8">
              <w:rPr>
                <w:rStyle w:val="Lienhypertexte"/>
                <w:rFonts w:ascii="Trebuchet MS" w:hAnsi="Trebuchet MS"/>
                <w:szCs w:val="24"/>
                <w:lang w:eastAsia="en-US"/>
              </w:rPr>
              <w:t>III.1. Réunion de démarrage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339F875C" w14:textId="77777777" w:rsidR="00CE20A3" w:rsidRPr="00297CA8" w:rsidRDefault="002F4D53">
          <w:pPr>
            <w:spacing w:line="276" w:lineRule="auto"/>
            <w:jc w:val="both"/>
            <w:rPr>
              <w:rFonts w:ascii="Trebuchet MS" w:hAnsi="Trebuchet MS"/>
              <w:szCs w:val="24"/>
              <w:lang w:val="en-US" w:eastAsia="en-US"/>
            </w:rPr>
          </w:pPr>
          <w:hyperlink w:anchor="_Toc161935854" w:history="1">
            <w:r w:rsidR="00CE20A3" w:rsidRPr="00297CA8">
              <w:rPr>
                <w:rStyle w:val="Lienhypertexte"/>
                <w:rFonts w:ascii="Trebuchet MS" w:hAnsi="Trebuchet MS"/>
                <w:szCs w:val="24"/>
                <w:lang w:eastAsia="en-US"/>
              </w:rPr>
              <w:t>III.2. Accès et installation 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7</w:t>
            </w:r>
            <w:r w:rsidR="00CE20A3" w:rsidRPr="00297CA8">
              <w:rPr>
                <w:rStyle w:val="Lienhypertexte"/>
                <w:rFonts w:ascii="Trebuchet MS" w:hAnsi="Trebuchet MS"/>
                <w:webHidden/>
                <w:szCs w:val="24"/>
                <w:lang w:eastAsia="en-US"/>
              </w:rPr>
              <w:fldChar w:fldCharType="end"/>
            </w:r>
          </w:hyperlink>
        </w:p>
        <w:p w14:paraId="0A1898AF" w14:textId="77777777" w:rsidR="00CE20A3" w:rsidRPr="00297CA8" w:rsidRDefault="002F4D53">
          <w:pPr>
            <w:spacing w:line="276" w:lineRule="auto"/>
            <w:jc w:val="both"/>
            <w:rPr>
              <w:rFonts w:ascii="Trebuchet MS" w:hAnsi="Trebuchet MS"/>
              <w:szCs w:val="24"/>
              <w:lang w:val="en-US" w:eastAsia="en-US"/>
            </w:rPr>
          </w:pPr>
          <w:hyperlink w:anchor="_Toc161935855" w:history="1">
            <w:r w:rsidR="00CE20A3" w:rsidRPr="00297CA8">
              <w:rPr>
                <w:rStyle w:val="Lienhypertexte"/>
                <w:rFonts w:ascii="Trebuchet MS" w:hAnsi="Trebuchet MS"/>
                <w:i/>
                <w:szCs w:val="24"/>
                <w:lang w:eastAsia="en-US"/>
              </w:rPr>
              <w:t>III.2.1. Accès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CA63741" w14:textId="77777777" w:rsidR="00CE20A3" w:rsidRPr="00297CA8" w:rsidRDefault="002F4D53">
          <w:pPr>
            <w:spacing w:line="276" w:lineRule="auto"/>
            <w:jc w:val="both"/>
            <w:rPr>
              <w:rFonts w:ascii="Trebuchet MS" w:hAnsi="Trebuchet MS"/>
              <w:szCs w:val="24"/>
              <w:lang w:val="en-US" w:eastAsia="en-US"/>
            </w:rPr>
          </w:pPr>
          <w:hyperlink w:anchor="_Toc161935856" w:history="1">
            <w:r w:rsidR="00CE20A3" w:rsidRPr="00297CA8">
              <w:rPr>
                <w:rStyle w:val="Lienhypertexte"/>
                <w:rFonts w:ascii="Trebuchet MS" w:hAnsi="Trebuchet MS"/>
                <w:i/>
                <w:szCs w:val="24"/>
                <w:lang w:eastAsia="en-US"/>
              </w:rPr>
              <w:t>III.2.2. Circulation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3FA2B5F8" w14:textId="77777777" w:rsidR="00CE20A3" w:rsidRPr="00297CA8" w:rsidRDefault="002F4D53">
          <w:pPr>
            <w:spacing w:line="276" w:lineRule="auto"/>
            <w:jc w:val="both"/>
            <w:rPr>
              <w:rFonts w:ascii="Trebuchet MS" w:hAnsi="Trebuchet MS"/>
              <w:szCs w:val="24"/>
              <w:lang w:val="en-US" w:eastAsia="en-US"/>
            </w:rPr>
          </w:pPr>
          <w:hyperlink w:anchor="_Toc161935857" w:history="1">
            <w:r w:rsidR="00CE20A3" w:rsidRPr="00297CA8">
              <w:rPr>
                <w:rStyle w:val="Lienhypertexte"/>
                <w:rFonts w:ascii="Trebuchet MS" w:hAnsi="Trebuchet MS"/>
                <w:i/>
                <w:szCs w:val="24"/>
                <w:lang w:eastAsia="en-US"/>
              </w:rPr>
              <w:t>III.2.3. Installation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02BC096" w14:textId="77777777" w:rsidR="00CE20A3" w:rsidRPr="00297CA8" w:rsidRDefault="002F4D53">
          <w:pPr>
            <w:spacing w:line="276" w:lineRule="auto"/>
            <w:jc w:val="both"/>
            <w:rPr>
              <w:rFonts w:ascii="Trebuchet MS" w:hAnsi="Trebuchet MS"/>
              <w:szCs w:val="24"/>
              <w:lang w:val="en-US" w:eastAsia="en-US"/>
            </w:rPr>
          </w:pPr>
          <w:hyperlink w:anchor="_Toc161935858" w:history="1">
            <w:r w:rsidR="00CE20A3" w:rsidRPr="00297CA8">
              <w:rPr>
                <w:rStyle w:val="Lienhypertexte"/>
                <w:rFonts w:ascii="Trebuchet MS" w:hAnsi="Trebuchet MS"/>
                <w:i/>
                <w:szCs w:val="24"/>
                <w:lang w:eastAsia="en-US"/>
              </w:rPr>
              <w:t>III.2.4. Permis et autorisation avant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09881E00" w14:textId="77777777" w:rsidR="00CE20A3" w:rsidRPr="00297CA8" w:rsidRDefault="002F4D53">
          <w:pPr>
            <w:spacing w:line="276" w:lineRule="auto"/>
            <w:jc w:val="both"/>
            <w:rPr>
              <w:rFonts w:ascii="Trebuchet MS" w:hAnsi="Trebuchet MS"/>
              <w:szCs w:val="24"/>
              <w:lang w:val="en-US" w:eastAsia="en-US"/>
            </w:rPr>
          </w:pPr>
          <w:hyperlink w:anchor="_Toc161935859" w:history="1">
            <w:r w:rsidR="00CE20A3" w:rsidRPr="00297CA8">
              <w:rPr>
                <w:rStyle w:val="Lienhypertexte"/>
                <w:rFonts w:ascii="Trebuchet MS" w:hAnsi="Trebuchet MS"/>
                <w:szCs w:val="24"/>
                <w:lang w:eastAsia="en-US"/>
              </w:rPr>
              <w:t>III.3. Libération des emprises et repérage des réseaux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45F3A1DE" w14:textId="77777777" w:rsidR="00CE20A3" w:rsidRPr="00297CA8" w:rsidRDefault="002F4D53">
          <w:pPr>
            <w:spacing w:line="276" w:lineRule="auto"/>
            <w:jc w:val="both"/>
            <w:rPr>
              <w:rFonts w:ascii="Trebuchet MS" w:hAnsi="Trebuchet MS"/>
              <w:szCs w:val="24"/>
              <w:lang w:val="en-US" w:eastAsia="en-US"/>
            </w:rPr>
          </w:pPr>
          <w:hyperlink w:anchor="_Toc161935860" w:history="1">
            <w:r w:rsidR="00CE20A3" w:rsidRPr="00297CA8">
              <w:rPr>
                <w:rStyle w:val="Lienhypertexte"/>
                <w:rFonts w:ascii="Trebuchet MS" w:hAnsi="Trebuchet MS"/>
                <w:szCs w:val="24"/>
                <w:lang w:eastAsia="en-US"/>
              </w:rPr>
              <w:t>III.4. Dispositions applicables à l’installation du chantier et durant toute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2E95A082" w14:textId="77777777" w:rsidR="00CE20A3" w:rsidRPr="00297CA8" w:rsidRDefault="002F4D53">
          <w:pPr>
            <w:spacing w:line="276" w:lineRule="auto"/>
            <w:jc w:val="both"/>
            <w:rPr>
              <w:rFonts w:ascii="Trebuchet MS" w:hAnsi="Trebuchet MS"/>
              <w:szCs w:val="24"/>
              <w:lang w:val="en-US" w:eastAsia="en-US"/>
            </w:rPr>
          </w:pPr>
          <w:hyperlink w:anchor="_Toc161935861" w:history="1">
            <w:r w:rsidR="00CE20A3" w:rsidRPr="00297CA8">
              <w:rPr>
                <w:rStyle w:val="Lienhypertexte"/>
                <w:rFonts w:ascii="Trebuchet MS" w:hAnsi="Trebuchet MS"/>
                <w:i/>
                <w:szCs w:val="24"/>
                <w:lang w:eastAsia="en-US"/>
              </w:rPr>
              <w:t>III.4.1. Inspections environnementales et sociales hebdomadaires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3D3B736B" w14:textId="77777777" w:rsidR="00CE20A3" w:rsidRPr="00297CA8" w:rsidRDefault="002F4D53">
          <w:pPr>
            <w:spacing w:line="276" w:lineRule="auto"/>
            <w:jc w:val="both"/>
            <w:rPr>
              <w:rFonts w:ascii="Trebuchet MS" w:hAnsi="Trebuchet MS"/>
              <w:szCs w:val="24"/>
              <w:lang w:val="en-US" w:eastAsia="en-US"/>
            </w:rPr>
          </w:pPr>
          <w:hyperlink w:anchor="_Toc161935862" w:history="1">
            <w:r w:rsidR="00CE20A3" w:rsidRPr="00297CA8">
              <w:rPr>
                <w:rStyle w:val="Lienhypertexte"/>
                <w:rFonts w:ascii="Trebuchet MS" w:hAnsi="Trebuchet MS"/>
                <w:i/>
                <w:szCs w:val="24"/>
                <w:lang w:eastAsia="en-US"/>
              </w:rPr>
              <w:t>III.4.2. Reporting</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_Toc161935862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2CC7A1B2" w14:textId="77777777" w:rsidR="00CE20A3" w:rsidRPr="00297CA8" w:rsidRDefault="002F4D53">
          <w:pPr>
            <w:spacing w:line="276" w:lineRule="auto"/>
            <w:jc w:val="both"/>
            <w:rPr>
              <w:rFonts w:ascii="Trebuchet MS" w:hAnsi="Trebuchet MS"/>
              <w:szCs w:val="24"/>
              <w:lang w:val="en-US" w:eastAsia="en-US"/>
            </w:rPr>
          </w:pPr>
          <w:hyperlink w:anchor="_Toc161935863" w:history="1">
            <w:r w:rsidR="00CE20A3" w:rsidRPr="00297CA8">
              <w:rPr>
                <w:rStyle w:val="Lienhypertexte"/>
                <w:rFonts w:ascii="Trebuchet MS" w:hAnsi="Trebuchet MS"/>
                <w:szCs w:val="24"/>
                <w:lang w:eastAsia="en-US"/>
              </w:rPr>
              <w:t>III.5. Gestion de la santé et de la sécurité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11</w:t>
            </w:r>
            <w:r w:rsidR="00CE20A3" w:rsidRPr="00297CA8">
              <w:rPr>
                <w:rStyle w:val="Lienhypertexte"/>
                <w:rFonts w:ascii="Trebuchet MS" w:hAnsi="Trebuchet MS"/>
                <w:webHidden/>
                <w:szCs w:val="24"/>
                <w:lang w:eastAsia="en-US"/>
              </w:rPr>
              <w:fldChar w:fldCharType="end"/>
            </w:r>
          </w:hyperlink>
        </w:p>
        <w:p w14:paraId="0192EAA2" w14:textId="77777777" w:rsidR="00CE20A3" w:rsidRPr="00297CA8" w:rsidRDefault="002F4D53">
          <w:pPr>
            <w:spacing w:line="276" w:lineRule="auto"/>
            <w:jc w:val="both"/>
            <w:rPr>
              <w:rFonts w:ascii="Trebuchet MS" w:hAnsi="Trebuchet MS"/>
              <w:szCs w:val="24"/>
              <w:lang w:val="en-US" w:eastAsia="en-US"/>
            </w:rPr>
          </w:pPr>
          <w:hyperlink w:anchor="_Toc161935864" w:history="1">
            <w:r w:rsidR="00CE20A3" w:rsidRPr="00297CA8">
              <w:rPr>
                <w:rStyle w:val="Lienhypertexte"/>
                <w:rFonts w:ascii="Trebuchet MS" w:hAnsi="Trebuchet MS"/>
                <w:szCs w:val="24"/>
                <w:lang w:eastAsia="en-US"/>
              </w:rPr>
              <w:t>III.6. Informations, sensibilisation et Renforcement des Capacités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12</w:t>
            </w:r>
            <w:r w:rsidR="00CE20A3" w:rsidRPr="00297CA8">
              <w:rPr>
                <w:rStyle w:val="Lienhypertexte"/>
                <w:rFonts w:ascii="Trebuchet MS" w:hAnsi="Trebuchet MS"/>
                <w:webHidden/>
                <w:szCs w:val="24"/>
                <w:lang w:eastAsia="en-US"/>
              </w:rPr>
              <w:fldChar w:fldCharType="end"/>
            </w:r>
          </w:hyperlink>
        </w:p>
        <w:p w14:paraId="7C3FE878" w14:textId="77777777" w:rsidR="00CE20A3" w:rsidRPr="00297CA8" w:rsidRDefault="002F4D53">
          <w:pPr>
            <w:spacing w:line="276" w:lineRule="auto"/>
            <w:jc w:val="both"/>
            <w:rPr>
              <w:rFonts w:ascii="Trebuchet MS" w:hAnsi="Trebuchet MS"/>
              <w:szCs w:val="24"/>
              <w:lang w:val="en-US" w:eastAsia="en-US"/>
            </w:rPr>
          </w:pPr>
          <w:hyperlink w:anchor="_Toc161935865" w:history="1">
            <w:r w:rsidR="00CE20A3" w:rsidRPr="00297CA8">
              <w:rPr>
                <w:rStyle w:val="Lienhypertexte"/>
                <w:rFonts w:ascii="Trebuchet MS" w:hAnsi="Trebuchet MS"/>
                <w:szCs w:val="24"/>
                <w:lang w:eastAsia="en-US"/>
              </w:rPr>
              <w:t>IV.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PROTECTION DE L’ENVIRONNEMENT : EXIGENCES POUR ATTÉNUER LES IMPACTS ENVIRONNEMENTAUX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3AC63676" w14:textId="77777777" w:rsidR="00CE20A3" w:rsidRPr="00297CA8" w:rsidRDefault="002F4D53">
          <w:pPr>
            <w:spacing w:line="276" w:lineRule="auto"/>
            <w:jc w:val="both"/>
            <w:rPr>
              <w:rFonts w:ascii="Trebuchet MS" w:hAnsi="Trebuchet MS"/>
              <w:szCs w:val="24"/>
              <w:lang w:val="en-US" w:eastAsia="en-US"/>
            </w:rPr>
          </w:pPr>
          <w:hyperlink w:anchor="_Toc161935866" w:history="1">
            <w:r w:rsidR="00CE20A3" w:rsidRPr="00297CA8">
              <w:rPr>
                <w:rStyle w:val="Lienhypertexte"/>
                <w:rFonts w:ascii="Trebuchet MS" w:hAnsi="Trebuchet MS"/>
                <w:szCs w:val="24"/>
                <w:lang w:eastAsia="en-US"/>
              </w:rPr>
              <w:t>IV.1. Entretien et gestion des déchets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61241D6A" w14:textId="77777777" w:rsidR="00CE20A3" w:rsidRPr="00297CA8" w:rsidRDefault="002F4D53">
          <w:pPr>
            <w:spacing w:line="276" w:lineRule="auto"/>
            <w:jc w:val="both"/>
            <w:rPr>
              <w:rFonts w:ascii="Trebuchet MS" w:hAnsi="Trebuchet MS"/>
              <w:szCs w:val="24"/>
              <w:lang w:val="en-US" w:eastAsia="en-US"/>
            </w:rPr>
          </w:pPr>
          <w:hyperlink w:anchor="_Toc161935867" w:history="1">
            <w:r w:rsidR="00CE20A3" w:rsidRPr="00297CA8">
              <w:rPr>
                <w:rStyle w:val="Lienhypertexte"/>
                <w:rFonts w:ascii="Trebuchet MS" w:hAnsi="Trebuchet MS"/>
                <w:szCs w:val="24"/>
                <w:lang w:eastAsia="en-US"/>
              </w:rPr>
              <w:t>IV.2. Mesures préventives contre les nuisances sonores et les émissions de poussières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14</w:t>
            </w:r>
            <w:r w:rsidR="00CE20A3" w:rsidRPr="00297CA8">
              <w:rPr>
                <w:rStyle w:val="Lienhypertexte"/>
                <w:rFonts w:ascii="Trebuchet MS" w:hAnsi="Trebuchet MS"/>
                <w:webHidden/>
                <w:szCs w:val="24"/>
                <w:lang w:eastAsia="en-US"/>
              </w:rPr>
              <w:fldChar w:fldCharType="end"/>
            </w:r>
          </w:hyperlink>
        </w:p>
        <w:p w14:paraId="41894F76" w14:textId="77777777" w:rsidR="00CE20A3" w:rsidRPr="00297CA8" w:rsidRDefault="002F4D53">
          <w:pPr>
            <w:spacing w:line="276" w:lineRule="auto"/>
            <w:jc w:val="both"/>
            <w:rPr>
              <w:rFonts w:ascii="Trebuchet MS" w:hAnsi="Trebuchet MS"/>
              <w:szCs w:val="24"/>
              <w:lang w:val="en-US" w:eastAsia="en-US"/>
            </w:rPr>
          </w:pPr>
          <w:hyperlink w:anchor="_Toc161935868" w:history="1">
            <w:r w:rsidR="00CE20A3" w:rsidRPr="00297CA8">
              <w:rPr>
                <w:rStyle w:val="Lienhypertexte"/>
                <w:rFonts w:ascii="Trebuchet MS" w:hAnsi="Trebuchet MS"/>
                <w:szCs w:val="24"/>
                <w:lang w:eastAsia="en-US"/>
              </w:rPr>
              <w:t>IV.3. Stockage et utilisation des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BBA478B" w14:textId="77777777" w:rsidR="00CE20A3" w:rsidRPr="00297CA8" w:rsidRDefault="002F4D53">
          <w:pPr>
            <w:spacing w:line="276" w:lineRule="auto"/>
            <w:jc w:val="both"/>
            <w:rPr>
              <w:rFonts w:ascii="Trebuchet MS" w:hAnsi="Trebuchet MS"/>
              <w:szCs w:val="24"/>
              <w:lang w:val="en-US" w:eastAsia="en-US"/>
            </w:rPr>
          </w:pPr>
          <w:hyperlink w:anchor="_Toc161935869" w:history="1">
            <w:r w:rsidR="00CE20A3" w:rsidRPr="00297CA8">
              <w:rPr>
                <w:rStyle w:val="Lienhypertexte"/>
                <w:rFonts w:ascii="Trebuchet MS" w:hAnsi="Trebuchet MS"/>
                <w:szCs w:val="24"/>
                <w:lang w:eastAsia="en-US"/>
              </w:rPr>
              <w:t>IV.4. Carburants et lubrifiants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4578BFE" w14:textId="77777777" w:rsidR="00CE20A3" w:rsidRPr="00297CA8" w:rsidRDefault="002F4D53">
          <w:pPr>
            <w:spacing w:line="276" w:lineRule="auto"/>
            <w:jc w:val="both"/>
            <w:rPr>
              <w:rFonts w:ascii="Trebuchet MS" w:hAnsi="Trebuchet MS"/>
              <w:szCs w:val="24"/>
              <w:lang w:val="en-US" w:eastAsia="en-US"/>
            </w:rPr>
          </w:pPr>
          <w:hyperlink w:anchor="_Toc161935870" w:history="1">
            <w:r w:rsidR="00CE20A3" w:rsidRPr="00297CA8">
              <w:rPr>
                <w:rStyle w:val="Lienhypertexte"/>
                <w:rFonts w:ascii="Trebuchet MS" w:hAnsi="Trebuchet MS"/>
                <w:szCs w:val="24"/>
                <w:lang w:eastAsia="en-US"/>
              </w:rPr>
              <w:t>IV.5. Autres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6DA269B6" w14:textId="77777777" w:rsidR="00CE20A3" w:rsidRPr="00297CA8" w:rsidRDefault="002F4D53">
          <w:pPr>
            <w:spacing w:line="276" w:lineRule="auto"/>
            <w:jc w:val="both"/>
            <w:rPr>
              <w:rFonts w:ascii="Trebuchet MS" w:hAnsi="Trebuchet MS"/>
              <w:szCs w:val="24"/>
              <w:lang w:val="en-US" w:eastAsia="en-US"/>
            </w:rPr>
          </w:pPr>
          <w:hyperlink w:anchor="_Toc161935871" w:history="1">
            <w:r w:rsidR="00CE20A3" w:rsidRPr="00297CA8">
              <w:rPr>
                <w:rStyle w:val="Lienhypertexte"/>
                <w:rFonts w:ascii="Trebuchet MS" w:hAnsi="Trebuchet MS"/>
                <w:szCs w:val="24"/>
                <w:lang w:eastAsia="en-US"/>
              </w:rPr>
              <w:t>IV.6. Gestion des pollutions accidentelles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0ABE4E2D" w14:textId="77777777" w:rsidR="00CE20A3" w:rsidRPr="00297CA8" w:rsidRDefault="002F4D53">
          <w:pPr>
            <w:spacing w:line="276" w:lineRule="auto"/>
            <w:jc w:val="both"/>
            <w:rPr>
              <w:rFonts w:ascii="Trebuchet MS" w:hAnsi="Trebuchet MS"/>
              <w:szCs w:val="24"/>
              <w:lang w:val="en-US" w:eastAsia="en-US"/>
            </w:rPr>
          </w:pPr>
          <w:hyperlink w:anchor="_Toc161935872" w:history="1">
            <w:r w:rsidR="00CE20A3" w:rsidRPr="00297CA8">
              <w:rPr>
                <w:rStyle w:val="Lienhypertexte"/>
                <w:rFonts w:ascii="Trebuchet MS" w:hAnsi="Trebuchet MS"/>
                <w:szCs w:val="24"/>
                <w:lang w:eastAsia="en-US"/>
              </w:rPr>
              <w:t>IV.7. Principe d’intervention suite à une pollution accidentelle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41C9CCEB" w14:textId="77777777" w:rsidR="00CE20A3" w:rsidRPr="00297CA8" w:rsidRDefault="002F4D53">
          <w:pPr>
            <w:spacing w:line="276" w:lineRule="auto"/>
            <w:jc w:val="both"/>
            <w:rPr>
              <w:rFonts w:ascii="Trebuchet MS" w:hAnsi="Trebuchet MS"/>
              <w:szCs w:val="24"/>
              <w:lang w:val="en-US" w:eastAsia="en-US"/>
            </w:rPr>
          </w:pPr>
          <w:hyperlink w:anchor="_Toc161935873" w:history="1">
            <w:r w:rsidR="00CE20A3" w:rsidRPr="00297CA8">
              <w:rPr>
                <w:rStyle w:val="Lienhypertexte"/>
                <w:rFonts w:ascii="Trebuchet MS" w:hAnsi="Trebuchet MS"/>
                <w:szCs w:val="24"/>
                <w:lang w:eastAsia="en-US"/>
              </w:rPr>
              <w:t>IV.8. Protection des espaces naturels contre l’incendie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C73287" w14:textId="77777777" w:rsidR="00CE20A3" w:rsidRPr="00297CA8" w:rsidRDefault="002F4D53">
          <w:pPr>
            <w:spacing w:line="276" w:lineRule="auto"/>
            <w:jc w:val="both"/>
            <w:rPr>
              <w:rFonts w:ascii="Trebuchet MS" w:hAnsi="Trebuchet MS"/>
              <w:szCs w:val="24"/>
              <w:lang w:val="en-US" w:eastAsia="en-US"/>
            </w:rPr>
          </w:pPr>
          <w:hyperlink w:anchor="_Toc161935874" w:history="1">
            <w:r w:rsidR="00CE20A3" w:rsidRPr="00297CA8">
              <w:rPr>
                <w:rStyle w:val="Lienhypertexte"/>
                <w:rFonts w:ascii="Trebuchet MS" w:hAnsi="Trebuchet MS"/>
                <w:szCs w:val="24"/>
                <w:lang w:eastAsia="en-US"/>
              </w:rPr>
              <w:t>IV.9. Conservation de l’intégrité paysagère du site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EA591B" w14:textId="77777777" w:rsidR="00CE20A3" w:rsidRPr="00297CA8" w:rsidRDefault="002F4D53">
          <w:pPr>
            <w:spacing w:line="276" w:lineRule="auto"/>
            <w:jc w:val="both"/>
            <w:rPr>
              <w:rFonts w:ascii="Trebuchet MS" w:hAnsi="Trebuchet MS"/>
              <w:szCs w:val="24"/>
              <w:lang w:val="en-US" w:eastAsia="en-US"/>
            </w:rPr>
          </w:pPr>
          <w:hyperlink w:anchor="_Toc161935875" w:history="1">
            <w:r w:rsidR="00CE20A3" w:rsidRPr="00297CA8">
              <w:rPr>
                <w:rStyle w:val="Lienhypertexte"/>
                <w:rFonts w:ascii="Trebuchet MS" w:hAnsi="Trebuchet MS"/>
                <w:szCs w:val="24"/>
                <w:lang w:eastAsia="en-US"/>
              </w:rPr>
              <w:t>IV.10. Protection de la biodiversité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17</w:t>
            </w:r>
            <w:r w:rsidR="00CE20A3" w:rsidRPr="00297CA8">
              <w:rPr>
                <w:rStyle w:val="Lienhypertexte"/>
                <w:rFonts w:ascii="Trebuchet MS" w:hAnsi="Trebuchet MS"/>
                <w:webHidden/>
                <w:szCs w:val="24"/>
                <w:lang w:eastAsia="en-US"/>
              </w:rPr>
              <w:fldChar w:fldCharType="end"/>
            </w:r>
          </w:hyperlink>
        </w:p>
        <w:p w14:paraId="3A694896" w14:textId="77777777" w:rsidR="00CE20A3" w:rsidRPr="00297CA8" w:rsidRDefault="002F4D53">
          <w:pPr>
            <w:spacing w:line="276" w:lineRule="auto"/>
            <w:jc w:val="both"/>
            <w:rPr>
              <w:rFonts w:ascii="Trebuchet MS" w:hAnsi="Trebuchet MS"/>
              <w:szCs w:val="24"/>
              <w:lang w:val="en-US" w:eastAsia="en-US"/>
            </w:rPr>
          </w:pPr>
          <w:hyperlink w:anchor="_Toc161935876" w:history="1">
            <w:r w:rsidR="00CE20A3" w:rsidRPr="00297CA8">
              <w:rPr>
                <w:rStyle w:val="Lienhypertexte"/>
                <w:rFonts w:ascii="Trebuchet MS" w:hAnsi="Trebuchet MS"/>
                <w:szCs w:val="24"/>
                <w:lang w:eastAsia="en-US"/>
              </w:rPr>
              <w:t>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Gestion des risques et impacts SOCIAUX : Plan/Programme/Mesures pour gérer les risques et impacts sociaux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74126BFE" w14:textId="77777777" w:rsidR="00CE20A3" w:rsidRPr="00297CA8" w:rsidRDefault="002F4D53">
          <w:pPr>
            <w:spacing w:line="276" w:lineRule="auto"/>
            <w:jc w:val="both"/>
            <w:rPr>
              <w:rFonts w:ascii="Trebuchet MS" w:hAnsi="Trebuchet MS"/>
              <w:szCs w:val="24"/>
              <w:lang w:val="en-US" w:eastAsia="en-US"/>
            </w:rPr>
          </w:pPr>
          <w:hyperlink w:anchor="_Toc161935877" w:history="1">
            <w:r w:rsidR="00CE20A3" w:rsidRPr="00297CA8">
              <w:rPr>
                <w:rStyle w:val="Lienhypertexte"/>
                <w:rFonts w:ascii="Trebuchet MS" w:hAnsi="Trebuchet MS"/>
                <w:szCs w:val="24"/>
                <w:lang w:eastAsia="en-US"/>
              </w:rPr>
              <w:t>V.1.  Plan/Programme/mesures de gestion de la main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01C5F6BF" w14:textId="77777777" w:rsidR="00CE20A3" w:rsidRPr="00297CA8" w:rsidRDefault="002F4D53">
          <w:pPr>
            <w:spacing w:line="276" w:lineRule="auto"/>
            <w:jc w:val="both"/>
            <w:rPr>
              <w:rFonts w:ascii="Trebuchet MS" w:hAnsi="Trebuchet MS"/>
              <w:szCs w:val="24"/>
              <w:lang w:val="en-US" w:eastAsia="en-US"/>
            </w:rPr>
          </w:pPr>
          <w:hyperlink w:anchor="_Toc161935878" w:history="1">
            <w:r w:rsidR="00CE20A3" w:rsidRPr="00297CA8">
              <w:rPr>
                <w:rStyle w:val="Lienhypertexte"/>
                <w:rFonts w:ascii="Trebuchet MS" w:hAnsi="Trebuchet MS"/>
                <w:szCs w:val="24"/>
                <w:lang w:eastAsia="en-US"/>
              </w:rPr>
              <w:t>V.2.  Plan/Programme/mesures de gestion de l'afflux de la main-d'œuvre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19</w:t>
            </w:r>
            <w:r w:rsidR="00CE20A3" w:rsidRPr="00297CA8">
              <w:rPr>
                <w:rStyle w:val="Lienhypertexte"/>
                <w:rFonts w:ascii="Trebuchet MS" w:hAnsi="Trebuchet MS"/>
                <w:webHidden/>
                <w:szCs w:val="24"/>
                <w:lang w:eastAsia="en-US"/>
              </w:rPr>
              <w:fldChar w:fldCharType="end"/>
            </w:r>
          </w:hyperlink>
        </w:p>
        <w:p w14:paraId="2297C073" w14:textId="77777777" w:rsidR="00CE20A3" w:rsidRPr="00297CA8" w:rsidRDefault="002F4D53">
          <w:pPr>
            <w:spacing w:line="276" w:lineRule="auto"/>
            <w:jc w:val="both"/>
            <w:rPr>
              <w:rFonts w:ascii="Trebuchet MS" w:hAnsi="Trebuchet MS"/>
              <w:szCs w:val="24"/>
              <w:lang w:val="en-US" w:eastAsia="en-US"/>
            </w:rPr>
          </w:pPr>
          <w:hyperlink w:anchor="_Toc161935879" w:history="1">
            <w:r w:rsidR="00CE20A3"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20</w:t>
            </w:r>
            <w:r w:rsidR="00CE20A3" w:rsidRPr="00297CA8">
              <w:rPr>
                <w:rStyle w:val="Lienhypertexte"/>
                <w:rFonts w:ascii="Trebuchet MS" w:hAnsi="Trebuchet MS"/>
                <w:webHidden/>
                <w:szCs w:val="24"/>
                <w:lang w:eastAsia="en-US"/>
              </w:rPr>
              <w:fldChar w:fldCharType="end"/>
            </w:r>
          </w:hyperlink>
        </w:p>
        <w:p w14:paraId="32BEC510" w14:textId="77777777" w:rsidR="00CE20A3" w:rsidRPr="00297CA8" w:rsidRDefault="002F4D53">
          <w:pPr>
            <w:spacing w:line="276" w:lineRule="auto"/>
            <w:jc w:val="both"/>
            <w:rPr>
              <w:rFonts w:ascii="Trebuchet MS" w:hAnsi="Trebuchet MS"/>
              <w:szCs w:val="24"/>
              <w:lang w:val="en-US" w:eastAsia="en-US"/>
            </w:rPr>
          </w:pPr>
          <w:hyperlink w:anchor="_Toc161935880" w:history="1">
            <w:r w:rsidR="00CE20A3" w:rsidRPr="00297CA8">
              <w:rPr>
                <w:rStyle w:val="Lienhypertexte"/>
                <w:rFonts w:ascii="Trebuchet MS" w:hAnsi="Trebuchet MS"/>
                <w:szCs w:val="24"/>
                <w:lang w:eastAsia="en-US"/>
              </w:rPr>
              <w:t>V.4.  Plan/Programme/mesures de prévention des dommages aux personnes et aux biens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21</w:t>
            </w:r>
            <w:r w:rsidR="00CE20A3" w:rsidRPr="00297CA8">
              <w:rPr>
                <w:rStyle w:val="Lienhypertexte"/>
                <w:rFonts w:ascii="Trebuchet MS" w:hAnsi="Trebuchet MS"/>
                <w:webHidden/>
                <w:szCs w:val="24"/>
                <w:lang w:eastAsia="en-US"/>
              </w:rPr>
              <w:fldChar w:fldCharType="end"/>
            </w:r>
          </w:hyperlink>
        </w:p>
        <w:p w14:paraId="5B9AB3A7" w14:textId="77777777" w:rsidR="00CE20A3" w:rsidRPr="00297CA8" w:rsidRDefault="002F4D53">
          <w:pPr>
            <w:spacing w:line="276" w:lineRule="auto"/>
            <w:jc w:val="both"/>
            <w:rPr>
              <w:rFonts w:ascii="Trebuchet MS" w:hAnsi="Trebuchet MS"/>
              <w:szCs w:val="24"/>
              <w:lang w:val="en-US" w:eastAsia="en-US"/>
            </w:rPr>
          </w:pPr>
          <w:hyperlink w:anchor="_Toc161935881" w:history="1">
            <w:r w:rsidR="00CE20A3"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22</w:t>
            </w:r>
            <w:r w:rsidR="00CE20A3" w:rsidRPr="00297CA8">
              <w:rPr>
                <w:rStyle w:val="Lienhypertexte"/>
                <w:rFonts w:ascii="Trebuchet MS" w:hAnsi="Trebuchet MS"/>
                <w:webHidden/>
                <w:szCs w:val="24"/>
                <w:lang w:eastAsia="en-US"/>
              </w:rPr>
              <w:fldChar w:fldCharType="end"/>
            </w:r>
          </w:hyperlink>
        </w:p>
        <w:p w14:paraId="58EAFA63" w14:textId="77777777" w:rsidR="00CE20A3" w:rsidRPr="00297CA8" w:rsidRDefault="002F4D53">
          <w:pPr>
            <w:spacing w:line="276" w:lineRule="auto"/>
            <w:jc w:val="both"/>
            <w:rPr>
              <w:rFonts w:ascii="Trebuchet MS" w:hAnsi="Trebuchet MS"/>
              <w:szCs w:val="24"/>
              <w:lang w:val="en-US" w:eastAsia="en-US"/>
            </w:rPr>
          </w:pPr>
          <w:hyperlink w:anchor="_Toc161935882" w:history="1">
            <w:r w:rsidR="00CE20A3" w:rsidRPr="00297CA8">
              <w:rPr>
                <w:rStyle w:val="Lienhypertexte"/>
                <w:rFonts w:ascii="Trebuchet MS" w:hAnsi="Trebuchet MS"/>
                <w:szCs w:val="24"/>
                <w:lang w:eastAsia="en-US"/>
              </w:rPr>
              <w:t>V.6.  Plan/Programme/mesures de Gestion du patrimoine culturel</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23</w:t>
            </w:r>
            <w:r w:rsidR="00CE20A3" w:rsidRPr="00297CA8">
              <w:rPr>
                <w:rStyle w:val="Lienhypertexte"/>
                <w:rFonts w:ascii="Trebuchet MS" w:hAnsi="Trebuchet MS"/>
                <w:webHidden/>
                <w:szCs w:val="24"/>
                <w:lang w:eastAsia="en-US"/>
              </w:rPr>
              <w:fldChar w:fldCharType="end"/>
            </w:r>
          </w:hyperlink>
        </w:p>
        <w:p w14:paraId="4994974F" w14:textId="77777777" w:rsidR="00CE20A3" w:rsidRPr="00297CA8" w:rsidRDefault="002F4D53">
          <w:pPr>
            <w:spacing w:line="276" w:lineRule="auto"/>
            <w:jc w:val="both"/>
            <w:rPr>
              <w:rFonts w:ascii="Trebuchet MS" w:hAnsi="Trebuchet MS"/>
              <w:szCs w:val="24"/>
              <w:lang w:val="en-US" w:eastAsia="en-US"/>
            </w:rPr>
          </w:pPr>
          <w:hyperlink w:anchor="_Toc161935883" w:history="1">
            <w:r w:rsidR="00CE20A3" w:rsidRPr="00297CA8">
              <w:rPr>
                <w:rStyle w:val="Lienhypertexte"/>
                <w:rFonts w:ascii="Trebuchet MS" w:hAnsi="Trebuchet MS"/>
                <w:szCs w:val="24"/>
                <w:lang w:eastAsia="en-US"/>
              </w:rPr>
              <w:t>V.7.  Plan/Programme/mesures de Communication Sociale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647D8864" w14:textId="77777777" w:rsidR="00CE20A3" w:rsidRPr="00297CA8" w:rsidRDefault="002F4D53">
          <w:pPr>
            <w:spacing w:line="276" w:lineRule="auto"/>
            <w:jc w:val="both"/>
            <w:rPr>
              <w:rFonts w:ascii="Trebuchet MS" w:hAnsi="Trebuchet MS"/>
              <w:szCs w:val="24"/>
              <w:lang w:val="en-US" w:eastAsia="en-US"/>
            </w:rPr>
          </w:pPr>
          <w:hyperlink w:anchor="_Toc161935884" w:history="1">
            <w:r w:rsidR="00CE20A3" w:rsidRPr="00297CA8">
              <w:rPr>
                <w:rStyle w:val="Lienhypertexte"/>
                <w:rFonts w:ascii="Trebuchet MS" w:hAnsi="Trebuchet MS"/>
                <w:szCs w:val="24"/>
                <w:lang w:eastAsia="en-US"/>
              </w:rPr>
              <w:t>V.8.  Plan/Programme/mesures de gestion des plaintes : le mécanisme de gestion des plaintes (MGP)</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3EE6443D" w14:textId="77777777" w:rsidR="00CE20A3" w:rsidRPr="00297CA8" w:rsidRDefault="002F4D53">
          <w:pPr>
            <w:spacing w:line="276" w:lineRule="auto"/>
            <w:jc w:val="both"/>
            <w:rPr>
              <w:rFonts w:ascii="Trebuchet MS" w:hAnsi="Trebuchet MS"/>
              <w:szCs w:val="24"/>
              <w:lang w:val="en-US" w:eastAsia="en-US"/>
            </w:rPr>
          </w:pPr>
          <w:hyperlink w:anchor="_Toc161935885" w:history="1">
            <w:r w:rsidR="00CE20A3" w:rsidRPr="00297CA8">
              <w:rPr>
                <w:rStyle w:val="Lienhypertexte"/>
                <w:rFonts w:ascii="Trebuchet MS" w:hAnsi="Trebuchet MS"/>
                <w:szCs w:val="24"/>
                <w:lang w:eastAsia="en-US"/>
              </w:rPr>
              <w:t>VI.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REPLIS DE CHANTIER EN FIN DE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25</w:t>
            </w:r>
            <w:r w:rsidR="00CE20A3" w:rsidRPr="00297CA8">
              <w:rPr>
                <w:rStyle w:val="Lienhypertexte"/>
                <w:rFonts w:ascii="Trebuchet MS" w:hAnsi="Trebuchet MS"/>
                <w:webHidden/>
                <w:szCs w:val="24"/>
                <w:lang w:eastAsia="en-US"/>
              </w:rPr>
              <w:fldChar w:fldCharType="end"/>
            </w:r>
          </w:hyperlink>
        </w:p>
        <w:p w14:paraId="22D49ED2" w14:textId="77777777" w:rsidR="00CE20A3" w:rsidRPr="00297CA8" w:rsidRDefault="002F4D53">
          <w:pPr>
            <w:spacing w:line="276" w:lineRule="auto"/>
            <w:jc w:val="both"/>
            <w:rPr>
              <w:rFonts w:ascii="Trebuchet MS" w:hAnsi="Trebuchet MS"/>
              <w:szCs w:val="24"/>
              <w:lang w:val="en-US" w:eastAsia="en-US"/>
            </w:rPr>
          </w:pPr>
          <w:hyperlink w:anchor="_Toc161935886" w:history="1">
            <w:r w:rsidR="00CE20A3" w:rsidRPr="00297CA8">
              <w:rPr>
                <w:rStyle w:val="Lienhypertexte"/>
                <w:rFonts w:ascii="Trebuchet MS" w:hAnsi="Trebuchet MS"/>
                <w:szCs w:val="24"/>
                <w:lang w:eastAsia="en-US"/>
              </w:rPr>
              <w:t>VII.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ANNEXES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51DD9CC7" w14:textId="77777777" w:rsidR="00CE20A3" w:rsidRPr="00297CA8" w:rsidRDefault="002F4D53">
          <w:pPr>
            <w:spacing w:line="276" w:lineRule="auto"/>
            <w:jc w:val="both"/>
            <w:rPr>
              <w:rFonts w:ascii="Trebuchet MS" w:hAnsi="Trebuchet MS"/>
              <w:szCs w:val="24"/>
              <w:lang w:val="en-US" w:eastAsia="en-US"/>
            </w:rPr>
          </w:pPr>
          <w:hyperlink w:anchor="_Toc161935887" w:history="1">
            <w:r w:rsidR="00CE20A3" w:rsidRPr="00297CA8">
              <w:rPr>
                <w:rStyle w:val="Lienhypertexte"/>
                <w:rFonts w:ascii="Trebuchet MS" w:hAnsi="Trebuchet MS"/>
                <w:szCs w:val="24"/>
                <w:lang w:eastAsia="en-US"/>
              </w:rPr>
              <w:t>Annexe 1 : Contenu du PGES-chantier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3DD46ADD" w14:textId="77777777" w:rsidR="00CE20A3" w:rsidRPr="00297CA8" w:rsidRDefault="002F4D53">
          <w:pPr>
            <w:spacing w:line="276" w:lineRule="auto"/>
            <w:jc w:val="both"/>
            <w:rPr>
              <w:rFonts w:ascii="Trebuchet MS" w:hAnsi="Trebuchet MS"/>
              <w:szCs w:val="24"/>
              <w:lang w:val="en-US" w:eastAsia="en-US"/>
            </w:rPr>
          </w:pPr>
          <w:hyperlink w:anchor="_Toc161935888" w:history="1">
            <w:r w:rsidR="00CE20A3" w:rsidRPr="00297CA8">
              <w:rPr>
                <w:rStyle w:val="Lienhypertexte"/>
                <w:rFonts w:ascii="Trebuchet MS" w:hAnsi="Trebuchet MS"/>
                <w:szCs w:val="24"/>
                <w:lang w:eastAsia="en-US"/>
              </w:rPr>
              <w:t>Annexe 2 :  Propriétés qui rendent un produit dangereux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29</w:t>
            </w:r>
            <w:r w:rsidR="00CE20A3" w:rsidRPr="00297CA8">
              <w:rPr>
                <w:rStyle w:val="Lienhypertexte"/>
                <w:rFonts w:ascii="Trebuchet MS" w:hAnsi="Trebuchet MS"/>
                <w:webHidden/>
                <w:szCs w:val="24"/>
                <w:lang w:eastAsia="en-US"/>
              </w:rPr>
              <w:fldChar w:fldCharType="end"/>
            </w:r>
          </w:hyperlink>
        </w:p>
        <w:p w14:paraId="191481B2" w14:textId="77777777" w:rsidR="00CE20A3" w:rsidRPr="00297CA8" w:rsidRDefault="002F4D53">
          <w:pPr>
            <w:spacing w:line="276" w:lineRule="auto"/>
            <w:jc w:val="both"/>
            <w:rPr>
              <w:rFonts w:ascii="Trebuchet MS" w:hAnsi="Trebuchet MS"/>
              <w:szCs w:val="24"/>
              <w:lang w:val="en-US" w:eastAsia="en-US"/>
            </w:rPr>
          </w:pPr>
          <w:hyperlink w:anchor="_Toc161935889" w:history="1">
            <w:r w:rsidR="00CE20A3" w:rsidRPr="00297CA8">
              <w:rPr>
                <w:rStyle w:val="Lienhypertexte"/>
                <w:rFonts w:ascii="Trebuchet MS" w:hAnsi="Trebuchet MS"/>
                <w:szCs w:val="24"/>
                <w:lang w:eastAsia="en-US"/>
              </w:rPr>
              <w:t>Annexe 4 : Gestion de risques de l’Exploitation et à l’Abus Sexuel (EAS) et/ou au Harassement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30</w:t>
            </w:r>
            <w:r w:rsidR="00CE20A3" w:rsidRPr="00297CA8">
              <w:rPr>
                <w:rStyle w:val="Lienhypertexte"/>
                <w:rFonts w:ascii="Trebuchet MS" w:hAnsi="Trebuchet MS"/>
                <w:webHidden/>
                <w:szCs w:val="24"/>
                <w:lang w:eastAsia="en-US"/>
              </w:rPr>
              <w:fldChar w:fldCharType="end"/>
            </w:r>
          </w:hyperlink>
        </w:p>
        <w:p w14:paraId="42C0423C" w14:textId="77777777" w:rsidR="00CE20A3" w:rsidRPr="00297CA8" w:rsidRDefault="002F4D53">
          <w:pPr>
            <w:spacing w:line="276" w:lineRule="auto"/>
            <w:jc w:val="both"/>
            <w:rPr>
              <w:rFonts w:ascii="Trebuchet MS" w:hAnsi="Trebuchet MS"/>
              <w:szCs w:val="24"/>
              <w:lang w:val="en-US" w:eastAsia="en-US"/>
            </w:rPr>
          </w:pPr>
          <w:hyperlink w:anchor="_Toc161935890" w:history="1">
            <w:r w:rsidR="00CE20A3" w:rsidRPr="00297CA8">
              <w:rPr>
                <w:rStyle w:val="Lienhypertexte"/>
                <w:rFonts w:ascii="Trebuchet MS" w:hAnsi="Trebuchet MS"/>
                <w:szCs w:val="24"/>
                <w:lang w:eastAsia="en-US"/>
              </w:rPr>
              <w:t>Annexe 5. Codes de conduite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31</w:t>
            </w:r>
            <w:r w:rsidR="00CE20A3" w:rsidRPr="00297CA8">
              <w:rPr>
                <w:rStyle w:val="Lienhypertexte"/>
                <w:rFonts w:ascii="Trebuchet MS" w:hAnsi="Trebuchet MS"/>
                <w:webHidden/>
                <w:szCs w:val="24"/>
                <w:lang w:eastAsia="en-US"/>
              </w:rPr>
              <w:fldChar w:fldCharType="end"/>
            </w:r>
          </w:hyperlink>
        </w:p>
        <w:p w14:paraId="64B9D6F4" w14:textId="77777777" w:rsidR="00CE20A3" w:rsidRPr="00297CA8" w:rsidRDefault="002F4D53">
          <w:pPr>
            <w:spacing w:line="276" w:lineRule="auto"/>
            <w:jc w:val="both"/>
            <w:rPr>
              <w:rFonts w:ascii="Trebuchet MS" w:hAnsi="Trebuchet MS"/>
              <w:szCs w:val="24"/>
              <w:lang w:val="en-US" w:eastAsia="en-US"/>
            </w:rPr>
          </w:pPr>
          <w:hyperlink w:anchor="_Toc161935891" w:history="1">
            <w:r w:rsidR="00CE20A3" w:rsidRPr="00297CA8">
              <w:rPr>
                <w:rStyle w:val="Lienhypertexte"/>
                <w:rFonts w:ascii="Trebuchet MS" w:hAnsi="Trebuchet MS"/>
                <w:szCs w:val="24"/>
                <w:lang w:eastAsia="en-US"/>
              </w:rPr>
              <w:t>Annexe 6 : Formulaire de notification et rapport rapide d'incident et plan d’actions XXX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54</w:t>
            </w:r>
            <w:r w:rsidR="00CE20A3" w:rsidRPr="00297CA8">
              <w:rPr>
                <w:rStyle w:val="Lienhypertexte"/>
                <w:rFonts w:ascii="Trebuchet MS" w:hAnsi="Trebuchet MS"/>
                <w:webHidden/>
                <w:szCs w:val="24"/>
                <w:lang w:eastAsia="en-US"/>
              </w:rPr>
              <w:fldChar w:fldCharType="end"/>
            </w:r>
          </w:hyperlink>
        </w:p>
        <w:p w14:paraId="48784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48A3DB17" w14:textId="77777777" w:rsidR="00CE20A3" w:rsidRPr="00297CA8" w:rsidRDefault="00CE20A3">
      <w:pPr>
        <w:spacing w:line="276" w:lineRule="auto"/>
        <w:jc w:val="both"/>
        <w:rPr>
          <w:rFonts w:ascii="Trebuchet MS" w:hAnsi="Trebuchet MS"/>
          <w:szCs w:val="24"/>
          <w:lang w:eastAsia="en-US"/>
        </w:rPr>
      </w:pPr>
    </w:p>
    <w:p w14:paraId="5118EA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43DCC4F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CE20A3" w14:paraId="32B8A252" w14:textId="77777777" w:rsidTr="00297CA8">
        <w:trPr>
          <w:gridAfter w:val="1"/>
          <w:wAfter w:w="293" w:type="dxa"/>
          <w:trHeight w:val="20"/>
        </w:trPr>
        <w:tc>
          <w:tcPr>
            <w:tcW w:w="1418" w:type="dxa"/>
          </w:tcPr>
          <w:p w14:paraId="077D4B45" w14:textId="77777777" w:rsidR="00CE20A3" w:rsidRPr="00297CA8" w:rsidRDefault="00CE20A3">
            <w:pPr>
              <w:spacing w:line="276" w:lineRule="auto"/>
              <w:jc w:val="both"/>
              <w:rPr>
                <w:rFonts w:ascii="Trebuchet MS" w:hAnsi="Trebuchet MS"/>
              </w:rPr>
            </w:pPr>
            <w:r w:rsidRPr="00297CA8">
              <w:rPr>
                <w:rFonts w:ascii="Trebuchet MS" w:hAnsi="Trebuchet MS"/>
                <w:szCs w:val="20"/>
              </w:rPr>
              <w:t>BIT</w:t>
            </w:r>
          </w:p>
        </w:tc>
        <w:tc>
          <w:tcPr>
            <w:tcW w:w="7807" w:type="dxa"/>
          </w:tcPr>
          <w:p w14:paraId="6CBD3C21" w14:textId="77777777" w:rsidR="00CE20A3" w:rsidRPr="00297CA8" w:rsidRDefault="00CE20A3">
            <w:pPr>
              <w:spacing w:line="276" w:lineRule="auto"/>
              <w:jc w:val="both"/>
              <w:rPr>
                <w:rFonts w:ascii="Trebuchet MS" w:hAnsi="Trebuchet MS"/>
              </w:rPr>
            </w:pPr>
            <w:r w:rsidRPr="00297CA8">
              <w:rPr>
                <w:rFonts w:ascii="Trebuchet MS" w:hAnsi="Trebuchet MS"/>
                <w:szCs w:val="20"/>
              </w:rPr>
              <w:t>Bureau International de Travail</w:t>
            </w:r>
          </w:p>
        </w:tc>
      </w:tr>
      <w:tr w:rsidR="00CE20A3" w:rsidRPr="00CE20A3" w14:paraId="5A24192B" w14:textId="77777777" w:rsidTr="00297CA8">
        <w:trPr>
          <w:gridAfter w:val="1"/>
          <w:wAfter w:w="293" w:type="dxa"/>
          <w:trHeight w:val="20"/>
        </w:trPr>
        <w:tc>
          <w:tcPr>
            <w:tcW w:w="1418" w:type="dxa"/>
          </w:tcPr>
          <w:p w14:paraId="7037DFA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CCES</w:t>
            </w:r>
          </w:p>
        </w:tc>
        <w:tc>
          <w:tcPr>
            <w:tcW w:w="7807" w:type="dxa"/>
          </w:tcPr>
          <w:p w14:paraId="2A8C0EE4"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Cahier de Clauses Environnementales et Sociales  </w:t>
            </w:r>
          </w:p>
        </w:tc>
      </w:tr>
      <w:tr w:rsidR="00CE20A3" w:rsidRPr="00CE20A3" w14:paraId="0AB214E3" w14:textId="77777777" w:rsidTr="00297CA8">
        <w:trPr>
          <w:gridAfter w:val="1"/>
          <w:wAfter w:w="293" w:type="dxa"/>
          <w:trHeight w:val="20"/>
        </w:trPr>
        <w:tc>
          <w:tcPr>
            <w:tcW w:w="1418" w:type="dxa"/>
          </w:tcPr>
          <w:p w14:paraId="35E6666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CCTP</w:t>
            </w:r>
          </w:p>
        </w:tc>
        <w:tc>
          <w:tcPr>
            <w:tcW w:w="7807" w:type="dxa"/>
          </w:tcPr>
          <w:p w14:paraId="62F27652"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Cahier de Clauses Techniques Particulières</w:t>
            </w:r>
          </w:p>
        </w:tc>
      </w:tr>
      <w:tr w:rsidR="00CE20A3" w:rsidRPr="00CE20A3" w14:paraId="503C9001" w14:textId="77777777" w:rsidTr="00297CA8">
        <w:trPr>
          <w:gridAfter w:val="1"/>
          <w:wAfter w:w="293" w:type="dxa"/>
          <w:trHeight w:val="20"/>
        </w:trPr>
        <w:tc>
          <w:tcPr>
            <w:tcW w:w="1418" w:type="dxa"/>
          </w:tcPr>
          <w:p w14:paraId="6CD80DE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CGES</w:t>
            </w:r>
          </w:p>
        </w:tc>
        <w:tc>
          <w:tcPr>
            <w:tcW w:w="7807" w:type="dxa"/>
          </w:tcPr>
          <w:p w14:paraId="379AFF2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Gestion Environnementale et Social</w:t>
            </w:r>
          </w:p>
        </w:tc>
      </w:tr>
      <w:tr w:rsidR="00CE20A3" w:rsidRPr="00CE20A3" w14:paraId="139A8912" w14:textId="77777777" w:rsidTr="00297CA8">
        <w:trPr>
          <w:gridAfter w:val="1"/>
          <w:wAfter w:w="293" w:type="dxa"/>
          <w:trHeight w:val="20"/>
        </w:trPr>
        <w:tc>
          <w:tcPr>
            <w:tcW w:w="1418" w:type="dxa"/>
          </w:tcPr>
          <w:p w14:paraId="3E6D5FB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CPPA</w:t>
            </w:r>
          </w:p>
        </w:tc>
        <w:tc>
          <w:tcPr>
            <w:tcW w:w="7807" w:type="dxa"/>
          </w:tcPr>
          <w:p w14:paraId="04FDB1C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Planification Pour les Peuples Autochtones</w:t>
            </w:r>
          </w:p>
        </w:tc>
      </w:tr>
      <w:tr w:rsidR="00CE20A3" w:rsidRPr="00CE20A3" w14:paraId="317D7EC8" w14:textId="77777777" w:rsidTr="00297CA8">
        <w:trPr>
          <w:gridAfter w:val="1"/>
          <w:wAfter w:w="293" w:type="dxa"/>
          <w:trHeight w:val="20"/>
        </w:trPr>
        <w:tc>
          <w:tcPr>
            <w:tcW w:w="1418" w:type="dxa"/>
          </w:tcPr>
          <w:p w14:paraId="2A89469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CPR</w:t>
            </w:r>
          </w:p>
        </w:tc>
        <w:tc>
          <w:tcPr>
            <w:tcW w:w="7807" w:type="dxa"/>
          </w:tcPr>
          <w:p w14:paraId="6F65DA8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Politique de Réinstallation</w:t>
            </w:r>
          </w:p>
        </w:tc>
      </w:tr>
      <w:tr w:rsidR="00CE20A3" w:rsidRPr="00CE20A3" w14:paraId="3BEE4F2B" w14:textId="77777777" w:rsidTr="00297CA8">
        <w:trPr>
          <w:gridAfter w:val="1"/>
          <w:wAfter w:w="293" w:type="dxa"/>
          <w:trHeight w:val="20"/>
        </w:trPr>
        <w:tc>
          <w:tcPr>
            <w:tcW w:w="1418" w:type="dxa"/>
          </w:tcPr>
          <w:p w14:paraId="36757D5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E&amp;S</w:t>
            </w:r>
          </w:p>
        </w:tc>
        <w:tc>
          <w:tcPr>
            <w:tcW w:w="7807" w:type="dxa"/>
          </w:tcPr>
          <w:p w14:paraId="545780A0" w14:textId="77777777" w:rsidR="00CE20A3" w:rsidRPr="00297CA8" w:rsidRDefault="00CE20A3">
            <w:pPr>
              <w:spacing w:line="276" w:lineRule="auto"/>
              <w:jc w:val="both"/>
              <w:rPr>
                <w:rFonts w:ascii="Trebuchet MS" w:hAnsi="Trebuchet MS"/>
              </w:rPr>
            </w:pPr>
            <w:r w:rsidRPr="00297CA8">
              <w:rPr>
                <w:rFonts w:ascii="Trebuchet MS" w:hAnsi="Trebuchet MS"/>
                <w:szCs w:val="20"/>
              </w:rPr>
              <w:t>Environnemental et Social</w:t>
            </w:r>
          </w:p>
        </w:tc>
      </w:tr>
      <w:tr w:rsidR="00CE20A3" w:rsidRPr="00CE20A3" w14:paraId="28EECA73" w14:textId="77777777" w:rsidTr="00297CA8">
        <w:trPr>
          <w:gridAfter w:val="1"/>
          <w:wAfter w:w="293" w:type="dxa"/>
          <w:trHeight w:val="20"/>
        </w:trPr>
        <w:tc>
          <w:tcPr>
            <w:tcW w:w="1418" w:type="dxa"/>
          </w:tcPr>
          <w:p w14:paraId="406004A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EAS</w:t>
            </w:r>
          </w:p>
        </w:tc>
        <w:tc>
          <w:tcPr>
            <w:tcW w:w="7807" w:type="dxa"/>
          </w:tcPr>
          <w:p w14:paraId="3EA05BCE" w14:textId="77777777" w:rsidR="00CE20A3" w:rsidRPr="00297CA8" w:rsidRDefault="00CE20A3">
            <w:pPr>
              <w:spacing w:line="276" w:lineRule="auto"/>
              <w:jc w:val="both"/>
              <w:rPr>
                <w:rFonts w:ascii="Trebuchet MS" w:hAnsi="Trebuchet MS"/>
              </w:rPr>
            </w:pPr>
            <w:r w:rsidRPr="00297CA8">
              <w:rPr>
                <w:rFonts w:ascii="Trebuchet MS" w:hAnsi="Trebuchet MS"/>
                <w:szCs w:val="20"/>
              </w:rPr>
              <w:t>Exploitation et Abus Sexuels</w:t>
            </w:r>
          </w:p>
        </w:tc>
      </w:tr>
      <w:tr w:rsidR="00CE20A3" w:rsidRPr="00CE20A3" w14:paraId="5874E1A1" w14:textId="77777777" w:rsidTr="00297CA8">
        <w:trPr>
          <w:trHeight w:val="20"/>
        </w:trPr>
        <w:tc>
          <w:tcPr>
            <w:tcW w:w="1418" w:type="dxa"/>
          </w:tcPr>
          <w:p w14:paraId="6BD964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EPC</w:t>
            </w:r>
          </w:p>
        </w:tc>
        <w:tc>
          <w:tcPr>
            <w:tcW w:w="8100" w:type="dxa"/>
            <w:gridSpan w:val="2"/>
          </w:tcPr>
          <w:p w14:paraId="0DFA5AAA"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Collective</w:t>
            </w:r>
          </w:p>
        </w:tc>
      </w:tr>
      <w:tr w:rsidR="00CE20A3" w:rsidRPr="00CE20A3" w14:paraId="16DA7E43" w14:textId="77777777" w:rsidTr="00297CA8">
        <w:trPr>
          <w:trHeight w:val="20"/>
        </w:trPr>
        <w:tc>
          <w:tcPr>
            <w:tcW w:w="1418" w:type="dxa"/>
          </w:tcPr>
          <w:p w14:paraId="1700CE5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EPI</w:t>
            </w:r>
          </w:p>
        </w:tc>
        <w:tc>
          <w:tcPr>
            <w:tcW w:w="8100" w:type="dxa"/>
            <w:gridSpan w:val="2"/>
          </w:tcPr>
          <w:p w14:paraId="14F85B7D"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Individuelle</w:t>
            </w:r>
          </w:p>
        </w:tc>
      </w:tr>
      <w:tr w:rsidR="00CE20A3" w:rsidRPr="00CE20A3" w14:paraId="71619A0B" w14:textId="77777777" w:rsidTr="00297CA8">
        <w:trPr>
          <w:gridAfter w:val="1"/>
          <w:wAfter w:w="293" w:type="dxa"/>
          <w:trHeight w:val="20"/>
        </w:trPr>
        <w:tc>
          <w:tcPr>
            <w:tcW w:w="1418" w:type="dxa"/>
          </w:tcPr>
          <w:p w14:paraId="572A9E7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ESHS</w:t>
            </w:r>
          </w:p>
        </w:tc>
        <w:tc>
          <w:tcPr>
            <w:tcW w:w="7807" w:type="dxa"/>
          </w:tcPr>
          <w:p w14:paraId="190F0C8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Environnementales Sociales Hygiènes et Sécurités</w:t>
            </w:r>
          </w:p>
        </w:tc>
      </w:tr>
      <w:tr w:rsidR="00CE20A3" w:rsidRPr="00CE20A3" w14:paraId="1FC88430" w14:textId="77777777" w:rsidTr="00297CA8">
        <w:trPr>
          <w:trHeight w:val="20"/>
        </w:trPr>
        <w:tc>
          <w:tcPr>
            <w:tcW w:w="1418" w:type="dxa"/>
          </w:tcPr>
          <w:p w14:paraId="485F9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FDS</w:t>
            </w:r>
          </w:p>
        </w:tc>
        <w:tc>
          <w:tcPr>
            <w:tcW w:w="8100" w:type="dxa"/>
            <w:gridSpan w:val="2"/>
          </w:tcPr>
          <w:p w14:paraId="175E82B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Fiche de Données de Sécurité</w:t>
            </w:r>
          </w:p>
        </w:tc>
      </w:tr>
      <w:tr w:rsidR="00CE20A3" w:rsidRPr="00CE20A3" w14:paraId="22D892E5" w14:textId="77777777" w:rsidTr="00297CA8">
        <w:trPr>
          <w:trHeight w:val="20"/>
        </w:trPr>
        <w:tc>
          <w:tcPr>
            <w:tcW w:w="1418" w:type="dxa"/>
          </w:tcPr>
          <w:p w14:paraId="6A83EEA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HIMO</w:t>
            </w:r>
          </w:p>
        </w:tc>
        <w:tc>
          <w:tcPr>
            <w:tcW w:w="8100" w:type="dxa"/>
            <w:gridSpan w:val="2"/>
          </w:tcPr>
          <w:p w14:paraId="6266F52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Haute Intensité de Main d’Œuvre</w:t>
            </w:r>
          </w:p>
        </w:tc>
      </w:tr>
      <w:tr w:rsidR="00CE20A3" w:rsidRPr="00CE20A3" w14:paraId="299B6882" w14:textId="77777777" w:rsidTr="00297CA8">
        <w:trPr>
          <w:gridAfter w:val="1"/>
          <w:wAfter w:w="293" w:type="dxa"/>
          <w:trHeight w:val="20"/>
        </w:trPr>
        <w:tc>
          <w:tcPr>
            <w:tcW w:w="1418" w:type="dxa"/>
          </w:tcPr>
          <w:p w14:paraId="698822F8"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HS</w:t>
            </w:r>
          </w:p>
        </w:tc>
        <w:tc>
          <w:tcPr>
            <w:tcW w:w="7807" w:type="dxa"/>
          </w:tcPr>
          <w:p w14:paraId="26B284BF" w14:textId="77777777" w:rsidR="00CE20A3" w:rsidRPr="00297CA8" w:rsidRDefault="00CE20A3">
            <w:pPr>
              <w:spacing w:line="276" w:lineRule="auto"/>
              <w:jc w:val="both"/>
              <w:rPr>
                <w:rFonts w:ascii="Trebuchet MS" w:hAnsi="Trebuchet MS"/>
              </w:rPr>
            </w:pPr>
            <w:r w:rsidRPr="00297CA8">
              <w:rPr>
                <w:rFonts w:ascii="Trebuchet MS" w:hAnsi="Trebuchet MS"/>
                <w:szCs w:val="20"/>
              </w:rPr>
              <w:t>Harcèlement Sexuel</w:t>
            </w:r>
          </w:p>
        </w:tc>
      </w:tr>
      <w:tr w:rsidR="00CE20A3" w:rsidRPr="00CE20A3" w14:paraId="0291F0F6" w14:textId="77777777" w:rsidTr="00297CA8">
        <w:trPr>
          <w:trHeight w:val="20"/>
        </w:trPr>
        <w:tc>
          <w:tcPr>
            <w:tcW w:w="1418" w:type="dxa"/>
          </w:tcPr>
          <w:p w14:paraId="4A050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IST</w:t>
            </w:r>
          </w:p>
        </w:tc>
        <w:tc>
          <w:tcPr>
            <w:tcW w:w="8100" w:type="dxa"/>
            <w:gridSpan w:val="2"/>
          </w:tcPr>
          <w:p w14:paraId="3D73124D" w14:textId="77777777" w:rsidR="00CE20A3" w:rsidRPr="00297CA8" w:rsidRDefault="00CE20A3">
            <w:pPr>
              <w:spacing w:line="276" w:lineRule="auto"/>
              <w:jc w:val="both"/>
              <w:rPr>
                <w:rFonts w:ascii="Trebuchet MS" w:hAnsi="Trebuchet MS"/>
              </w:rPr>
            </w:pPr>
            <w:r w:rsidRPr="00297CA8">
              <w:rPr>
                <w:rFonts w:ascii="Trebuchet MS" w:hAnsi="Trebuchet MS"/>
                <w:szCs w:val="20"/>
              </w:rPr>
              <w:t>Infections Sexuellement Transmissibles</w:t>
            </w:r>
          </w:p>
        </w:tc>
      </w:tr>
      <w:tr w:rsidR="00CE20A3" w:rsidRPr="00CE20A3" w14:paraId="31C6A02F" w14:textId="77777777" w:rsidTr="00297CA8">
        <w:trPr>
          <w:trHeight w:val="20"/>
        </w:trPr>
        <w:tc>
          <w:tcPr>
            <w:tcW w:w="1418" w:type="dxa"/>
          </w:tcPr>
          <w:p w14:paraId="33D5D0C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km/h</w:t>
            </w:r>
          </w:p>
        </w:tc>
        <w:tc>
          <w:tcPr>
            <w:tcW w:w="8100" w:type="dxa"/>
            <w:gridSpan w:val="2"/>
          </w:tcPr>
          <w:p w14:paraId="2CB83499" w14:textId="77777777" w:rsidR="00CE20A3" w:rsidRPr="00297CA8" w:rsidRDefault="00CE20A3">
            <w:pPr>
              <w:spacing w:line="276" w:lineRule="auto"/>
              <w:jc w:val="both"/>
              <w:rPr>
                <w:rFonts w:ascii="Trebuchet MS" w:hAnsi="Trebuchet MS"/>
              </w:rPr>
            </w:pPr>
            <w:r w:rsidRPr="00297CA8">
              <w:rPr>
                <w:rFonts w:ascii="Trebuchet MS" w:hAnsi="Trebuchet MS"/>
                <w:szCs w:val="20"/>
              </w:rPr>
              <w:t>Kilomètre/Heure</w:t>
            </w:r>
          </w:p>
        </w:tc>
      </w:tr>
      <w:tr w:rsidR="00CE20A3" w:rsidRPr="00CE20A3" w14:paraId="7047F64B" w14:textId="77777777" w:rsidTr="00297CA8">
        <w:trPr>
          <w:trHeight w:val="20"/>
        </w:trPr>
        <w:tc>
          <w:tcPr>
            <w:tcW w:w="1418" w:type="dxa"/>
          </w:tcPr>
          <w:p w14:paraId="2BFBF34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MINEPDED</w:t>
            </w:r>
          </w:p>
        </w:tc>
        <w:tc>
          <w:tcPr>
            <w:tcW w:w="8100" w:type="dxa"/>
            <w:gridSpan w:val="2"/>
          </w:tcPr>
          <w:p w14:paraId="7BB1D51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Ministère de l’Environnement, de la Protection de la nature et du Développement Durable</w:t>
            </w:r>
          </w:p>
        </w:tc>
      </w:tr>
      <w:tr w:rsidR="00CE20A3" w:rsidRPr="00CE20A3" w14:paraId="5104A246" w14:textId="77777777" w:rsidTr="00297CA8">
        <w:trPr>
          <w:gridAfter w:val="1"/>
          <w:wAfter w:w="293" w:type="dxa"/>
          <w:trHeight w:val="20"/>
        </w:trPr>
        <w:tc>
          <w:tcPr>
            <w:tcW w:w="1418" w:type="dxa"/>
          </w:tcPr>
          <w:p w14:paraId="13C084A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w:t>
            </w:r>
          </w:p>
        </w:tc>
        <w:tc>
          <w:tcPr>
            <w:tcW w:w="7807" w:type="dxa"/>
          </w:tcPr>
          <w:p w14:paraId="5BAE83D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w:t>
            </w:r>
          </w:p>
        </w:tc>
      </w:tr>
      <w:tr w:rsidR="00CE20A3" w:rsidRPr="00CE20A3" w14:paraId="012FB649" w14:textId="77777777" w:rsidTr="00297CA8">
        <w:trPr>
          <w:trHeight w:val="20"/>
        </w:trPr>
        <w:tc>
          <w:tcPr>
            <w:tcW w:w="1418" w:type="dxa"/>
          </w:tcPr>
          <w:p w14:paraId="39D24919"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MGPT</w:t>
            </w:r>
          </w:p>
        </w:tc>
        <w:tc>
          <w:tcPr>
            <w:tcW w:w="8100" w:type="dxa"/>
            <w:gridSpan w:val="2"/>
          </w:tcPr>
          <w:p w14:paraId="534B0C9D"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 des Travailleurs</w:t>
            </w:r>
          </w:p>
        </w:tc>
      </w:tr>
      <w:tr w:rsidR="00CE20A3" w:rsidRPr="00CE20A3" w14:paraId="320F65A2" w14:textId="77777777" w:rsidTr="00297CA8">
        <w:trPr>
          <w:trHeight w:val="20"/>
        </w:trPr>
        <w:tc>
          <w:tcPr>
            <w:tcW w:w="1418" w:type="dxa"/>
          </w:tcPr>
          <w:p w14:paraId="1E70BA6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MST</w:t>
            </w:r>
          </w:p>
        </w:tc>
        <w:tc>
          <w:tcPr>
            <w:tcW w:w="8100" w:type="dxa"/>
            <w:gridSpan w:val="2"/>
          </w:tcPr>
          <w:p w14:paraId="65ACD25F" w14:textId="77777777" w:rsidR="00CE20A3" w:rsidRPr="00297CA8" w:rsidRDefault="00CE20A3">
            <w:pPr>
              <w:spacing w:line="276" w:lineRule="auto"/>
              <w:jc w:val="both"/>
              <w:rPr>
                <w:rFonts w:ascii="Trebuchet MS" w:hAnsi="Trebuchet MS"/>
              </w:rPr>
            </w:pPr>
            <w:r w:rsidRPr="00297CA8">
              <w:rPr>
                <w:rFonts w:ascii="Trebuchet MS" w:hAnsi="Trebuchet MS"/>
                <w:szCs w:val="20"/>
              </w:rPr>
              <w:t>Maladie Sexuellement Transmissible</w:t>
            </w:r>
          </w:p>
        </w:tc>
      </w:tr>
      <w:tr w:rsidR="00CE20A3" w:rsidRPr="00CE20A3" w14:paraId="674F4EB5" w14:textId="77777777" w:rsidTr="00297CA8">
        <w:trPr>
          <w:gridAfter w:val="1"/>
          <w:wAfter w:w="293" w:type="dxa"/>
          <w:trHeight w:val="20"/>
        </w:trPr>
        <w:tc>
          <w:tcPr>
            <w:tcW w:w="1418" w:type="dxa"/>
          </w:tcPr>
          <w:p w14:paraId="13BAD53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NC</w:t>
            </w:r>
          </w:p>
        </w:tc>
        <w:tc>
          <w:tcPr>
            <w:tcW w:w="7807" w:type="dxa"/>
          </w:tcPr>
          <w:p w14:paraId="01925EE6" w14:textId="77777777" w:rsidR="00CE20A3" w:rsidRPr="00297CA8" w:rsidRDefault="00CE20A3">
            <w:pPr>
              <w:spacing w:line="276" w:lineRule="auto"/>
              <w:jc w:val="both"/>
              <w:rPr>
                <w:rFonts w:ascii="Trebuchet MS" w:hAnsi="Trebuchet MS"/>
              </w:rPr>
            </w:pPr>
            <w:r w:rsidRPr="00297CA8">
              <w:rPr>
                <w:rFonts w:ascii="Trebuchet MS" w:hAnsi="Trebuchet MS"/>
                <w:szCs w:val="20"/>
              </w:rPr>
              <w:t>Non-Conformité</w:t>
            </w:r>
          </w:p>
        </w:tc>
      </w:tr>
      <w:tr w:rsidR="00CE20A3" w:rsidRPr="00CE20A3" w14:paraId="171A26B0" w14:textId="77777777" w:rsidTr="00297CA8">
        <w:trPr>
          <w:gridAfter w:val="1"/>
          <w:wAfter w:w="293" w:type="dxa"/>
          <w:trHeight w:val="20"/>
        </w:trPr>
        <w:tc>
          <w:tcPr>
            <w:tcW w:w="1418" w:type="dxa"/>
          </w:tcPr>
          <w:p w14:paraId="688B559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NES</w:t>
            </w:r>
          </w:p>
        </w:tc>
        <w:tc>
          <w:tcPr>
            <w:tcW w:w="7807" w:type="dxa"/>
          </w:tcPr>
          <w:p w14:paraId="445F4D02" w14:textId="77777777" w:rsidR="00CE20A3" w:rsidRPr="00297CA8" w:rsidRDefault="00CE20A3">
            <w:pPr>
              <w:spacing w:line="276" w:lineRule="auto"/>
              <w:jc w:val="both"/>
              <w:rPr>
                <w:rFonts w:ascii="Trebuchet MS" w:hAnsi="Trebuchet MS"/>
              </w:rPr>
            </w:pPr>
            <w:r w:rsidRPr="00297CA8">
              <w:rPr>
                <w:rFonts w:ascii="Trebuchet MS" w:hAnsi="Trebuchet MS"/>
                <w:szCs w:val="20"/>
              </w:rPr>
              <w:t>Normes Environnementales et Sociales</w:t>
            </w:r>
          </w:p>
        </w:tc>
      </w:tr>
      <w:tr w:rsidR="00CE20A3" w:rsidRPr="00CE20A3" w14:paraId="3C2DE4B2" w14:textId="77777777" w:rsidTr="00297CA8">
        <w:trPr>
          <w:gridAfter w:val="1"/>
          <w:wAfter w:w="293" w:type="dxa"/>
          <w:trHeight w:val="20"/>
        </w:trPr>
        <w:tc>
          <w:tcPr>
            <w:tcW w:w="1418" w:type="dxa"/>
          </w:tcPr>
          <w:p w14:paraId="614AE30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OMS</w:t>
            </w:r>
          </w:p>
        </w:tc>
        <w:tc>
          <w:tcPr>
            <w:tcW w:w="7807" w:type="dxa"/>
          </w:tcPr>
          <w:p w14:paraId="10F5AE5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Organisation Mondiale de la Santé</w:t>
            </w:r>
          </w:p>
        </w:tc>
      </w:tr>
      <w:tr w:rsidR="00CE20A3" w:rsidRPr="00CE20A3" w14:paraId="460E3C14" w14:textId="77777777" w:rsidTr="00297CA8">
        <w:trPr>
          <w:gridAfter w:val="1"/>
          <w:wAfter w:w="293" w:type="dxa"/>
          <w:trHeight w:val="20"/>
        </w:trPr>
        <w:tc>
          <w:tcPr>
            <w:tcW w:w="1418" w:type="dxa"/>
          </w:tcPr>
          <w:p w14:paraId="47AB572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XXXX</w:t>
            </w:r>
          </w:p>
        </w:tc>
        <w:tc>
          <w:tcPr>
            <w:tcW w:w="7807" w:type="dxa"/>
          </w:tcPr>
          <w:p w14:paraId="133A7E5C" w14:textId="77777777" w:rsidR="00CE20A3" w:rsidRPr="00297CA8" w:rsidRDefault="00CE20A3">
            <w:pPr>
              <w:spacing w:line="276" w:lineRule="auto"/>
              <w:jc w:val="both"/>
              <w:rPr>
                <w:rFonts w:ascii="Trebuchet MS" w:hAnsi="Trebuchet MS"/>
              </w:rPr>
            </w:pPr>
            <w:r w:rsidRPr="00297CA8">
              <w:rPr>
                <w:rFonts w:ascii="Trebuchet MS" w:hAnsi="Trebuchet MS"/>
                <w:szCs w:val="20"/>
              </w:rPr>
              <w:t xml:space="preserve">Nom du projet </w:t>
            </w:r>
          </w:p>
        </w:tc>
      </w:tr>
      <w:tr w:rsidR="00CE20A3" w:rsidRPr="00CE20A3" w14:paraId="1829B7A5" w14:textId="77777777" w:rsidTr="00297CA8">
        <w:trPr>
          <w:gridAfter w:val="1"/>
          <w:wAfter w:w="293" w:type="dxa"/>
          <w:trHeight w:val="20"/>
        </w:trPr>
        <w:tc>
          <w:tcPr>
            <w:tcW w:w="1418" w:type="dxa"/>
          </w:tcPr>
          <w:p w14:paraId="2B23AEF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PCS</w:t>
            </w:r>
          </w:p>
        </w:tc>
        <w:tc>
          <w:tcPr>
            <w:tcW w:w="7807" w:type="dxa"/>
          </w:tcPr>
          <w:p w14:paraId="12FD3D6A" w14:textId="77777777" w:rsidR="00CE20A3" w:rsidRPr="00297CA8" w:rsidRDefault="00CE20A3">
            <w:pPr>
              <w:spacing w:line="276" w:lineRule="auto"/>
              <w:jc w:val="both"/>
              <w:rPr>
                <w:rFonts w:ascii="Trebuchet MS" w:hAnsi="Trebuchet MS"/>
              </w:rPr>
            </w:pPr>
            <w:r w:rsidRPr="00297CA8">
              <w:rPr>
                <w:rFonts w:ascii="Trebuchet MS" w:hAnsi="Trebuchet MS"/>
                <w:szCs w:val="20"/>
              </w:rPr>
              <w:t>Programme de Communication Sociale</w:t>
            </w:r>
          </w:p>
        </w:tc>
      </w:tr>
      <w:tr w:rsidR="00CE20A3" w:rsidRPr="00CE20A3" w14:paraId="62B022A6" w14:textId="77777777" w:rsidTr="00297CA8">
        <w:trPr>
          <w:gridAfter w:val="1"/>
          <w:wAfter w:w="293" w:type="dxa"/>
          <w:trHeight w:val="20"/>
        </w:trPr>
        <w:tc>
          <w:tcPr>
            <w:tcW w:w="1418" w:type="dxa"/>
          </w:tcPr>
          <w:p w14:paraId="1376E7E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PEE</w:t>
            </w:r>
          </w:p>
        </w:tc>
        <w:tc>
          <w:tcPr>
            <w:tcW w:w="7807" w:type="dxa"/>
          </w:tcPr>
          <w:p w14:paraId="53AB0373"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d’Engagement Environnemental</w:t>
            </w:r>
          </w:p>
        </w:tc>
      </w:tr>
      <w:tr w:rsidR="00CE20A3" w:rsidRPr="00CE20A3" w14:paraId="5E0DDFB7" w14:textId="77777777" w:rsidTr="00297CA8">
        <w:trPr>
          <w:gridAfter w:val="1"/>
          <w:wAfter w:w="293" w:type="dxa"/>
          <w:trHeight w:val="20"/>
        </w:trPr>
        <w:tc>
          <w:tcPr>
            <w:tcW w:w="1418" w:type="dxa"/>
          </w:tcPr>
          <w:p w14:paraId="1A2E2C4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PGES</w:t>
            </w:r>
          </w:p>
        </w:tc>
        <w:tc>
          <w:tcPr>
            <w:tcW w:w="7807" w:type="dxa"/>
          </w:tcPr>
          <w:p w14:paraId="7865377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Environnementale et Sociale</w:t>
            </w:r>
          </w:p>
        </w:tc>
      </w:tr>
      <w:tr w:rsidR="00CE20A3" w:rsidRPr="00CE20A3" w14:paraId="05DC5907" w14:textId="77777777" w:rsidTr="00297CA8">
        <w:trPr>
          <w:gridAfter w:val="1"/>
          <w:wAfter w:w="293" w:type="dxa"/>
          <w:trHeight w:val="20"/>
        </w:trPr>
        <w:tc>
          <w:tcPr>
            <w:tcW w:w="1418" w:type="dxa"/>
          </w:tcPr>
          <w:p w14:paraId="554C69B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PGMO</w:t>
            </w:r>
          </w:p>
        </w:tc>
        <w:tc>
          <w:tcPr>
            <w:tcW w:w="7807" w:type="dxa"/>
          </w:tcPr>
          <w:p w14:paraId="6F7F689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de la Main d’Œuvre</w:t>
            </w:r>
          </w:p>
        </w:tc>
      </w:tr>
      <w:tr w:rsidR="00CE20A3" w:rsidRPr="00CE20A3" w14:paraId="1D675F65" w14:textId="77777777" w:rsidTr="00297CA8">
        <w:trPr>
          <w:gridAfter w:val="1"/>
          <w:wAfter w:w="293" w:type="dxa"/>
          <w:trHeight w:val="20"/>
        </w:trPr>
        <w:tc>
          <w:tcPr>
            <w:tcW w:w="1418" w:type="dxa"/>
          </w:tcPr>
          <w:p w14:paraId="715011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PPMP</w:t>
            </w:r>
          </w:p>
        </w:tc>
        <w:tc>
          <w:tcPr>
            <w:tcW w:w="7807" w:type="dxa"/>
          </w:tcPr>
          <w:p w14:paraId="27CA77E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Mobilisation des Parties Prenantes</w:t>
            </w:r>
          </w:p>
        </w:tc>
      </w:tr>
      <w:tr w:rsidR="00CE20A3" w:rsidRPr="00CE20A3" w14:paraId="418E1C90" w14:textId="77777777" w:rsidTr="00297CA8">
        <w:trPr>
          <w:gridAfter w:val="1"/>
          <w:wAfter w:w="293" w:type="dxa"/>
          <w:trHeight w:val="20"/>
        </w:trPr>
        <w:tc>
          <w:tcPr>
            <w:tcW w:w="1418" w:type="dxa"/>
          </w:tcPr>
          <w:p w14:paraId="21C3642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PHSE</w:t>
            </w:r>
          </w:p>
        </w:tc>
        <w:tc>
          <w:tcPr>
            <w:tcW w:w="7807" w:type="dxa"/>
          </w:tcPr>
          <w:p w14:paraId="5FE72548"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Hygiène Sécurité Environnement</w:t>
            </w:r>
          </w:p>
        </w:tc>
      </w:tr>
      <w:tr w:rsidR="00CE20A3" w:rsidRPr="00CE20A3" w14:paraId="2DA38110" w14:textId="77777777" w:rsidTr="00297CA8">
        <w:trPr>
          <w:gridAfter w:val="1"/>
          <w:wAfter w:w="293" w:type="dxa"/>
          <w:trHeight w:val="20"/>
        </w:trPr>
        <w:tc>
          <w:tcPr>
            <w:tcW w:w="1418" w:type="dxa"/>
          </w:tcPr>
          <w:p w14:paraId="03EA9F4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UGP</w:t>
            </w:r>
          </w:p>
        </w:tc>
        <w:tc>
          <w:tcPr>
            <w:tcW w:w="7807" w:type="dxa"/>
          </w:tcPr>
          <w:p w14:paraId="5AEC130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Unité de Gestion du Projet</w:t>
            </w:r>
          </w:p>
        </w:tc>
      </w:tr>
      <w:tr w:rsidR="00CE20A3" w:rsidRPr="00CE20A3" w14:paraId="2F6D14D3" w14:textId="77777777" w:rsidTr="00297CA8">
        <w:trPr>
          <w:trHeight w:val="20"/>
        </w:trPr>
        <w:tc>
          <w:tcPr>
            <w:tcW w:w="1418" w:type="dxa"/>
          </w:tcPr>
          <w:p w14:paraId="749B042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SIDA</w:t>
            </w:r>
          </w:p>
        </w:tc>
        <w:tc>
          <w:tcPr>
            <w:tcW w:w="8100" w:type="dxa"/>
            <w:gridSpan w:val="2"/>
          </w:tcPr>
          <w:p w14:paraId="79FB0EA0" w14:textId="77777777" w:rsidR="00CE20A3" w:rsidRPr="00297CA8" w:rsidRDefault="00CE20A3">
            <w:pPr>
              <w:spacing w:line="276" w:lineRule="auto"/>
              <w:jc w:val="both"/>
              <w:rPr>
                <w:rFonts w:ascii="Trebuchet MS" w:hAnsi="Trebuchet MS"/>
              </w:rPr>
            </w:pPr>
            <w:r w:rsidRPr="00297CA8">
              <w:rPr>
                <w:rFonts w:ascii="Trebuchet MS" w:hAnsi="Trebuchet MS"/>
                <w:szCs w:val="20"/>
              </w:rPr>
              <w:t>Syndrome d'Immunodéficience Acquise</w:t>
            </w:r>
          </w:p>
        </w:tc>
      </w:tr>
      <w:tr w:rsidR="00CE20A3" w:rsidRPr="00CE20A3" w14:paraId="1175634D" w14:textId="77777777" w:rsidTr="00297CA8">
        <w:trPr>
          <w:gridAfter w:val="1"/>
          <w:wAfter w:w="293" w:type="dxa"/>
          <w:trHeight w:val="20"/>
        </w:trPr>
        <w:tc>
          <w:tcPr>
            <w:tcW w:w="1418" w:type="dxa"/>
          </w:tcPr>
          <w:p w14:paraId="06C4B08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SST</w:t>
            </w:r>
          </w:p>
        </w:tc>
        <w:tc>
          <w:tcPr>
            <w:tcW w:w="7807" w:type="dxa"/>
          </w:tcPr>
          <w:p w14:paraId="42B41423" w14:textId="77777777" w:rsidR="00CE20A3" w:rsidRPr="00297CA8" w:rsidRDefault="00CE20A3">
            <w:pPr>
              <w:spacing w:line="276" w:lineRule="auto"/>
              <w:jc w:val="both"/>
              <w:rPr>
                <w:rFonts w:ascii="Trebuchet MS" w:hAnsi="Trebuchet MS"/>
              </w:rPr>
            </w:pPr>
            <w:r w:rsidRPr="00297CA8">
              <w:rPr>
                <w:rFonts w:ascii="Trebuchet MS" w:hAnsi="Trebuchet MS"/>
                <w:szCs w:val="20"/>
              </w:rPr>
              <w:t>Santé Sécurité au Travail</w:t>
            </w:r>
          </w:p>
        </w:tc>
      </w:tr>
      <w:tr w:rsidR="00CE20A3" w:rsidRPr="00CE20A3" w14:paraId="77A52C9F" w14:textId="77777777" w:rsidTr="00297CA8">
        <w:trPr>
          <w:trHeight w:val="20"/>
        </w:trPr>
        <w:tc>
          <w:tcPr>
            <w:tcW w:w="1418" w:type="dxa"/>
          </w:tcPr>
          <w:p w14:paraId="5F6F399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VIH</w:t>
            </w:r>
          </w:p>
        </w:tc>
        <w:tc>
          <w:tcPr>
            <w:tcW w:w="8100" w:type="dxa"/>
            <w:gridSpan w:val="2"/>
          </w:tcPr>
          <w:p w14:paraId="49024887" w14:textId="77777777" w:rsidR="00CE20A3" w:rsidRPr="00297CA8" w:rsidRDefault="00CE20A3">
            <w:pPr>
              <w:spacing w:line="276" w:lineRule="auto"/>
              <w:jc w:val="both"/>
              <w:rPr>
                <w:rFonts w:ascii="Trebuchet MS" w:hAnsi="Trebuchet MS"/>
              </w:rPr>
            </w:pPr>
            <w:r w:rsidRPr="00297CA8">
              <w:rPr>
                <w:rFonts w:ascii="Trebuchet MS" w:hAnsi="Trebuchet MS"/>
                <w:szCs w:val="20"/>
              </w:rPr>
              <w:t>Virus de l'Immunodéficience Humaine</w:t>
            </w:r>
          </w:p>
        </w:tc>
      </w:tr>
      <w:tr w:rsidR="00CE20A3" w:rsidRPr="00CE20A3" w14:paraId="3E90DFE3" w14:textId="77777777" w:rsidTr="00297CA8">
        <w:trPr>
          <w:trHeight w:val="20"/>
        </w:trPr>
        <w:tc>
          <w:tcPr>
            <w:tcW w:w="1418" w:type="dxa"/>
          </w:tcPr>
          <w:p w14:paraId="16ADB7D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VCE</w:t>
            </w:r>
          </w:p>
        </w:tc>
        <w:tc>
          <w:tcPr>
            <w:tcW w:w="8100" w:type="dxa"/>
            <w:gridSpan w:val="2"/>
          </w:tcPr>
          <w:p w14:paraId="2172721F" w14:textId="77777777" w:rsidR="00CE20A3" w:rsidRPr="00297CA8" w:rsidRDefault="00CE20A3">
            <w:pPr>
              <w:spacing w:line="276" w:lineRule="auto"/>
              <w:jc w:val="both"/>
              <w:rPr>
                <w:rFonts w:ascii="Trebuchet MS" w:hAnsi="Trebuchet MS"/>
              </w:rPr>
            </w:pPr>
            <w:r w:rsidRPr="00297CA8">
              <w:rPr>
                <w:rFonts w:ascii="Trebuchet MS" w:hAnsi="Trebuchet MS"/>
                <w:szCs w:val="20"/>
              </w:rPr>
              <w:t>Violence Contre les Enfants</w:t>
            </w:r>
          </w:p>
        </w:tc>
      </w:tr>
      <w:tr w:rsidR="00CE20A3" w:rsidRPr="00CE20A3" w14:paraId="07E1902C" w14:textId="77777777" w:rsidTr="00297CA8">
        <w:trPr>
          <w:gridAfter w:val="1"/>
          <w:wAfter w:w="293" w:type="dxa"/>
          <w:trHeight w:val="20"/>
        </w:trPr>
        <w:tc>
          <w:tcPr>
            <w:tcW w:w="1418" w:type="dxa"/>
          </w:tcPr>
          <w:p w14:paraId="56E9CC0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VBG</w:t>
            </w:r>
          </w:p>
        </w:tc>
        <w:tc>
          <w:tcPr>
            <w:tcW w:w="7807" w:type="dxa"/>
          </w:tcPr>
          <w:p w14:paraId="6244E3B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Violence Basée sur le Genre</w:t>
            </w:r>
          </w:p>
        </w:tc>
      </w:tr>
    </w:tbl>
    <w:p w14:paraId="73649889" w14:textId="77777777" w:rsidR="00CE20A3" w:rsidRPr="00297CA8" w:rsidRDefault="00CE20A3" w:rsidP="009F60CF">
      <w:pPr>
        <w:spacing w:line="276" w:lineRule="auto"/>
        <w:jc w:val="both"/>
        <w:rPr>
          <w:rFonts w:ascii="Trebuchet MS" w:hAnsi="Trebuchet MS"/>
          <w:szCs w:val="24"/>
          <w:lang w:eastAsia="en-US"/>
        </w:rPr>
      </w:pPr>
    </w:p>
    <w:p w14:paraId="753CB494" w14:textId="77777777" w:rsidR="00297CA8" w:rsidRPr="00297CA8" w:rsidRDefault="00297CA8">
      <w:pPr>
        <w:spacing w:line="276" w:lineRule="auto"/>
        <w:jc w:val="both"/>
        <w:rPr>
          <w:rFonts w:ascii="Trebuchet MS" w:hAnsi="Trebuchet MS"/>
          <w:szCs w:val="24"/>
          <w:lang w:eastAsia="en-US"/>
        </w:rPr>
        <w:sectPr w:rsidR="00297CA8" w:rsidRPr="00297CA8" w:rsidSect="00297CA8">
          <w:headerReference w:type="default" r:id="rId21"/>
          <w:footerReference w:type="default" r:id="rId22"/>
          <w:pgSz w:w="12240" w:h="15840"/>
          <w:pgMar w:top="1440" w:right="1183" w:bottom="1134" w:left="1418" w:header="284" w:footer="860" w:gutter="0"/>
          <w:pgNumType w:fmt="lowerRoman"/>
          <w:cols w:space="708"/>
          <w:docGrid w:linePitch="360"/>
        </w:sectPr>
      </w:pPr>
      <w:bookmarkStart w:id="10" w:name="_Toc73934835"/>
    </w:p>
    <w:p w14:paraId="34E898DD"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1" w:name="_Toc161935839"/>
      <w:bookmarkEnd w:id="10"/>
      <w:r w:rsidRPr="00297CA8">
        <w:rPr>
          <w:rFonts w:ascii="Trebuchet MS" w:hAnsi="Trebuchet MS"/>
          <w:szCs w:val="24"/>
          <w:lang w:eastAsia="en-US"/>
        </w:rPr>
        <w:lastRenderedPageBreak/>
        <w:t>INTRODUCTION</w:t>
      </w:r>
      <w:bookmarkEnd w:id="11"/>
      <w:r w:rsidRPr="00297CA8">
        <w:rPr>
          <w:rFonts w:ascii="Trebuchet MS" w:hAnsi="Trebuchet MS"/>
          <w:szCs w:val="24"/>
          <w:lang w:eastAsia="en-US"/>
        </w:rPr>
        <w:t xml:space="preserve"> </w:t>
      </w:r>
    </w:p>
    <w:p w14:paraId="5A3D1CF1" w14:textId="77777777" w:rsidR="00CE20A3" w:rsidRPr="00297CA8" w:rsidRDefault="00CE20A3">
      <w:pPr>
        <w:spacing w:line="276" w:lineRule="auto"/>
        <w:jc w:val="both"/>
        <w:rPr>
          <w:rFonts w:ascii="Trebuchet MS" w:hAnsi="Trebuchet MS"/>
          <w:szCs w:val="24"/>
          <w:lang w:eastAsia="en-US"/>
        </w:rPr>
      </w:pPr>
    </w:p>
    <w:p w14:paraId="758C2E6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297CA8" w:rsidRDefault="00CE20A3">
      <w:pPr>
        <w:spacing w:line="276" w:lineRule="auto"/>
        <w:jc w:val="both"/>
        <w:rPr>
          <w:rFonts w:ascii="Trebuchet MS" w:hAnsi="Trebuchet MS"/>
          <w:szCs w:val="24"/>
          <w:lang w:eastAsia="en-US"/>
        </w:rPr>
      </w:pPr>
    </w:p>
    <w:p w14:paraId="4507F864" w14:textId="77777777" w:rsidR="00CE20A3" w:rsidRPr="00297CA8" w:rsidRDefault="00CE20A3">
      <w:pPr>
        <w:spacing w:line="276" w:lineRule="auto"/>
        <w:jc w:val="both"/>
        <w:rPr>
          <w:rFonts w:ascii="Trebuchet MS" w:hAnsi="Trebuchet MS"/>
          <w:szCs w:val="24"/>
          <w:lang w:eastAsia="en-US"/>
        </w:rPr>
      </w:pPr>
    </w:p>
    <w:p w14:paraId="5DD0FA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297CA8" w:rsidRDefault="00CE20A3">
      <w:pPr>
        <w:spacing w:line="276" w:lineRule="auto"/>
        <w:jc w:val="both"/>
        <w:rPr>
          <w:rFonts w:ascii="Trebuchet MS" w:hAnsi="Trebuchet MS"/>
          <w:szCs w:val="24"/>
          <w:lang w:eastAsia="en-US"/>
        </w:rPr>
      </w:pPr>
    </w:p>
    <w:p w14:paraId="2212E40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2" w:name="_Toc161935840"/>
      <w:r w:rsidRPr="00297CA8">
        <w:rPr>
          <w:rFonts w:ascii="Trebuchet MS" w:hAnsi="Trebuchet MS"/>
          <w:szCs w:val="24"/>
          <w:lang w:eastAsia="en-US"/>
        </w:rPr>
        <w:t>OBLIGATIONS GENERALES</w:t>
      </w:r>
      <w:bookmarkEnd w:id="12"/>
    </w:p>
    <w:p w14:paraId="55C17F36"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13" w:name="_Toc73934838"/>
      <w:bookmarkStart w:id="14" w:name="_Toc161935841"/>
      <w:r w:rsidRPr="00297CA8">
        <w:rPr>
          <w:rFonts w:ascii="Trebuchet MS" w:hAnsi="Trebuchet MS"/>
          <w:szCs w:val="24"/>
          <w:lang w:eastAsia="en-US"/>
        </w:rPr>
        <w:t>Responsabilités de l’entrepreneur</w:t>
      </w:r>
      <w:bookmarkEnd w:id="13"/>
      <w:r w:rsidRPr="00297CA8">
        <w:rPr>
          <w:rFonts w:ascii="Trebuchet MS" w:hAnsi="Trebuchet MS"/>
          <w:szCs w:val="24"/>
          <w:lang w:eastAsia="en-US"/>
        </w:rPr>
        <w:t xml:space="preserve"> (l’entrepreneur et ses sous-traitants)</w:t>
      </w:r>
      <w:bookmarkEnd w:id="14"/>
      <w:r w:rsidRPr="00297CA8">
        <w:rPr>
          <w:rFonts w:ascii="Trebuchet MS" w:hAnsi="Trebuchet MS"/>
          <w:szCs w:val="24"/>
          <w:lang w:eastAsia="en-US"/>
        </w:rPr>
        <w:t xml:space="preserve"> </w:t>
      </w:r>
    </w:p>
    <w:p w14:paraId="7B3A1AB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297CA8" w:rsidRDefault="00CE20A3">
      <w:pPr>
        <w:spacing w:line="276" w:lineRule="auto"/>
        <w:jc w:val="both"/>
        <w:rPr>
          <w:rFonts w:ascii="Trebuchet MS" w:hAnsi="Trebuchet MS"/>
          <w:szCs w:val="24"/>
          <w:lang w:eastAsia="en-US"/>
        </w:rPr>
      </w:pPr>
    </w:p>
    <w:p w14:paraId="32EEBC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19CFC2"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35442396"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121610BB"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(iii) la définition des mesures correctives en situation de non-conformité et la prévention des non-conformités, </w:t>
      </w:r>
    </w:p>
    <w:p w14:paraId="738C843D"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14:paraId="70B9FB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4C2C589A"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5C4FDA78"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7E7D1537"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1FA3E734"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6DE9720E"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2FC97DD2"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FECA925"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le décret N° 2012 / 2809 / PM du 26 septembre 2012 fixant les conditions de tri, de collecte, de stockage, de transport, de </w:t>
      </w:r>
      <w:r w:rsidRPr="00297CA8">
        <w:rPr>
          <w:rFonts w:ascii="Trebuchet MS" w:hAnsi="Trebuchet MS"/>
          <w:szCs w:val="24"/>
          <w:lang w:eastAsia="en-US"/>
        </w:rPr>
        <w:lastRenderedPageBreak/>
        <w:t>récupération, de recyclage, de traitement et d’élimination finale des déchets ;</w:t>
      </w:r>
    </w:p>
    <w:p w14:paraId="1521D1B4"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14:paraId="4D769106"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14:paraId="58A67A94"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05B97316"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2ACF967"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3631DCB4" w14:textId="77777777" w:rsidR="00CE20A3" w:rsidRPr="00297CA8" w:rsidRDefault="00CE20A3">
      <w:pPr>
        <w:spacing w:line="276" w:lineRule="auto"/>
        <w:jc w:val="both"/>
        <w:rPr>
          <w:rFonts w:ascii="Trebuchet MS" w:hAnsi="Trebuchet MS"/>
          <w:szCs w:val="24"/>
          <w:lang w:eastAsia="en-US"/>
        </w:rPr>
      </w:pPr>
    </w:p>
    <w:p w14:paraId="31ECB0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0436531" w14:textId="77777777" w:rsidR="00CE20A3" w:rsidRPr="00297CA8" w:rsidRDefault="00CE20A3">
      <w:pPr>
        <w:spacing w:line="276" w:lineRule="auto"/>
        <w:jc w:val="both"/>
        <w:rPr>
          <w:rFonts w:ascii="Trebuchet MS" w:hAnsi="Trebuchet MS"/>
          <w:szCs w:val="24"/>
          <w:lang w:eastAsia="en-US"/>
        </w:rPr>
      </w:pPr>
    </w:p>
    <w:p w14:paraId="148E026A"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15" w:name="_Toc73934839"/>
      <w:bookmarkStart w:id="16" w:name="_Toc161935842"/>
      <w:r w:rsidRPr="00297CA8">
        <w:rPr>
          <w:rFonts w:ascii="Trebuchet MS" w:hAnsi="Trebuchet MS"/>
          <w:szCs w:val="24"/>
          <w:lang w:eastAsia="en-US"/>
        </w:rPr>
        <w:t>Engagements de la maitrise d’œuvre</w:t>
      </w:r>
      <w:bookmarkEnd w:id="15"/>
      <w:bookmarkEnd w:id="16"/>
    </w:p>
    <w:p w14:paraId="26FF486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297CA8" w:rsidRDefault="00CE20A3">
      <w:pPr>
        <w:spacing w:line="276" w:lineRule="auto"/>
        <w:jc w:val="both"/>
        <w:rPr>
          <w:rFonts w:ascii="Trebuchet MS" w:hAnsi="Trebuchet MS"/>
          <w:szCs w:val="24"/>
          <w:lang w:eastAsia="en-US"/>
        </w:rPr>
      </w:pPr>
    </w:p>
    <w:p w14:paraId="7F3F070A"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17" w:name="_Toc73934840"/>
      <w:bookmarkStart w:id="18" w:name="_Hlk74143554"/>
      <w:bookmarkStart w:id="19" w:name="_Toc161935843"/>
      <w:r w:rsidRPr="00297CA8">
        <w:rPr>
          <w:rFonts w:ascii="Trebuchet MS" w:hAnsi="Trebuchet MS"/>
          <w:szCs w:val="24"/>
          <w:lang w:eastAsia="en-US"/>
        </w:rPr>
        <w:t>Règlement intérieur de l’entrepreneur</w:t>
      </w:r>
      <w:bookmarkEnd w:id="17"/>
      <w:bookmarkEnd w:id="18"/>
      <w:bookmarkEnd w:id="19"/>
    </w:p>
    <w:p w14:paraId="2FFE072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w:t>
      </w:r>
      <w:r w:rsidRPr="00297CA8">
        <w:rPr>
          <w:rFonts w:ascii="Trebuchet MS" w:hAnsi="Trebuchet MS"/>
          <w:szCs w:val="24"/>
          <w:lang w:eastAsia="en-US"/>
        </w:rPr>
        <w:lastRenderedPageBreak/>
        <w:t xml:space="preserve">l’Inspecteur du Travail territorialement compétent. Lors du recrutement ; chaque employé doit être sensibilisé sur les grandes lignes de ce règlement intérieur. </w:t>
      </w:r>
    </w:p>
    <w:p w14:paraId="3F65ABE7" w14:textId="77777777" w:rsidR="00CE20A3" w:rsidRPr="00297CA8" w:rsidRDefault="00CE20A3">
      <w:pPr>
        <w:spacing w:line="276" w:lineRule="auto"/>
        <w:jc w:val="both"/>
        <w:rPr>
          <w:rFonts w:ascii="Trebuchet MS" w:hAnsi="Trebuchet MS"/>
          <w:szCs w:val="24"/>
          <w:lang w:eastAsia="en-US"/>
        </w:rPr>
      </w:pPr>
    </w:p>
    <w:p w14:paraId="3A8087FF"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20" w:name="_Toc73934842"/>
      <w:bookmarkStart w:id="21" w:name="_Toc161935844"/>
      <w:r w:rsidRPr="00297CA8">
        <w:rPr>
          <w:rFonts w:ascii="Trebuchet MS" w:hAnsi="Trebuchet MS"/>
          <w:szCs w:val="24"/>
          <w:lang w:eastAsia="en-US"/>
        </w:rPr>
        <w:t>Contrôles, notifications, gestion des non-conformités et sanctions</w:t>
      </w:r>
      <w:bookmarkEnd w:id="20"/>
      <w:bookmarkEnd w:id="21"/>
    </w:p>
    <w:p w14:paraId="6FEE1B9F" w14:textId="77777777" w:rsidR="00CE20A3" w:rsidRPr="00297CA8" w:rsidRDefault="00CE20A3" w:rsidP="006F2CED">
      <w:pPr>
        <w:numPr>
          <w:ilvl w:val="0"/>
          <w:numId w:val="58"/>
        </w:numPr>
        <w:spacing w:line="276" w:lineRule="auto"/>
        <w:jc w:val="both"/>
        <w:rPr>
          <w:rFonts w:ascii="Trebuchet MS" w:hAnsi="Trebuchet MS"/>
          <w:szCs w:val="24"/>
          <w:lang w:eastAsia="en-US"/>
        </w:rPr>
      </w:pPr>
      <w:bookmarkStart w:id="22" w:name="_Toc23180983"/>
      <w:bookmarkStart w:id="23" w:name="_Toc23181494"/>
      <w:bookmarkStart w:id="24" w:name="_Toc23182534"/>
      <w:bookmarkStart w:id="25" w:name="_Toc23188068"/>
      <w:bookmarkStart w:id="26" w:name="_Toc23188965"/>
      <w:bookmarkStart w:id="27" w:name="_Toc23201145"/>
      <w:bookmarkStart w:id="28" w:name="_Toc23202005"/>
      <w:bookmarkStart w:id="29" w:name="_Toc23202871"/>
      <w:bookmarkStart w:id="30" w:name="_Toc23203901"/>
      <w:bookmarkStart w:id="31" w:name="_Toc23204415"/>
      <w:bookmarkStart w:id="32" w:name="_Toc23237117"/>
      <w:bookmarkStart w:id="33" w:name="_Toc23240280"/>
      <w:bookmarkStart w:id="34" w:name="_Toc23264315"/>
      <w:bookmarkStart w:id="35" w:name="_Toc23413612"/>
      <w:bookmarkStart w:id="36" w:name="_Toc73934843"/>
      <w:bookmarkStart w:id="37" w:name="_Toc161935845"/>
      <w:r w:rsidRPr="00297CA8">
        <w:rPr>
          <w:rFonts w:ascii="Trebuchet MS" w:hAnsi="Trebuchet MS"/>
          <w:szCs w:val="24"/>
          <w:lang w:eastAsia="en-US"/>
        </w:rPr>
        <w:t>Contrôle de l’exécution des clauses environnementales et sociales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297CA8">
        <w:rPr>
          <w:rFonts w:ascii="Trebuchet MS" w:hAnsi="Trebuchet MS"/>
          <w:szCs w:val="24"/>
          <w:lang w:eastAsia="en-US"/>
        </w:rPr>
        <w:t xml:space="preserve"> du CCES</w:t>
      </w:r>
      <w:bookmarkEnd w:id="37"/>
    </w:p>
    <w:p w14:paraId="1CA6A8B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297CA8" w:rsidRDefault="00CE20A3">
      <w:pPr>
        <w:spacing w:line="276" w:lineRule="auto"/>
        <w:jc w:val="both"/>
        <w:rPr>
          <w:rFonts w:ascii="Trebuchet MS" w:hAnsi="Trebuchet MS"/>
          <w:szCs w:val="24"/>
          <w:lang w:eastAsia="en-US"/>
        </w:rPr>
      </w:pPr>
      <w:bookmarkStart w:id="38" w:name="_Toc23180984"/>
      <w:bookmarkStart w:id="39" w:name="_Toc23181495"/>
      <w:bookmarkStart w:id="40" w:name="_Toc23182535"/>
      <w:bookmarkStart w:id="41" w:name="_Toc23188069"/>
      <w:bookmarkStart w:id="42" w:name="_Toc23188966"/>
      <w:bookmarkStart w:id="43" w:name="_Toc23201146"/>
      <w:bookmarkStart w:id="44" w:name="_Toc23202006"/>
      <w:bookmarkStart w:id="45" w:name="_Toc23202872"/>
      <w:bookmarkStart w:id="46" w:name="_Toc23203902"/>
      <w:bookmarkStart w:id="47" w:name="_Toc23204416"/>
      <w:bookmarkStart w:id="48" w:name="_Toc23237118"/>
      <w:bookmarkStart w:id="49" w:name="_Toc23240281"/>
      <w:bookmarkStart w:id="50" w:name="_Toc23264316"/>
      <w:bookmarkStart w:id="51" w:name="_Toc23413613"/>
      <w:bookmarkStart w:id="52" w:name="_Toc73934844"/>
      <w:bookmarkStart w:id="53" w:name="_Toc161935846"/>
      <w:r w:rsidRPr="00297CA8">
        <w:rPr>
          <w:rFonts w:ascii="Trebuchet MS" w:hAnsi="Trebuchet MS"/>
          <w:szCs w:val="24"/>
          <w:lang w:eastAsia="en-US"/>
        </w:rPr>
        <w:t xml:space="preserve">II.4.2. Notification </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297CA8">
        <w:rPr>
          <w:rFonts w:ascii="Trebuchet MS" w:hAnsi="Trebuchet MS"/>
          <w:szCs w:val="24"/>
          <w:lang w:eastAsia="en-US"/>
        </w:rPr>
        <w:t>des non-conformités</w:t>
      </w:r>
      <w:bookmarkEnd w:id="53"/>
    </w:p>
    <w:p w14:paraId="6F71B56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297CA8" w:rsidRDefault="00CE20A3">
      <w:pPr>
        <w:spacing w:line="276" w:lineRule="auto"/>
        <w:jc w:val="both"/>
        <w:rPr>
          <w:rFonts w:ascii="Trebuchet MS" w:hAnsi="Trebuchet MS"/>
          <w:szCs w:val="24"/>
          <w:lang w:eastAsia="en-US"/>
        </w:rPr>
      </w:pPr>
      <w:bookmarkStart w:id="54" w:name="_Toc73934845"/>
      <w:bookmarkStart w:id="55" w:name="_Toc161935847"/>
      <w:r w:rsidRPr="00297CA8">
        <w:rPr>
          <w:rFonts w:ascii="Trebuchet MS" w:hAnsi="Trebuchet MS"/>
          <w:szCs w:val="24"/>
          <w:lang w:eastAsia="en-US"/>
        </w:rPr>
        <w:t>II.4.3. Gestion des non-conformités</w:t>
      </w:r>
      <w:bookmarkEnd w:id="54"/>
      <w:bookmarkEnd w:id="55"/>
    </w:p>
    <w:p w14:paraId="10B182D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297CA8" w:rsidRDefault="00CE20A3" w:rsidP="006F2CED">
      <w:pPr>
        <w:numPr>
          <w:ilvl w:val="0"/>
          <w:numId w:val="34"/>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297CA8" w:rsidRDefault="00CE20A3" w:rsidP="006F2CED">
      <w:pPr>
        <w:numPr>
          <w:ilvl w:val="0"/>
          <w:numId w:val="3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 xml:space="preserve">conformité. Dans tous les cas, toute non-conformité de niveau 1 </w:t>
      </w:r>
      <w:r w:rsidRPr="00297CA8">
        <w:rPr>
          <w:rFonts w:ascii="Trebuchet MS" w:hAnsi="Trebuchet MS"/>
          <w:szCs w:val="24"/>
          <w:lang w:eastAsia="en-US"/>
        </w:rPr>
        <w:lastRenderedPageBreak/>
        <w:t>non corrigée dans un délai supérieur à cinq (5) jours ouvrables sera élevée au niveau 2.</w:t>
      </w:r>
    </w:p>
    <w:p w14:paraId="2FAF81D7" w14:textId="77777777" w:rsidR="00CE20A3" w:rsidRPr="00297CA8" w:rsidRDefault="00CE20A3" w:rsidP="006F2CED">
      <w:pPr>
        <w:numPr>
          <w:ilvl w:val="0"/>
          <w:numId w:val="3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297CA8" w:rsidRDefault="00CE20A3" w:rsidP="006F2CED">
      <w:pPr>
        <w:numPr>
          <w:ilvl w:val="0"/>
          <w:numId w:val="3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297CA8" w:rsidRDefault="00CE20A3">
      <w:pPr>
        <w:spacing w:line="276" w:lineRule="auto"/>
        <w:jc w:val="both"/>
        <w:rPr>
          <w:rFonts w:ascii="Trebuchet MS" w:hAnsi="Trebuchet MS"/>
          <w:szCs w:val="24"/>
          <w:lang w:eastAsia="en-US"/>
        </w:rPr>
      </w:pPr>
    </w:p>
    <w:p w14:paraId="2B415FC1" w14:textId="77777777" w:rsidR="00CE20A3" w:rsidRPr="00297CA8" w:rsidRDefault="00CE20A3">
      <w:pPr>
        <w:spacing w:line="276" w:lineRule="auto"/>
        <w:jc w:val="both"/>
        <w:rPr>
          <w:rFonts w:ascii="Trebuchet MS" w:hAnsi="Trebuchet MS"/>
          <w:szCs w:val="24"/>
          <w:lang w:eastAsia="en-US"/>
        </w:rPr>
      </w:pPr>
    </w:p>
    <w:p w14:paraId="06034882" w14:textId="77777777" w:rsidR="00CE20A3" w:rsidRPr="00297CA8" w:rsidRDefault="00CE20A3">
      <w:pPr>
        <w:spacing w:line="276" w:lineRule="auto"/>
        <w:jc w:val="both"/>
        <w:rPr>
          <w:rFonts w:ascii="Trebuchet MS" w:hAnsi="Trebuchet MS"/>
          <w:szCs w:val="24"/>
          <w:lang w:eastAsia="en-US"/>
        </w:rPr>
      </w:pPr>
      <w:bookmarkStart w:id="56" w:name="_Toc73934846"/>
      <w:bookmarkStart w:id="57" w:name="_Toc161935848"/>
      <w:r w:rsidRPr="00297CA8">
        <w:rPr>
          <w:rFonts w:ascii="Trebuchet MS" w:hAnsi="Trebuchet MS"/>
          <w:szCs w:val="24"/>
          <w:lang w:eastAsia="en-US"/>
        </w:rPr>
        <w:t>II.4.4. Conditions de suspension des travaux</w:t>
      </w:r>
      <w:bookmarkEnd w:id="56"/>
      <w:bookmarkEnd w:id="57"/>
    </w:p>
    <w:p w14:paraId="47014B1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défaillance grave de l’entrepreneur (Non-conformité de niveau 3), le maitre d’ouvrage aura la possibilité de suspendre les activités au niveau du site concerné sans </w:t>
      </w:r>
      <w:r w:rsidRPr="00297CA8">
        <w:rPr>
          <w:rFonts w:ascii="Trebuchet MS" w:hAnsi="Trebuchet MS"/>
          <w:szCs w:val="24"/>
          <w:lang w:eastAsia="en-US"/>
        </w:rPr>
        <w:lastRenderedPageBreak/>
        <w:t>implication financière pour le maitre d’ouvrage jusqu’à ce que les mesures correctives soient correctement mises en œuvre.</w:t>
      </w:r>
    </w:p>
    <w:p w14:paraId="2C17FDB0"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58" w:name="_Toc73934847"/>
      <w:bookmarkStart w:id="59" w:name="_Toc161935849"/>
      <w:r w:rsidRPr="00297CA8">
        <w:rPr>
          <w:rFonts w:ascii="Trebuchet MS" w:hAnsi="Trebuchet MS"/>
          <w:szCs w:val="24"/>
          <w:lang w:eastAsia="en-US"/>
        </w:rPr>
        <w:t>DISPOSITIONS PRÉALABLES À L’EXÉCUTION DES TRAVAUX</w:t>
      </w:r>
      <w:bookmarkEnd w:id="58"/>
      <w:bookmarkEnd w:id="59"/>
    </w:p>
    <w:p w14:paraId="2F6C1D76" w14:textId="77777777" w:rsidR="00CE20A3" w:rsidRPr="00297CA8" w:rsidRDefault="00CE20A3">
      <w:pPr>
        <w:spacing w:line="276" w:lineRule="auto"/>
        <w:jc w:val="both"/>
        <w:rPr>
          <w:rFonts w:ascii="Trebuchet MS" w:hAnsi="Trebuchet MS"/>
          <w:szCs w:val="24"/>
          <w:lang w:eastAsia="en-US"/>
        </w:rPr>
      </w:pPr>
      <w:bookmarkStart w:id="60" w:name="_Toc73934848"/>
      <w:bookmarkStart w:id="61" w:name="_Toc161935850"/>
      <w:r w:rsidRPr="00297CA8">
        <w:rPr>
          <w:rFonts w:ascii="Trebuchet MS" w:hAnsi="Trebuchet MS"/>
          <w:szCs w:val="24"/>
          <w:lang w:eastAsia="en-US"/>
        </w:rPr>
        <w:t>II.5.1. Ressources affectées à la gestion environnementale et sociale</w:t>
      </w:r>
      <w:bookmarkEnd w:id="60"/>
      <w:bookmarkEnd w:id="61"/>
    </w:p>
    <w:p w14:paraId="61B2FE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10C11F87" w14:textId="77777777" w:rsidR="00CE20A3" w:rsidRPr="00297CA8" w:rsidRDefault="00CE20A3">
      <w:pPr>
        <w:spacing w:line="276" w:lineRule="auto"/>
        <w:jc w:val="both"/>
        <w:rPr>
          <w:rFonts w:ascii="Trebuchet MS" w:hAnsi="Trebuchet MS"/>
          <w:szCs w:val="24"/>
          <w:lang w:eastAsia="en-US"/>
        </w:rPr>
      </w:pPr>
      <w:bookmarkStart w:id="62" w:name="_Toc73934849"/>
      <w:bookmarkStart w:id="63" w:name="_Toc161935851"/>
      <w:r w:rsidRPr="00297CA8">
        <w:rPr>
          <w:rFonts w:ascii="Trebuchet MS" w:hAnsi="Trebuchet MS"/>
          <w:szCs w:val="24"/>
          <w:lang w:eastAsia="en-US"/>
        </w:rPr>
        <w:t>II.5.2. Plan de Gestion Environnementale et Sociale du chantier (PGES-CHANTIER)</w:t>
      </w:r>
      <w:bookmarkEnd w:id="62"/>
      <w:bookmarkEnd w:id="63"/>
    </w:p>
    <w:p w14:paraId="5BE3373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297CA8" w:rsidRDefault="00CE20A3">
      <w:pPr>
        <w:spacing w:line="276" w:lineRule="auto"/>
        <w:jc w:val="both"/>
        <w:rPr>
          <w:rFonts w:ascii="Trebuchet MS" w:hAnsi="Trebuchet MS"/>
          <w:szCs w:val="24"/>
          <w:lang w:eastAsia="en-US"/>
        </w:rPr>
      </w:pPr>
    </w:p>
    <w:p w14:paraId="7EE80EF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297CA8" w:rsidRDefault="00CE20A3">
      <w:pPr>
        <w:spacing w:line="276" w:lineRule="auto"/>
        <w:jc w:val="both"/>
        <w:rPr>
          <w:rFonts w:ascii="Trebuchet MS" w:hAnsi="Trebuchet MS"/>
          <w:szCs w:val="24"/>
          <w:lang w:eastAsia="en-US"/>
        </w:rPr>
      </w:pPr>
    </w:p>
    <w:p w14:paraId="709C2F5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4"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4"/>
    </w:p>
    <w:p w14:paraId="32D0560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65" w:name="_Toc23180944"/>
      <w:bookmarkStart w:id="66" w:name="_Toc23181455"/>
      <w:bookmarkStart w:id="67" w:name="_Toc23182495"/>
      <w:bookmarkStart w:id="68" w:name="_Toc23188029"/>
      <w:bookmarkStart w:id="69" w:name="_Toc23188921"/>
      <w:bookmarkStart w:id="70" w:name="_Toc23201101"/>
      <w:bookmarkStart w:id="71" w:name="_Toc23201966"/>
      <w:bookmarkStart w:id="72" w:name="_Toc23202832"/>
      <w:bookmarkStart w:id="73" w:name="_Toc23203857"/>
      <w:bookmarkStart w:id="74" w:name="_Toc23204371"/>
      <w:bookmarkStart w:id="75" w:name="_Toc23237073"/>
      <w:bookmarkStart w:id="76" w:name="_Toc23240236"/>
      <w:bookmarkStart w:id="77" w:name="_Toc23264270"/>
      <w:bookmarkStart w:id="78" w:name="_Toc23413572"/>
      <w:bookmarkStart w:id="79" w:name="_Toc73934850"/>
      <w:r w:rsidRPr="00297CA8">
        <w:rPr>
          <w:rFonts w:ascii="Trebuchet MS" w:hAnsi="Trebuchet MS"/>
          <w:szCs w:val="24"/>
          <w:lang w:eastAsia="en-US"/>
        </w:rPr>
        <w:t>tés en annexe 1 de ce document.</w:t>
      </w:r>
    </w:p>
    <w:p w14:paraId="7D80FA1E" w14:textId="77777777" w:rsidR="00CE20A3" w:rsidRPr="00297CA8" w:rsidRDefault="00CE20A3">
      <w:pPr>
        <w:spacing w:line="276" w:lineRule="auto"/>
        <w:jc w:val="both"/>
        <w:rPr>
          <w:rFonts w:ascii="Trebuchet MS" w:hAnsi="Trebuchet MS"/>
          <w:szCs w:val="24"/>
          <w:lang w:eastAsia="en-US"/>
        </w:rPr>
      </w:pPr>
    </w:p>
    <w:p w14:paraId="58085E36" w14:textId="77777777" w:rsidR="00CE20A3" w:rsidRPr="00297CA8" w:rsidRDefault="00CE20A3">
      <w:pPr>
        <w:spacing w:line="276" w:lineRule="auto"/>
        <w:jc w:val="both"/>
        <w:rPr>
          <w:rFonts w:ascii="Trebuchet MS" w:hAnsi="Trebuchet MS"/>
          <w:szCs w:val="24"/>
          <w:lang w:eastAsia="en-US"/>
        </w:rPr>
      </w:pPr>
    </w:p>
    <w:p w14:paraId="54132DA2"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80" w:name="_Toc464829124"/>
      <w:bookmarkStart w:id="81" w:name="_Toc161935852"/>
      <w:r w:rsidRPr="00297CA8">
        <w:rPr>
          <w:rFonts w:ascii="Trebuchet MS" w:hAnsi="Trebuchet MS"/>
          <w:szCs w:val="24"/>
          <w:lang w:eastAsia="en-US"/>
        </w:rPr>
        <w:t>EXECUTION DES TRAVAUX</w:t>
      </w:r>
      <w:bookmarkEnd w:id="80"/>
      <w:bookmarkEnd w:id="81"/>
    </w:p>
    <w:p w14:paraId="7ECA8EE4" w14:textId="77777777" w:rsidR="00CE20A3" w:rsidRPr="00297CA8" w:rsidRDefault="00CE20A3">
      <w:pPr>
        <w:spacing w:line="276" w:lineRule="auto"/>
        <w:jc w:val="both"/>
        <w:rPr>
          <w:rFonts w:ascii="Trebuchet MS" w:hAnsi="Trebuchet MS"/>
          <w:szCs w:val="24"/>
          <w:lang w:eastAsia="en-US"/>
        </w:rPr>
      </w:pPr>
      <w:bookmarkStart w:id="82" w:name="_Toc464829125"/>
      <w:bookmarkStart w:id="83" w:name="_Toc161935853"/>
      <w:r w:rsidRPr="00297CA8">
        <w:rPr>
          <w:rFonts w:ascii="Trebuchet MS" w:hAnsi="Trebuchet MS"/>
          <w:szCs w:val="24"/>
          <w:lang w:eastAsia="en-US"/>
        </w:rPr>
        <w:t>III.1. R</w:t>
      </w:r>
      <w:bookmarkEnd w:id="82"/>
      <w:r w:rsidRPr="00297CA8">
        <w:rPr>
          <w:rFonts w:ascii="Trebuchet MS" w:hAnsi="Trebuchet MS"/>
          <w:szCs w:val="24"/>
          <w:lang w:eastAsia="en-US"/>
        </w:rPr>
        <w:t>éunion de démarrage des travaux</w:t>
      </w:r>
      <w:bookmarkEnd w:id="83"/>
    </w:p>
    <w:p w14:paraId="3BD8C86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297CA8" w:rsidRDefault="00CE20A3">
      <w:pPr>
        <w:spacing w:line="276" w:lineRule="auto"/>
        <w:jc w:val="both"/>
        <w:rPr>
          <w:rFonts w:ascii="Trebuchet MS" w:hAnsi="Trebuchet MS"/>
          <w:szCs w:val="24"/>
          <w:lang w:eastAsia="en-US"/>
        </w:rPr>
      </w:pPr>
      <w:bookmarkStart w:id="84" w:name="_Toc464829126"/>
      <w:bookmarkStart w:id="85" w:name="_Toc161935854"/>
      <w:r w:rsidRPr="00297CA8">
        <w:rPr>
          <w:rFonts w:ascii="Trebuchet MS" w:hAnsi="Trebuchet MS"/>
          <w:szCs w:val="24"/>
          <w:lang w:eastAsia="en-US"/>
        </w:rPr>
        <w:t>III.2. Accès et installation chantier</w:t>
      </w:r>
      <w:bookmarkEnd w:id="84"/>
      <w:bookmarkEnd w:id="85"/>
    </w:p>
    <w:p w14:paraId="3D766D50" w14:textId="77777777" w:rsidR="00CE20A3" w:rsidRPr="00297CA8" w:rsidRDefault="00CE20A3">
      <w:pPr>
        <w:spacing w:line="276" w:lineRule="auto"/>
        <w:jc w:val="both"/>
        <w:rPr>
          <w:rFonts w:ascii="Trebuchet MS" w:hAnsi="Trebuchet MS"/>
          <w:szCs w:val="24"/>
          <w:lang w:eastAsia="en-US"/>
        </w:rPr>
      </w:pPr>
      <w:bookmarkStart w:id="86" w:name="_Toc464829127"/>
      <w:bookmarkStart w:id="87" w:name="_Toc161935855"/>
      <w:r w:rsidRPr="00297CA8">
        <w:rPr>
          <w:rFonts w:ascii="Trebuchet MS" w:hAnsi="Trebuchet MS"/>
          <w:szCs w:val="24"/>
          <w:lang w:eastAsia="en-US"/>
        </w:rPr>
        <w:t>III.2.1. Accès</w:t>
      </w:r>
      <w:bookmarkEnd w:id="86"/>
      <w:bookmarkEnd w:id="87"/>
    </w:p>
    <w:p w14:paraId="034C5E8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6BFEFD9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0544B1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14:paraId="65166BD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28351A1D" w14:textId="77777777" w:rsidR="00CE20A3" w:rsidRPr="00297CA8" w:rsidRDefault="00CE20A3">
      <w:pPr>
        <w:spacing w:line="276" w:lineRule="auto"/>
        <w:jc w:val="both"/>
        <w:rPr>
          <w:rFonts w:ascii="Trebuchet MS" w:hAnsi="Trebuchet MS"/>
          <w:szCs w:val="24"/>
          <w:lang w:eastAsia="en-US"/>
        </w:rPr>
      </w:pPr>
      <w:bookmarkStart w:id="88" w:name="_Toc464829128"/>
      <w:bookmarkStart w:id="89" w:name="_Toc161935856"/>
      <w:r w:rsidRPr="00297CA8">
        <w:rPr>
          <w:rFonts w:ascii="Trebuchet MS" w:hAnsi="Trebuchet MS"/>
          <w:szCs w:val="24"/>
          <w:lang w:eastAsia="en-US"/>
        </w:rPr>
        <w:t>III.2.2. Circulation</w:t>
      </w:r>
      <w:bookmarkEnd w:id="88"/>
      <w:bookmarkEnd w:id="89"/>
    </w:p>
    <w:p w14:paraId="183784A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4FB5EB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297CA8" w:rsidRDefault="00CE20A3">
      <w:pPr>
        <w:spacing w:line="276" w:lineRule="auto"/>
        <w:jc w:val="both"/>
        <w:rPr>
          <w:rFonts w:ascii="Trebuchet MS" w:hAnsi="Trebuchet MS"/>
          <w:szCs w:val="24"/>
          <w:lang w:eastAsia="en-US"/>
        </w:rPr>
      </w:pPr>
    </w:p>
    <w:p w14:paraId="1DDD1475" w14:textId="77777777" w:rsidR="00CE20A3" w:rsidRPr="00297CA8" w:rsidRDefault="00CE20A3">
      <w:pPr>
        <w:spacing w:line="276" w:lineRule="auto"/>
        <w:jc w:val="both"/>
        <w:rPr>
          <w:rFonts w:ascii="Trebuchet MS" w:hAnsi="Trebuchet MS"/>
          <w:szCs w:val="24"/>
          <w:lang w:eastAsia="en-US"/>
        </w:rPr>
      </w:pPr>
      <w:bookmarkStart w:id="90" w:name="_Toc464829129"/>
      <w:bookmarkStart w:id="91" w:name="_Toc161935857"/>
      <w:r w:rsidRPr="00297CA8">
        <w:rPr>
          <w:rFonts w:ascii="Trebuchet MS" w:hAnsi="Trebuchet MS"/>
          <w:szCs w:val="24"/>
          <w:lang w:eastAsia="en-US"/>
        </w:rPr>
        <w:t>III.2.3. Installation</w:t>
      </w:r>
      <w:bookmarkEnd w:id="90"/>
      <w:bookmarkEnd w:id="91"/>
    </w:p>
    <w:p w14:paraId="456694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devra soumettre au promoteur du projet un plan d’installation et le lieu d'emplacement des installations de chantier. L’importance de ses installations est </w:t>
      </w:r>
      <w:r w:rsidRPr="00297CA8">
        <w:rPr>
          <w:rFonts w:ascii="Trebuchet MS" w:hAnsi="Trebuchet MS"/>
          <w:szCs w:val="24"/>
          <w:lang w:eastAsia="en-US"/>
        </w:rPr>
        <w:lastRenderedPageBreak/>
        <w:t>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1F9A7052" w14:textId="77777777" w:rsidR="00CE20A3" w:rsidRPr="00297CA8" w:rsidRDefault="00CE20A3" w:rsidP="006F2CE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2D3BA75" w14:textId="77777777" w:rsidR="00CE20A3" w:rsidRPr="00297CA8" w:rsidRDefault="00CE20A3" w:rsidP="006F2CE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0FA4C49E" w14:textId="77777777" w:rsidR="00CE20A3" w:rsidRPr="00297CA8" w:rsidRDefault="00CE20A3" w:rsidP="006F2CE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14:paraId="3F179806" w14:textId="77777777" w:rsidR="00CE20A3" w:rsidRPr="00297CA8" w:rsidRDefault="00CE20A3" w:rsidP="006F2CE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B8848EC"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6627D52"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7B6E88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8054E2"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14:paraId="08455220"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60AAF9BB"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1A3B6B54"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74913AAC"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0284CB6E"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40C32828"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plan de réaménagement des aires à la fin des travaux ;</w:t>
      </w:r>
    </w:p>
    <w:p w14:paraId="04CE36C8"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297CA8" w:rsidRDefault="00CE20A3">
      <w:pPr>
        <w:spacing w:line="276" w:lineRule="auto"/>
        <w:jc w:val="both"/>
        <w:rPr>
          <w:rFonts w:ascii="Trebuchet MS" w:hAnsi="Trebuchet MS"/>
          <w:szCs w:val="24"/>
          <w:lang w:eastAsia="en-US"/>
        </w:rPr>
      </w:pPr>
      <w:bookmarkStart w:id="92" w:name="_Toc464829130"/>
      <w:bookmarkStart w:id="93" w:name="_Toc161935858"/>
      <w:r w:rsidRPr="00297CA8">
        <w:rPr>
          <w:rFonts w:ascii="Trebuchet MS" w:hAnsi="Trebuchet MS"/>
          <w:szCs w:val="24"/>
          <w:lang w:eastAsia="en-US"/>
        </w:rPr>
        <w:t>III.2.4. Permis et autorisation avant travaux</w:t>
      </w:r>
      <w:bookmarkEnd w:id="92"/>
      <w:bookmarkEnd w:id="93"/>
    </w:p>
    <w:p w14:paraId="1A430A2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297CA8" w:rsidRDefault="00CE20A3">
      <w:pPr>
        <w:spacing w:line="276" w:lineRule="auto"/>
        <w:jc w:val="both"/>
        <w:rPr>
          <w:rFonts w:ascii="Trebuchet MS" w:hAnsi="Trebuchet MS"/>
          <w:szCs w:val="24"/>
          <w:lang w:eastAsia="en-US"/>
        </w:rPr>
      </w:pPr>
    </w:p>
    <w:p w14:paraId="50251EE4" w14:textId="77777777" w:rsidR="00CE20A3" w:rsidRPr="00297CA8" w:rsidRDefault="00CE20A3">
      <w:pPr>
        <w:spacing w:line="276" w:lineRule="auto"/>
        <w:jc w:val="both"/>
        <w:rPr>
          <w:rFonts w:ascii="Trebuchet MS" w:hAnsi="Trebuchet MS"/>
          <w:szCs w:val="24"/>
          <w:lang w:eastAsia="en-US"/>
        </w:rPr>
      </w:pPr>
      <w:bookmarkStart w:id="94" w:name="_Toc464829134"/>
      <w:bookmarkStart w:id="95" w:name="_Toc161935859"/>
      <w:r w:rsidRPr="00297CA8">
        <w:rPr>
          <w:rFonts w:ascii="Trebuchet MS" w:hAnsi="Trebuchet MS"/>
          <w:szCs w:val="24"/>
          <w:lang w:eastAsia="en-US"/>
        </w:rPr>
        <w:t>III.3. Libération des emprises et repérage des réseaux</w:t>
      </w:r>
      <w:bookmarkEnd w:id="94"/>
      <w:bookmarkEnd w:id="95"/>
    </w:p>
    <w:p w14:paraId="3B1EE7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297CA8" w:rsidRDefault="00CE20A3">
      <w:pPr>
        <w:spacing w:line="276" w:lineRule="auto"/>
        <w:jc w:val="both"/>
        <w:rPr>
          <w:rFonts w:ascii="Trebuchet MS" w:hAnsi="Trebuchet MS"/>
          <w:szCs w:val="24"/>
          <w:lang w:eastAsia="en-US"/>
        </w:rPr>
      </w:pPr>
      <w:bookmarkStart w:id="96" w:name="_Toc73934852"/>
      <w:bookmarkStart w:id="97" w:name="_Toc161935860"/>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297CA8">
        <w:rPr>
          <w:rFonts w:ascii="Trebuchet MS" w:hAnsi="Trebuchet MS"/>
          <w:szCs w:val="24"/>
          <w:lang w:eastAsia="en-US"/>
        </w:rPr>
        <w:t>III.4. Dispositions applicables à l’installation du chantier et durant toute l’exécution des travaux</w:t>
      </w:r>
      <w:bookmarkEnd w:id="96"/>
      <w:bookmarkEnd w:id="97"/>
    </w:p>
    <w:p w14:paraId="02F0A006" w14:textId="77777777" w:rsidR="00CE20A3" w:rsidRPr="00297CA8" w:rsidRDefault="00CE20A3">
      <w:pPr>
        <w:spacing w:line="276" w:lineRule="auto"/>
        <w:jc w:val="both"/>
        <w:rPr>
          <w:rFonts w:ascii="Trebuchet MS" w:hAnsi="Trebuchet MS"/>
          <w:szCs w:val="24"/>
          <w:lang w:eastAsia="en-US"/>
        </w:rPr>
      </w:pPr>
      <w:bookmarkStart w:id="98" w:name="_Toc73934853"/>
      <w:bookmarkStart w:id="99" w:name="_Toc161935861"/>
      <w:r w:rsidRPr="00297CA8">
        <w:rPr>
          <w:rFonts w:ascii="Trebuchet MS" w:hAnsi="Trebuchet MS"/>
          <w:szCs w:val="24"/>
          <w:lang w:eastAsia="en-US"/>
        </w:rPr>
        <w:t>III.4.1. Inspections environnementales et sociales hebdomadaires</w:t>
      </w:r>
      <w:bookmarkEnd w:id="98"/>
      <w:bookmarkEnd w:id="99"/>
    </w:p>
    <w:p w14:paraId="6437AD1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297CA8" w:rsidRDefault="00CE20A3">
      <w:pPr>
        <w:spacing w:line="276" w:lineRule="auto"/>
        <w:jc w:val="both"/>
        <w:rPr>
          <w:rFonts w:ascii="Trebuchet MS" w:hAnsi="Trebuchet MS"/>
          <w:szCs w:val="24"/>
          <w:lang w:eastAsia="en-US"/>
        </w:rPr>
      </w:pPr>
      <w:bookmarkStart w:id="100" w:name="_Toc73934854"/>
      <w:bookmarkStart w:id="101" w:name="_Toc161935862"/>
      <w:r w:rsidRPr="00297CA8">
        <w:rPr>
          <w:rFonts w:ascii="Trebuchet MS" w:hAnsi="Trebuchet MS"/>
          <w:szCs w:val="24"/>
          <w:lang w:eastAsia="en-US"/>
        </w:rPr>
        <w:t>III.4.2. Reporting</w:t>
      </w:r>
      <w:bookmarkEnd w:id="100"/>
      <w:bookmarkEnd w:id="101"/>
    </w:p>
    <w:p w14:paraId="17C8F3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1324F21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297CA8" w:rsidRDefault="00CE20A3">
      <w:pPr>
        <w:spacing w:line="276" w:lineRule="auto"/>
        <w:jc w:val="both"/>
        <w:rPr>
          <w:rFonts w:ascii="Trebuchet MS" w:hAnsi="Trebuchet MS"/>
          <w:szCs w:val="24"/>
          <w:lang w:eastAsia="en-US"/>
        </w:rPr>
      </w:pPr>
    </w:p>
    <w:p w14:paraId="3DA8D5F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297CA8" w:rsidRDefault="00CE20A3">
      <w:pPr>
        <w:spacing w:line="276" w:lineRule="auto"/>
        <w:jc w:val="both"/>
        <w:rPr>
          <w:rFonts w:ascii="Trebuchet MS" w:hAnsi="Trebuchet MS"/>
          <w:szCs w:val="24"/>
          <w:lang w:eastAsia="en-US"/>
        </w:rPr>
      </w:pPr>
      <w:bookmarkStart w:id="102"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02"/>
    </w:p>
    <w:p w14:paraId="7A0FE876"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2E2E13B9"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8B75927"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6CE408CE"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32A64C"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492274F8"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9EE3340"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5230F0F8"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3A994850"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25780652"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089748CA"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2ED02E6C" w14:textId="600B7853" w:rsidR="00CE20A3" w:rsidRPr="00297CA8" w:rsidRDefault="0008534B" w:rsidP="006F2CED">
      <w:pPr>
        <w:numPr>
          <w:ilvl w:val="0"/>
          <w:numId w:val="49"/>
        </w:numPr>
        <w:spacing w:line="276" w:lineRule="auto"/>
        <w:jc w:val="both"/>
        <w:rPr>
          <w:rFonts w:ascii="Trebuchet MS" w:hAnsi="Trebuchet MS"/>
          <w:szCs w:val="24"/>
          <w:lang w:eastAsia="en-US"/>
        </w:rPr>
      </w:pPr>
      <w:r>
        <w:rPr>
          <w:rFonts w:ascii="Trebuchet MS" w:hAnsi="Trebuchet MS"/>
          <w:szCs w:val="24"/>
          <w:lang w:eastAsia="en-US"/>
        </w:rPr>
        <w:t>Statistique sur le recrutement</w:t>
      </w:r>
      <w:r w:rsidR="00CE20A3" w:rsidRPr="00297CA8">
        <w:rPr>
          <w:rFonts w:ascii="Trebuchet MS" w:hAnsi="Trebuchet MS"/>
          <w:szCs w:val="24"/>
          <w:lang w:eastAsia="en-US"/>
        </w:rPr>
        <w:t xml:space="preserve">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6EAFEC18"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6E013EBD"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Suivi de la mise en œuvre du plan  d’action VBG/VCE/EAS/HS de l’entreprise ressorti du PGES. </w:t>
      </w:r>
    </w:p>
    <w:p w14:paraId="40D0D9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14:paraId="273EE67B" w14:textId="77777777" w:rsidR="00CE20A3" w:rsidRPr="00297CA8" w:rsidRDefault="00CE20A3">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70CA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297CA8" w:rsidRDefault="00CE20A3">
      <w:pPr>
        <w:spacing w:line="276" w:lineRule="auto"/>
        <w:jc w:val="both"/>
        <w:rPr>
          <w:rFonts w:ascii="Trebuchet MS" w:hAnsi="Trebuchet MS"/>
          <w:szCs w:val="24"/>
          <w:lang w:eastAsia="en-US"/>
        </w:rPr>
      </w:pPr>
      <w:bookmarkStart w:id="103" w:name="_Toc161935863"/>
      <w:r w:rsidRPr="00297CA8">
        <w:rPr>
          <w:rFonts w:ascii="Trebuchet MS" w:hAnsi="Trebuchet MS"/>
          <w:szCs w:val="24"/>
          <w:lang w:eastAsia="en-US"/>
        </w:rPr>
        <w:t>III.5. Gestion de la santé et de la sécurité</w:t>
      </w:r>
      <w:bookmarkEnd w:id="103"/>
      <w:r w:rsidRPr="00297CA8">
        <w:rPr>
          <w:rFonts w:ascii="Trebuchet MS" w:hAnsi="Trebuchet MS"/>
          <w:szCs w:val="24"/>
          <w:lang w:eastAsia="en-US"/>
        </w:rPr>
        <w:t xml:space="preserve"> </w:t>
      </w:r>
    </w:p>
    <w:p w14:paraId="049C0A9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F9D11E8"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8A1FD1A"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14:paraId="2977CAFA"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3B2AE50"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28D61692"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82C9AE8"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223F9525"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7C495E44"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5B24EE4"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48941CA"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0ADCEBA"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Risques liés à la non prise des mesures pour la protection contre le COVID19</w:t>
      </w:r>
    </w:p>
    <w:p w14:paraId="06E0A870"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73AA959E" w14:textId="77777777" w:rsidR="00CE20A3" w:rsidRPr="00297CA8" w:rsidRDefault="00CE20A3" w:rsidP="006F2CED">
      <w:pPr>
        <w:numPr>
          <w:ilvl w:val="0"/>
          <w:numId w:val="31"/>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23AD2C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297CA8" w:rsidRDefault="00CE20A3">
      <w:pPr>
        <w:spacing w:line="276" w:lineRule="auto"/>
        <w:jc w:val="both"/>
        <w:rPr>
          <w:rFonts w:ascii="Trebuchet MS" w:hAnsi="Trebuchet MS"/>
          <w:szCs w:val="24"/>
          <w:lang w:eastAsia="en-US"/>
        </w:rPr>
      </w:pPr>
      <w:bookmarkStart w:id="104" w:name="_Toc161935864"/>
      <w:r w:rsidRPr="00297CA8">
        <w:rPr>
          <w:rFonts w:ascii="Trebuchet MS" w:hAnsi="Trebuchet MS"/>
          <w:szCs w:val="24"/>
          <w:lang w:eastAsia="en-US"/>
        </w:rPr>
        <w:t>III.6. Informations, sensibilisation et Renforcement des Capacités</w:t>
      </w:r>
      <w:bookmarkEnd w:id="104"/>
    </w:p>
    <w:p w14:paraId="2AA469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078C730"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47E1BE9"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65017835"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046D884C"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9129124"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5857017F"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1CE142E0"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08CF47C5"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130113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97B0DFC"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11656D7"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10E5DA9"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F2BDC76" w14:textId="77777777" w:rsidR="00CE20A3" w:rsidRPr="00297CA8" w:rsidRDefault="00CE20A3">
      <w:pPr>
        <w:spacing w:line="276" w:lineRule="auto"/>
        <w:jc w:val="both"/>
        <w:rPr>
          <w:rFonts w:ascii="Trebuchet MS" w:hAnsi="Trebuchet MS"/>
          <w:szCs w:val="24"/>
          <w:lang w:eastAsia="en-US"/>
        </w:rPr>
      </w:pPr>
    </w:p>
    <w:p w14:paraId="70B559F5"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05" w:name="_Toc73934856"/>
      <w:bookmarkStart w:id="106" w:name="_Toc161935865"/>
      <w:r w:rsidRPr="00297CA8">
        <w:rPr>
          <w:rFonts w:ascii="Trebuchet MS" w:hAnsi="Trebuchet MS"/>
          <w:szCs w:val="24"/>
          <w:lang w:eastAsia="en-US"/>
        </w:rPr>
        <w:t xml:space="preserve">PROTECTION DE </w:t>
      </w:r>
      <w:bookmarkEnd w:id="105"/>
      <w:r w:rsidRPr="00297CA8">
        <w:rPr>
          <w:rFonts w:ascii="Trebuchet MS" w:hAnsi="Trebuchet MS"/>
          <w:szCs w:val="24"/>
          <w:lang w:eastAsia="en-US"/>
        </w:rPr>
        <w:t>L’ENVIRONNEMENT : EXIGENCES POUR ATTÉNUER LES IMPACTS ENVIRONNEMENTAUX</w:t>
      </w:r>
      <w:bookmarkStart w:id="107" w:name="_Hlk73820483"/>
      <w:bookmarkEnd w:id="106"/>
    </w:p>
    <w:p w14:paraId="7848EF18" w14:textId="77777777" w:rsidR="00CE20A3" w:rsidRPr="00297CA8" w:rsidRDefault="00CE20A3">
      <w:pPr>
        <w:spacing w:line="276" w:lineRule="auto"/>
        <w:jc w:val="both"/>
        <w:rPr>
          <w:rFonts w:ascii="Trebuchet MS" w:hAnsi="Trebuchet MS"/>
          <w:szCs w:val="24"/>
          <w:lang w:eastAsia="en-US"/>
        </w:rPr>
      </w:pPr>
      <w:bookmarkStart w:id="108" w:name="_Toc161935866"/>
      <w:r w:rsidRPr="00297CA8">
        <w:rPr>
          <w:rFonts w:ascii="Trebuchet MS" w:hAnsi="Trebuchet MS"/>
          <w:szCs w:val="24"/>
          <w:lang w:eastAsia="en-US"/>
        </w:rPr>
        <w:lastRenderedPageBreak/>
        <w:t>IV.1. Entretien et gestion des déchets</w:t>
      </w:r>
      <w:bookmarkEnd w:id="108"/>
    </w:p>
    <w:p w14:paraId="210961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14:paraId="7522A44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1F3BF0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6EF3849F"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0F33B0E4"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D15C84F" w14:textId="77777777" w:rsidR="00CE20A3" w:rsidRPr="00297CA8" w:rsidRDefault="00CE20A3">
      <w:pPr>
        <w:spacing w:line="276" w:lineRule="auto"/>
        <w:jc w:val="both"/>
        <w:rPr>
          <w:rFonts w:ascii="Trebuchet MS" w:hAnsi="Trebuchet MS"/>
          <w:szCs w:val="24"/>
          <w:lang w:eastAsia="en-US"/>
        </w:rPr>
      </w:pPr>
    </w:p>
    <w:p w14:paraId="57B2625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717406DC"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B3822E8"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039FD0DD"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51C5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297CA8" w:rsidRDefault="00CE20A3">
      <w:pPr>
        <w:spacing w:line="276" w:lineRule="auto"/>
        <w:jc w:val="both"/>
        <w:rPr>
          <w:rFonts w:ascii="Trebuchet MS" w:hAnsi="Trebuchet MS"/>
          <w:szCs w:val="24"/>
          <w:lang w:eastAsia="en-US"/>
        </w:rPr>
      </w:pPr>
    </w:p>
    <w:p w14:paraId="5CE983A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297CA8" w:rsidRDefault="00CE20A3">
      <w:pPr>
        <w:spacing w:line="276" w:lineRule="auto"/>
        <w:jc w:val="both"/>
        <w:rPr>
          <w:rFonts w:ascii="Trebuchet MS" w:hAnsi="Trebuchet MS"/>
          <w:szCs w:val="24"/>
          <w:lang w:eastAsia="en-US"/>
        </w:rPr>
      </w:pPr>
    </w:p>
    <w:p w14:paraId="2DAD2257" w14:textId="77777777" w:rsidR="00CE20A3" w:rsidRPr="00297CA8" w:rsidRDefault="00CE20A3">
      <w:pPr>
        <w:spacing w:line="276" w:lineRule="auto"/>
        <w:jc w:val="both"/>
        <w:rPr>
          <w:rFonts w:ascii="Trebuchet MS" w:hAnsi="Trebuchet MS"/>
          <w:szCs w:val="24"/>
          <w:lang w:eastAsia="en-US"/>
        </w:rPr>
      </w:pPr>
      <w:bookmarkStart w:id="109" w:name="_Toc161935867"/>
      <w:r w:rsidRPr="00297CA8">
        <w:rPr>
          <w:rFonts w:ascii="Trebuchet MS" w:hAnsi="Trebuchet MS"/>
          <w:szCs w:val="24"/>
          <w:lang w:eastAsia="en-US"/>
        </w:rPr>
        <w:t>IV.2. Mesures préventives contre les nuisances sonores et les émissions de poussières</w:t>
      </w:r>
      <w:bookmarkEnd w:id="109"/>
    </w:p>
    <w:p w14:paraId="660B25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297CA8" w:rsidRDefault="00CE20A3">
      <w:pPr>
        <w:spacing w:line="276" w:lineRule="auto"/>
        <w:jc w:val="both"/>
        <w:rPr>
          <w:rFonts w:ascii="Trebuchet MS" w:hAnsi="Trebuchet MS"/>
          <w:szCs w:val="24"/>
          <w:lang w:eastAsia="en-US"/>
        </w:rPr>
      </w:pPr>
    </w:p>
    <w:p w14:paraId="735924C3" w14:textId="77777777" w:rsidR="00CE20A3" w:rsidRPr="00297CA8" w:rsidRDefault="00CE20A3">
      <w:pPr>
        <w:spacing w:line="276" w:lineRule="auto"/>
        <w:jc w:val="both"/>
        <w:rPr>
          <w:rFonts w:ascii="Trebuchet MS" w:hAnsi="Trebuchet MS"/>
          <w:szCs w:val="24"/>
          <w:lang w:eastAsia="en-US"/>
        </w:rPr>
      </w:pPr>
      <w:bookmarkStart w:id="110" w:name="_Toc161935868"/>
      <w:r w:rsidRPr="00297CA8">
        <w:rPr>
          <w:rFonts w:ascii="Trebuchet MS" w:hAnsi="Trebuchet MS"/>
          <w:szCs w:val="24"/>
          <w:lang w:eastAsia="en-US"/>
        </w:rPr>
        <w:t>IV.3. Stockage et utilisation des substances potentiellement polluantes</w:t>
      </w:r>
      <w:bookmarkEnd w:id="110"/>
    </w:p>
    <w:p w14:paraId="3DE436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0466682B"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67B6DBB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14:paraId="6D17C7C1"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445733D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606DB61F"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14:paraId="6BF0A15F" w14:textId="77777777" w:rsidR="00CE20A3" w:rsidRPr="00297CA8" w:rsidRDefault="00CE20A3">
      <w:pPr>
        <w:spacing w:line="276" w:lineRule="auto"/>
        <w:jc w:val="both"/>
        <w:rPr>
          <w:rFonts w:ascii="Trebuchet MS" w:hAnsi="Trebuchet MS"/>
          <w:szCs w:val="24"/>
          <w:lang w:eastAsia="en-US"/>
        </w:rPr>
      </w:pPr>
    </w:p>
    <w:p w14:paraId="096B98C0" w14:textId="77777777" w:rsidR="00CE20A3" w:rsidRPr="00297CA8" w:rsidRDefault="00CE20A3">
      <w:pPr>
        <w:spacing w:line="276" w:lineRule="auto"/>
        <w:jc w:val="both"/>
        <w:rPr>
          <w:rFonts w:ascii="Trebuchet MS" w:hAnsi="Trebuchet MS"/>
          <w:szCs w:val="24"/>
          <w:lang w:eastAsia="en-US"/>
        </w:rPr>
      </w:pPr>
      <w:bookmarkStart w:id="111" w:name="_Toc161935869"/>
      <w:r w:rsidRPr="00297CA8">
        <w:rPr>
          <w:rFonts w:ascii="Trebuchet MS" w:hAnsi="Trebuchet MS"/>
          <w:szCs w:val="24"/>
          <w:lang w:eastAsia="en-US"/>
        </w:rPr>
        <w:t>IV.4. Carburants et lubrifiants</w:t>
      </w:r>
      <w:bookmarkEnd w:id="111"/>
    </w:p>
    <w:p w14:paraId="7FCFA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Dans le cas où l’entrepreneur utilise dans le chantier des carburants et lubrifiants, les lubrifiants seront stockés en conteneurs étanches posés sur un sol plan, propre et stable. Les conteneurs seront isolés du sol par une bâche plastique ou un matériau absorbant </w:t>
      </w:r>
      <w:r w:rsidRPr="00297CA8">
        <w:rPr>
          <w:rFonts w:ascii="Trebuchet MS" w:hAnsi="Trebuchet MS"/>
          <w:szCs w:val="24"/>
          <w:lang w:eastAsia="en-US"/>
        </w:rPr>
        <w:lastRenderedPageBreak/>
        <w:t>(sable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297CA8" w:rsidRDefault="00CE20A3">
      <w:pPr>
        <w:spacing w:line="276" w:lineRule="auto"/>
        <w:jc w:val="both"/>
        <w:rPr>
          <w:rFonts w:ascii="Trebuchet MS" w:hAnsi="Trebuchet MS"/>
          <w:szCs w:val="24"/>
          <w:lang w:eastAsia="en-US"/>
        </w:rPr>
      </w:pPr>
      <w:bookmarkStart w:id="112" w:name="_Toc161935870"/>
      <w:r w:rsidRPr="00297CA8">
        <w:rPr>
          <w:rFonts w:ascii="Trebuchet MS" w:hAnsi="Trebuchet MS"/>
          <w:szCs w:val="24"/>
          <w:lang w:eastAsia="en-US"/>
        </w:rPr>
        <w:t>IV.5. Autres substances potentiellement polluantes</w:t>
      </w:r>
      <w:bookmarkEnd w:id="112"/>
    </w:p>
    <w:p w14:paraId="175065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297CA8" w:rsidRDefault="00CE20A3">
      <w:pPr>
        <w:spacing w:line="276" w:lineRule="auto"/>
        <w:jc w:val="both"/>
        <w:rPr>
          <w:rFonts w:ascii="Trebuchet MS" w:hAnsi="Trebuchet MS"/>
          <w:szCs w:val="24"/>
          <w:lang w:eastAsia="en-US"/>
        </w:rPr>
      </w:pPr>
      <w:bookmarkStart w:id="113" w:name="_Toc161935871"/>
      <w:r w:rsidRPr="00297CA8">
        <w:rPr>
          <w:rFonts w:ascii="Trebuchet MS" w:hAnsi="Trebuchet MS"/>
          <w:szCs w:val="24"/>
          <w:lang w:eastAsia="en-US"/>
        </w:rPr>
        <w:t>IV.6. Gestion des pollutions accidentelles</w:t>
      </w:r>
      <w:bookmarkEnd w:id="113"/>
    </w:p>
    <w:p w14:paraId="5745F3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297CA8" w:rsidRDefault="00CE20A3">
      <w:pPr>
        <w:spacing w:line="276" w:lineRule="auto"/>
        <w:jc w:val="both"/>
        <w:rPr>
          <w:rFonts w:ascii="Trebuchet MS" w:hAnsi="Trebuchet MS"/>
          <w:szCs w:val="24"/>
          <w:lang w:eastAsia="en-US"/>
        </w:rPr>
      </w:pPr>
      <w:bookmarkStart w:id="114" w:name="_Toc161935872"/>
      <w:r w:rsidRPr="00297CA8">
        <w:rPr>
          <w:rFonts w:ascii="Trebuchet MS" w:hAnsi="Trebuchet MS"/>
          <w:szCs w:val="24"/>
          <w:lang w:eastAsia="en-US"/>
        </w:rPr>
        <w:t>IV.7. Principe d’intervention suite à une pollution accidentelle</w:t>
      </w:r>
      <w:bookmarkEnd w:id="114"/>
    </w:p>
    <w:p w14:paraId="0DFB32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8BFAC80"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6C499C63"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F0185C3"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58757729"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D693A42" w14:textId="77777777" w:rsidR="00CE20A3" w:rsidRPr="00297CA8" w:rsidRDefault="00CE20A3">
      <w:pPr>
        <w:spacing w:line="276" w:lineRule="auto"/>
        <w:jc w:val="both"/>
        <w:rPr>
          <w:rFonts w:ascii="Trebuchet MS" w:hAnsi="Trebuchet MS"/>
          <w:szCs w:val="24"/>
          <w:lang w:eastAsia="en-US"/>
        </w:rPr>
      </w:pPr>
    </w:p>
    <w:p w14:paraId="38ECD210" w14:textId="77777777" w:rsidR="00CE20A3" w:rsidRPr="00297CA8" w:rsidRDefault="00CE20A3">
      <w:pPr>
        <w:spacing w:line="276" w:lineRule="auto"/>
        <w:jc w:val="both"/>
        <w:rPr>
          <w:rFonts w:ascii="Trebuchet MS" w:hAnsi="Trebuchet MS"/>
          <w:szCs w:val="24"/>
          <w:lang w:eastAsia="en-US"/>
        </w:rPr>
      </w:pPr>
      <w:bookmarkStart w:id="115" w:name="_Toc161935873"/>
      <w:r w:rsidRPr="00297CA8">
        <w:rPr>
          <w:rFonts w:ascii="Trebuchet MS" w:hAnsi="Trebuchet MS"/>
          <w:szCs w:val="24"/>
          <w:lang w:eastAsia="en-US"/>
        </w:rPr>
        <w:t>IV.8. Protection des espaces naturels contre l’incendie</w:t>
      </w:r>
      <w:bookmarkEnd w:id="115"/>
    </w:p>
    <w:p w14:paraId="704392B7" w14:textId="77777777" w:rsidR="00CE20A3" w:rsidRPr="00297CA8" w:rsidRDefault="00CE20A3">
      <w:pPr>
        <w:spacing w:line="276" w:lineRule="auto"/>
        <w:jc w:val="both"/>
        <w:rPr>
          <w:rFonts w:ascii="Trebuchet MS" w:hAnsi="Trebuchet MS"/>
          <w:szCs w:val="24"/>
          <w:lang w:eastAsia="en-US"/>
        </w:rPr>
      </w:pPr>
    </w:p>
    <w:p w14:paraId="6B606D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14:paraId="22C32C58"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488F68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Feu sous surveillance constante d’une personne compétente armée de moyens de lutte contre l’incendie ;</w:t>
      </w:r>
    </w:p>
    <w:p w14:paraId="0566424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3F088DB5"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46312747" w14:textId="77777777" w:rsidR="00CE20A3" w:rsidRPr="00297CA8" w:rsidRDefault="00CE20A3">
      <w:pPr>
        <w:spacing w:line="276" w:lineRule="auto"/>
        <w:jc w:val="both"/>
        <w:rPr>
          <w:rFonts w:ascii="Trebuchet MS" w:hAnsi="Trebuchet MS"/>
          <w:szCs w:val="24"/>
          <w:lang w:eastAsia="en-US"/>
        </w:rPr>
      </w:pPr>
    </w:p>
    <w:p w14:paraId="66BCB66B" w14:textId="77777777" w:rsidR="00CE20A3" w:rsidRPr="00297CA8" w:rsidRDefault="00CE20A3">
      <w:pPr>
        <w:spacing w:line="276" w:lineRule="auto"/>
        <w:jc w:val="both"/>
        <w:rPr>
          <w:rFonts w:ascii="Trebuchet MS" w:hAnsi="Trebuchet MS"/>
          <w:szCs w:val="24"/>
          <w:lang w:eastAsia="en-US"/>
        </w:rPr>
      </w:pPr>
      <w:bookmarkStart w:id="116" w:name="_Toc161935874"/>
      <w:r w:rsidRPr="00297CA8">
        <w:rPr>
          <w:rFonts w:ascii="Trebuchet MS" w:hAnsi="Trebuchet MS"/>
          <w:szCs w:val="24"/>
          <w:lang w:eastAsia="en-US"/>
        </w:rPr>
        <w:t>IV.9. Conservation de l’intégrité paysagère du site</w:t>
      </w:r>
      <w:bookmarkEnd w:id="116"/>
    </w:p>
    <w:p w14:paraId="70AF08BA" w14:textId="77777777" w:rsidR="00CE20A3" w:rsidRPr="00297CA8" w:rsidRDefault="00CE20A3">
      <w:pPr>
        <w:spacing w:line="276" w:lineRule="auto"/>
        <w:jc w:val="both"/>
        <w:rPr>
          <w:rFonts w:ascii="Trebuchet MS" w:hAnsi="Trebuchet MS"/>
          <w:szCs w:val="24"/>
          <w:lang w:eastAsia="en-US"/>
        </w:rPr>
      </w:pPr>
    </w:p>
    <w:p w14:paraId="05EEA9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DBD8BA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3C592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07"/>
    </w:p>
    <w:p w14:paraId="4276F004" w14:textId="77777777" w:rsidR="00CE20A3" w:rsidRPr="00297CA8" w:rsidRDefault="00CE20A3">
      <w:pPr>
        <w:spacing w:line="276" w:lineRule="auto"/>
        <w:jc w:val="both"/>
        <w:rPr>
          <w:rFonts w:ascii="Trebuchet MS" w:hAnsi="Trebuchet MS"/>
          <w:szCs w:val="24"/>
          <w:lang w:eastAsia="en-US"/>
        </w:rPr>
      </w:pPr>
      <w:bookmarkStart w:id="117" w:name="_Toc161935875"/>
      <w:r w:rsidRPr="00297CA8">
        <w:rPr>
          <w:rFonts w:ascii="Trebuchet MS" w:hAnsi="Trebuchet MS"/>
          <w:szCs w:val="24"/>
          <w:lang w:eastAsia="en-US"/>
        </w:rPr>
        <w:t>IV.10. Protection de la biodiversité</w:t>
      </w:r>
      <w:bookmarkEnd w:id="117"/>
      <w:r w:rsidRPr="00297CA8">
        <w:rPr>
          <w:rFonts w:ascii="Trebuchet MS" w:hAnsi="Trebuchet MS"/>
          <w:szCs w:val="24"/>
          <w:lang w:eastAsia="en-US"/>
        </w:rPr>
        <w:t xml:space="preserve"> </w:t>
      </w:r>
    </w:p>
    <w:p w14:paraId="67E2936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32FA70F1"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CCB9927"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39BF5193"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14:paraId="7BA93729"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Eviter d’implanter certains équipements de la route, notamment les aires de repos, postes de péage et de pesage à l’intérieur des parcs nationaux et de leurs zones tampons ;</w:t>
      </w:r>
    </w:p>
    <w:p w14:paraId="25B61A08"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14:paraId="56115B61"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5716B5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18" w:name="_Toc161935876"/>
      <w:r w:rsidRPr="00297CA8">
        <w:rPr>
          <w:rFonts w:ascii="Trebuchet MS" w:hAnsi="Trebuchet MS"/>
          <w:szCs w:val="24"/>
          <w:lang w:eastAsia="en-US"/>
        </w:rPr>
        <w:t>Gestion des risques et impacts SOCIAUX : Plan/Programme/Mesures pour gérer les risques et impacts sociaux</w:t>
      </w:r>
      <w:bookmarkEnd w:id="118"/>
    </w:p>
    <w:p w14:paraId="6087F4B1" w14:textId="77777777" w:rsidR="00CE20A3" w:rsidRPr="00297CA8" w:rsidRDefault="00CE20A3">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297CA8" w:rsidRDefault="00CE20A3">
      <w:pPr>
        <w:spacing w:line="276" w:lineRule="auto"/>
        <w:jc w:val="both"/>
        <w:rPr>
          <w:rFonts w:ascii="Trebuchet MS" w:hAnsi="Trebuchet MS"/>
          <w:szCs w:val="24"/>
          <w:lang w:eastAsia="en-US"/>
        </w:rPr>
      </w:pPr>
      <w:bookmarkStart w:id="119" w:name="_Toc161935877"/>
      <w:r w:rsidRPr="00297CA8">
        <w:rPr>
          <w:rFonts w:ascii="Trebuchet MS" w:hAnsi="Trebuchet MS"/>
          <w:szCs w:val="24"/>
          <w:lang w:eastAsia="en-US"/>
        </w:rPr>
        <w:t>V.1.  Plan/Programme/mesures de gestion de la main d’œuvre</w:t>
      </w:r>
      <w:bookmarkEnd w:id="119"/>
    </w:p>
    <w:p w14:paraId="08CA3080"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2E680977"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14:paraId="683FF3FE"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lastRenderedPageBreak/>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5A6BEA3"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EC27BD"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w:t>
      </w:r>
      <w:r w:rsidRPr="00297CA8">
        <w:rPr>
          <w:rFonts w:ascii="Trebuchet MS" w:hAnsi="Trebuchet MS"/>
          <w:iCs/>
          <w:szCs w:val="24"/>
          <w:lang w:eastAsia="en-US"/>
        </w:rPr>
        <w:lastRenderedPageBreak/>
        <w:t>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2B6A21B2"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219B6DDA"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2D202E9" w14:textId="77777777" w:rsidR="00CE20A3" w:rsidRPr="00297CA8" w:rsidRDefault="00CE20A3">
      <w:pPr>
        <w:spacing w:line="276" w:lineRule="auto"/>
        <w:jc w:val="both"/>
        <w:rPr>
          <w:rFonts w:ascii="Trebuchet MS" w:hAnsi="Trebuchet MS"/>
          <w:szCs w:val="24"/>
          <w:lang w:eastAsia="en-US"/>
        </w:rPr>
      </w:pPr>
      <w:bookmarkStart w:id="120" w:name="_Toc161655317"/>
      <w:bookmarkStart w:id="121" w:name="_Toc161935878"/>
      <w:r w:rsidRPr="00297CA8">
        <w:rPr>
          <w:rFonts w:ascii="Trebuchet MS" w:hAnsi="Trebuchet MS"/>
          <w:szCs w:val="24"/>
          <w:lang w:eastAsia="en-US"/>
        </w:rPr>
        <w:t>V.2.  Plan/Programme/mesures de gestion de l'afflux de la main-d'œuvre</w:t>
      </w:r>
      <w:bookmarkEnd w:id="120"/>
      <w:bookmarkEnd w:id="121"/>
    </w:p>
    <w:p w14:paraId="2DC67F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ne doit pas, en dehors des cas autorisés par la législation applicable, importer, vendre, donner, ou autrement distribuer de boissons alcoolisées ou de </w:t>
      </w:r>
      <w:r w:rsidRPr="00297CA8">
        <w:rPr>
          <w:rFonts w:ascii="Trebuchet MS" w:hAnsi="Trebuchet MS"/>
          <w:szCs w:val="24"/>
          <w:lang w:eastAsia="en-US"/>
        </w:rPr>
        <w:lastRenderedPageBreak/>
        <w:t>drogues, ni autoriser ou permettre l’importation, la vente, le don, l’échange ou la cession de celles-ci par le Personnel de l’Entrepreneur.</w:t>
      </w:r>
    </w:p>
    <w:p w14:paraId="7A73C347" w14:textId="77777777" w:rsidR="00CE20A3" w:rsidRPr="00297CA8" w:rsidRDefault="00CE20A3">
      <w:pPr>
        <w:spacing w:line="276" w:lineRule="auto"/>
        <w:jc w:val="both"/>
        <w:rPr>
          <w:rFonts w:ascii="Trebuchet MS" w:hAnsi="Trebuchet MS"/>
          <w:szCs w:val="24"/>
          <w:lang w:eastAsia="en-US"/>
        </w:rPr>
      </w:pPr>
      <w:bookmarkStart w:id="122" w:name="_Toc161655318"/>
      <w:bookmarkStart w:id="123" w:name="_Toc161935879"/>
      <w:bookmarkStart w:id="124"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2"/>
      <w:bookmarkEnd w:id="123"/>
    </w:p>
    <w:p w14:paraId="46176F15" w14:textId="77777777" w:rsidR="00CE20A3" w:rsidRPr="00297CA8" w:rsidRDefault="00CE20A3">
      <w:pPr>
        <w:spacing w:line="276" w:lineRule="auto"/>
        <w:jc w:val="both"/>
        <w:rPr>
          <w:rFonts w:ascii="Trebuchet MS" w:hAnsi="Trebuchet MS"/>
          <w:szCs w:val="24"/>
          <w:lang w:eastAsia="en-US"/>
        </w:rPr>
      </w:pPr>
    </w:p>
    <w:bookmarkEnd w:id="124"/>
    <w:p w14:paraId="0C0D4EE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3E1D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w:t>
      </w:r>
      <w:r w:rsidRPr="00297CA8">
        <w:rPr>
          <w:rFonts w:ascii="Trebuchet MS" w:hAnsi="Trebuchet MS"/>
          <w:szCs w:val="24"/>
          <w:lang w:eastAsia="en-US"/>
        </w:rPr>
        <w:lastRenderedPageBreak/>
        <w:t xml:space="preserve">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1FEAFB41"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À la réception de toute allégation d’EAS et/ou de HS décrite ci-dessus, l’Entrepreneur doit immédiatement appliquer le Mécanisme d’intervention EAS/HS, tel que décrit par le Plan d’action contre la VBG : EAS/HS du projet qui est consultable au niveau </w:t>
      </w:r>
      <w:r w:rsidR="0008534B">
        <w:rPr>
          <w:rFonts w:ascii="Trebuchet MS" w:hAnsi="Trebuchet MS"/>
          <w:szCs w:val="24"/>
          <w:lang w:eastAsia="en-US"/>
        </w:rPr>
        <w:t>de l’unité de gestion du projet</w:t>
      </w:r>
      <w:r w:rsidRPr="00297CA8">
        <w:rPr>
          <w:rFonts w:ascii="Trebuchet MS" w:hAnsi="Trebuchet MS"/>
          <w:szCs w:val="24"/>
          <w:lang w:eastAsia="en-US"/>
        </w:rPr>
        <w:t>.</w:t>
      </w:r>
    </w:p>
    <w:p w14:paraId="22EF6D71" w14:textId="77777777" w:rsidR="00CE20A3" w:rsidRPr="00297CA8" w:rsidRDefault="00CE20A3">
      <w:pPr>
        <w:spacing w:line="276" w:lineRule="auto"/>
        <w:jc w:val="both"/>
        <w:rPr>
          <w:rFonts w:ascii="Trebuchet MS" w:hAnsi="Trebuchet MS"/>
          <w:szCs w:val="24"/>
          <w:lang w:eastAsia="en-US"/>
        </w:rPr>
      </w:pPr>
      <w:bookmarkStart w:id="125" w:name="_Toc161935880"/>
      <w:r w:rsidRPr="00297CA8">
        <w:rPr>
          <w:rFonts w:ascii="Trebuchet MS" w:hAnsi="Trebuchet MS"/>
          <w:szCs w:val="24"/>
          <w:lang w:eastAsia="en-US"/>
        </w:rPr>
        <w:t>V.4.  Plan/Programme/mesures de prévention des dommages aux personnes et aux biens</w:t>
      </w:r>
      <w:bookmarkEnd w:id="125"/>
    </w:p>
    <w:p w14:paraId="5646435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w:t>
      </w:r>
      <w:r w:rsidRPr="00297CA8">
        <w:rPr>
          <w:rFonts w:ascii="Trebuchet MS" w:hAnsi="Trebuchet MS"/>
          <w:szCs w:val="24"/>
          <w:lang w:eastAsia="en-US"/>
        </w:rPr>
        <w:lastRenderedPageBreak/>
        <w:t xml:space="preserve">nombre suffisant et le maître d’œuvre est chargé de veiller au respect strict de ces mesures de sécurité. </w:t>
      </w:r>
    </w:p>
    <w:p w14:paraId="60916E4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76656340"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2A9D987F"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7AEFF88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631F572B"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46008ED"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3343530D"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8D5E33A"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007B092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297CA8" w:rsidRDefault="00CE20A3">
      <w:pPr>
        <w:spacing w:line="276" w:lineRule="auto"/>
        <w:jc w:val="both"/>
        <w:rPr>
          <w:rFonts w:ascii="Trebuchet MS" w:hAnsi="Trebuchet MS"/>
          <w:szCs w:val="24"/>
          <w:lang w:eastAsia="en-US"/>
        </w:rPr>
      </w:pPr>
      <w:bookmarkStart w:id="126" w:name="_Toc161655319"/>
      <w:bookmarkStart w:id="127" w:name="_Toc161935881"/>
      <w:r w:rsidRPr="00297CA8">
        <w:rPr>
          <w:rFonts w:ascii="Trebuchet MS" w:hAnsi="Trebuchet MS"/>
          <w:szCs w:val="24"/>
          <w:lang w:eastAsia="en-US"/>
        </w:rPr>
        <w:t xml:space="preserve">V.5.  Plan/Programme/mesures de gestion d'occupation de personnes de l'emprise : restriction d'accès des riverains à leur résidences ou commerces et/ou servitudes de </w:t>
      </w:r>
      <w:r w:rsidRPr="00297CA8">
        <w:rPr>
          <w:rFonts w:ascii="Trebuchet MS" w:hAnsi="Trebuchet MS"/>
          <w:szCs w:val="24"/>
          <w:lang w:eastAsia="en-US"/>
        </w:rPr>
        <w:lastRenderedPageBreak/>
        <w:t>passage ou de transit (Voir également Plan de Réinstallation des sous-projets selon le cas)</w:t>
      </w:r>
      <w:bookmarkEnd w:id="126"/>
      <w:bookmarkEnd w:id="127"/>
    </w:p>
    <w:p w14:paraId="67B2A30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w:t>
      </w:r>
      <w:r w:rsidRPr="00297CA8">
        <w:rPr>
          <w:rFonts w:ascii="Trebuchet MS" w:hAnsi="Trebuchet MS"/>
          <w:szCs w:val="24"/>
          <w:lang w:eastAsia="en-US"/>
        </w:rPr>
        <w:lastRenderedPageBreak/>
        <w:t>les interruptions de circulation ne pourront dépasser quatre (4) heures consécutives dans la journée et huit (8) heures consécutives la nuit.</w:t>
      </w:r>
    </w:p>
    <w:p w14:paraId="7FC7F56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297CA8" w:rsidRDefault="00CE20A3">
      <w:pPr>
        <w:spacing w:line="276" w:lineRule="auto"/>
        <w:jc w:val="both"/>
        <w:rPr>
          <w:rFonts w:ascii="Trebuchet MS" w:hAnsi="Trebuchet MS"/>
          <w:szCs w:val="24"/>
          <w:lang w:eastAsia="en-US"/>
        </w:rPr>
      </w:pPr>
      <w:bookmarkStart w:id="128" w:name="_Toc161935882"/>
      <w:r w:rsidRPr="00297CA8">
        <w:rPr>
          <w:rFonts w:ascii="Trebuchet MS" w:hAnsi="Trebuchet MS"/>
          <w:szCs w:val="24"/>
          <w:lang w:eastAsia="en-US"/>
        </w:rPr>
        <w:t>V.6.  Plan/Programme/mesures de Gestion du patrimoine culturel</w:t>
      </w:r>
      <w:bookmarkEnd w:id="128"/>
    </w:p>
    <w:p w14:paraId="0A9F278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14:paraId="574072D0" w14:textId="77777777" w:rsidR="00CE20A3" w:rsidRPr="00297CA8" w:rsidRDefault="00CE20A3" w:rsidP="006F2CED">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5E817A31" w14:textId="77777777" w:rsidR="00CE20A3" w:rsidRPr="00297CA8" w:rsidRDefault="00CE20A3" w:rsidP="006F2CED">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28398178" w14:textId="77777777" w:rsidR="00CE20A3" w:rsidRPr="00297CA8" w:rsidRDefault="00CE20A3" w:rsidP="006F2CED">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4128A0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E8EFDCF"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4129AF8C" w14:textId="77777777" w:rsidR="00CE20A3" w:rsidRPr="00297CA8" w:rsidRDefault="00CE20A3">
      <w:pPr>
        <w:spacing w:line="276" w:lineRule="auto"/>
        <w:jc w:val="both"/>
        <w:rPr>
          <w:rFonts w:ascii="Trebuchet MS" w:hAnsi="Trebuchet MS"/>
          <w:szCs w:val="24"/>
          <w:lang w:eastAsia="en-US"/>
        </w:rPr>
      </w:pPr>
    </w:p>
    <w:p w14:paraId="77405EC8" w14:textId="77777777" w:rsidR="00CE20A3" w:rsidRPr="00297CA8" w:rsidRDefault="00CE20A3">
      <w:pPr>
        <w:spacing w:line="276" w:lineRule="auto"/>
        <w:jc w:val="both"/>
        <w:rPr>
          <w:rFonts w:ascii="Trebuchet MS" w:hAnsi="Trebuchet MS"/>
          <w:szCs w:val="24"/>
          <w:lang w:eastAsia="en-US"/>
        </w:rPr>
      </w:pPr>
      <w:bookmarkStart w:id="129" w:name="_Toc161655321"/>
      <w:bookmarkStart w:id="130" w:name="_Toc161935883"/>
      <w:r w:rsidRPr="00297CA8">
        <w:rPr>
          <w:rFonts w:ascii="Trebuchet MS" w:hAnsi="Trebuchet MS"/>
          <w:szCs w:val="24"/>
          <w:lang w:eastAsia="en-US"/>
        </w:rPr>
        <w:t>V.7.  Plan/Programme/mesures de Communication Sociale</w:t>
      </w:r>
      <w:bookmarkEnd w:id="129"/>
      <w:bookmarkEnd w:id="130"/>
    </w:p>
    <w:p w14:paraId="7B810A8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préparera un Programme de Communication Sociale (PCS) qui visera à informer la population environnante sur les aspects inhérents aux travaux dès avant leur début. Le PCS informera les communautés (i) du calendrier d'exécution des travaux et </w:t>
      </w:r>
      <w:r w:rsidRPr="00297CA8">
        <w:rPr>
          <w:rFonts w:ascii="Trebuchet MS" w:hAnsi="Trebuchet MS"/>
          <w:szCs w:val="24"/>
          <w:lang w:eastAsia="en-US"/>
        </w:rPr>
        <w:lastRenderedPageBreak/>
        <w:t>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297CA8" w:rsidRDefault="00CE20A3">
      <w:pPr>
        <w:spacing w:line="276" w:lineRule="auto"/>
        <w:jc w:val="both"/>
        <w:rPr>
          <w:rFonts w:ascii="Trebuchet MS" w:hAnsi="Trebuchet MS"/>
          <w:szCs w:val="24"/>
          <w:lang w:eastAsia="en-US"/>
        </w:rPr>
      </w:pPr>
    </w:p>
    <w:p w14:paraId="615CAED1" w14:textId="77777777" w:rsidR="00CE20A3" w:rsidRPr="00297CA8" w:rsidRDefault="00CE20A3">
      <w:pPr>
        <w:spacing w:line="276" w:lineRule="auto"/>
        <w:jc w:val="both"/>
        <w:rPr>
          <w:rFonts w:ascii="Trebuchet MS" w:hAnsi="Trebuchet MS"/>
          <w:szCs w:val="24"/>
          <w:lang w:eastAsia="en-US"/>
        </w:rPr>
      </w:pPr>
      <w:bookmarkStart w:id="131" w:name="_Toc161655322"/>
      <w:bookmarkStart w:id="132" w:name="_Toc161935884"/>
      <w:r w:rsidRPr="00297CA8">
        <w:rPr>
          <w:rFonts w:ascii="Trebuchet MS" w:hAnsi="Trebuchet MS"/>
          <w:szCs w:val="24"/>
          <w:lang w:eastAsia="en-US"/>
        </w:rPr>
        <w:t>V.8.  Plan/Programme/mesures de gestion des plaintes : le mécanisme de gestion des plaintes (MGP)</w:t>
      </w:r>
      <w:bookmarkEnd w:id="131"/>
      <w:bookmarkEnd w:id="132"/>
    </w:p>
    <w:p w14:paraId="3BAB71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1B8249B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w:t>
      </w:r>
      <w:r w:rsidRPr="00297CA8">
        <w:rPr>
          <w:rFonts w:ascii="Trebuchet MS" w:hAnsi="Trebuchet MS"/>
          <w:szCs w:val="24"/>
          <w:lang w:eastAsia="en-US"/>
        </w:rPr>
        <w:lastRenderedPageBreak/>
        <w:t xml:space="preserve">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4EC7D4B8"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33" w:name="_Toc161935885"/>
      <w:r w:rsidRPr="00297CA8">
        <w:rPr>
          <w:rFonts w:ascii="Trebuchet MS" w:hAnsi="Trebuchet MS"/>
          <w:szCs w:val="24"/>
          <w:lang w:eastAsia="en-US"/>
        </w:rPr>
        <w:t>REPLIS DE CHANTIER EN FIN DE TRAVAUX</w:t>
      </w:r>
      <w:bookmarkEnd w:id="133"/>
    </w:p>
    <w:p w14:paraId="63386AE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74990767" w14:textId="77777777" w:rsidR="00CE20A3" w:rsidRPr="00CE20A3" w:rsidRDefault="00CE20A3">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14:paraId="2DBDEF28" w14:textId="77777777" w:rsidR="00CE20A3" w:rsidRDefault="00CE20A3" w:rsidP="006F2CED">
      <w:pPr>
        <w:numPr>
          <w:ilvl w:val="0"/>
          <w:numId w:val="56"/>
        </w:numPr>
        <w:spacing w:line="276" w:lineRule="auto"/>
        <w:jc w:val="both"/>
        <w:rPr>
          <w:rFonts w:ascii="Trebuchet MS" w:hAnsi="Trebuchet MS"/>
          <w:bCs/>
          <w:sz w:val="36"/>
          <w:szCs w:val="24"/>
          <w:lang w:eastAsia="en-US"/>
        </w:rPr>
      </w:pPr>
      <w:bookmarkStart w:id="134" w:name="_Toc161935886"/>
      <w:r w:rsidRPr="002A469D">
        <w:rPr>
          <w:rFonts w:ascii="Trebuchet MS" w:hAnsi="Trebuchet MS"/>
          <w:bCs/>
          <w:sz w:val="36"/>
          <w:szCs w:val="24"/>
          <w:lang w:eastAsia="en-US"/>
        </w:rPr>
        <w:lastRenderedPageBreak/>
        <w:t>ANNEXES</w:t>
      </w:r>
      <w:bookmarkEnd w:id="134"/>
    </w:p>
    <w:p w14:paraId="40861709" w14:textId="77777777" w:rsidR="002A469D" w:rsidRPr="002A469D" w:rsidRDefault="002A469D" w:rsidP="002A469D">
      <w:pPr>
        <w:spacing w:line="276" w:lineRule="auto"/>
        <w:ind w:left="720"/>
        <w:jc w:val="both"/>
        <w:rPr>
          <w:rFonts w:ascii="Trebuchet MS" w:hAnsi="Trebuchet MS"/>
          <w:bCs/>
          <w:sz w:val="36"/>
          <w:szCs w:val="24"/>
          <w:lang w:eastAsia="en-US"/>
        </w:rPr>
      </w:pPr>
    </w:p>
    <w:p w14:paraId="6A8CAB5E" w14:textId="77777777" w:rsidR="00CE20A3" w:rsidRPr="0008534B" w:rsidRDefault="00CE20A3">
      <w:pPr>
        <w:spacing w:line="276" w:lineRule="auto"/>
        <w:jc w:val="both"/>
        <w:rPr>
          <w:rFonts w:ascii="Trebuchet MS" w:hAnsi="Trebuchet MS"/>
          <w:b/>
          <w:bCs/>
          <w:szCs w:val="24"/>
          <w:lang w:eastAsia="en-US"/>
        </w:rPr>
      </w:pPr>
      <w:bookmarkStart w:id="135" w:name="_Toc73934861"/>
      <w:bookmarkStart w:id="136" w:name="_Toc161935887"/>
      <w:r w:rsidRPr="0008534B">
        <w:rPr>
          <w:rFonts w:ascii="Trebuchet MS" w:hAnsi="Trebuchet MS"/>
          <w:b/>
          <w:bCs/>
          <w:szCs w:val="24"/>
          <w:lang w:eastAsia="en-US"/>
        </w:rPr>
        <w:t>Annexe 1 : Contenu du PGES-chantier</w:t>
      </w:r>
      <w:bookmarkEnd w:id="135"/>
      <w:bookmarkEnd w:id="136"/>
    </w:p>
    <w:p w14:paraId="31972D2F" w14:textId="77777777" w:rsidR="00CE20A3" w:rsidRPr="00297CA8" w:rsidRDefault="00CE20A3" w:rsidP="006F2CED">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297CA8" w:rsidRDefault="00CE20A3" w:rsidP="006F2CED">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297CA8" w:rsidRDefault="00CE20A3" w:rsidP="006F2CED">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297CA8" w:rsidRDefault="00CE20A3" w:rsidP="006F2CED">
      <w:pPr>
        <w:numPr>
          <w:ilvl w:val="1"/>
          <w:numId w:val="47"/>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69025FF4"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66DC8D32"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621B32C"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45E36A10"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4068C1CD"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0DDFB516"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5A32B7C6"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3DC666D"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95221DD"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EE9F2F4"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101A420D"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présentation du dispositif médical sur la zone d’activité (équipement médical, personnel médical, centre de soins, Procédure d’évacuation médicale d’urgence) ;</w:t>
      </w:r>
    </w:p>
    <w:p w14:paraId="5A64A42B"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14:paraId="61FAEF58" w14:textId="77777777" w:rsidR="00CE20A3" w:rsidRPr="00297CA8" w:rsidRDefault="00CE20A3">
      <w:pPr>
        <w:spacing w:line="276" w:lineRule="auto"/>
        <w:jc w:val="both"/>
        <w:rPr>
          <w:rFonts w:ascii="Trebuchet MS" w:hAnsi="Trebuchet MS"/>
          <w:bCs/>
          <w:szCs w:val="24"/>
          <w:lang w:eastAsia="en-US"/>
        </w:rPr>
      </w:pPr>
    </w:p>
    <w:p w14:paraId="72BCE81F"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421CF58"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301C33F8"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09E14F4E"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1F15F728"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28B76DAF"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1FF7963D"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784B5675" w14:textId="77777777" w:rsidR="00CE20A3" w:rsidRPr="00297CA8" w:rsidRDefault="00CE20A3">
      <w:pPr>
        <w:spacing w:line="276" w:lineRule="auto"/>
        <w:jc w:val="both"/>
        <w:rPr>
          <w:rFonts w:ascii="Trebuchet MS" w:hAnsi="Trebuchet MS"/>
          <w:bCs/>
          <w:szCs w:val="24"/>
          <w:lang w:eastAsia="en-US"/>
        </w:rPr>
      </w:pPr>
    </w:p>
    <w:p w14:paraId="7D40BE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37D7AD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83091F5" w14:textId="77777777" w:rsidR="00CE20A3" w:rsidRPr="00297CA8" w:rsidRDefault="00CE20A3" w:rsidP="006F2CED">
      <w:pPr>
        <w:numPr>
          <w:ilvl w:val="1"/>
          <w:numId w:val="48"/>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297CA8" w:rsidRDefault="00CE20A3" w:rsidP="006F2CED">
      <w:pPr>
        <w:numPr>
          <w:ilvl w:val="1"/>
          <w:numId w:val="48"/>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297CA8" w:rsidRDefault="00CE20A3">
      <w:pPr>
        <w:spacing w:line="276" w:lineRule="auto"/>
        <w:jc w:val="both"/>
        <w:rPr>
          <w:rFonts w:ascii="Trebuchet MS" w:hAnsi="Trebuchet MS"/>
          <w:bCs/>
          <w:szCs w:val="24"/>
          <w:lang w:eastAsia="en-US"/>
        </w:rPr>
      </w:pPr>
    </w:p>
    <w:p w14:paraId="56433E6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CBF0934"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297CA8" w:rsidRDefault="00CE20A3">
      <w:pPr>
        <w:spacing w:line="276" w:lineRule="auto"/>
        <w:jc w:val="both"/>
        <w:rPr>
          <w:rFonts w:ascii="Trebuchet MS" w:hAnsi="Trebuchet MS"/>
          <w:bCs/>
          <w:szCs w:val="24"/>
          <w:lang w:eastAsia="en-US"/>
        </w:rPr>
      </w:pPr>
    </w:p>
    <w:p w14:paraId="2997239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263C898F" w14:textId="77777777" w:rsidR="00CE20A3" w:rsidRPr="00297CA8" w:rsidRDefault="00CE20A3">
      <w:pPr>
        <w:spacing w:line="276" w:lineRule="auto"/>
        <w:jc w:val="both"/>
        <w:rPr>
          <w:rFonts w:ascii="Trebuchet MS" w:hAnsi="Trebuchet MS"/>
          <w:bCs/>
          <w:szCs w:val="24"/>
          <w:lang w:eastAsia="en-US"/>
        </w:rPr>
      </w:pPr>
    </w:p>
    <w:p w14:paraId="7B75ED8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8F93D25"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297CA8" w:rsidDel="000B17B8" w:rsidRDefault="00CE20A3">
      <w:pPr>
        <w:spacing w:line="276" w:lineRule="auto"/>
        <w:jc w:val="both"/>
        <w:rPr>
          <w:rFonts w:ascii="Trebuchet MS" w:hAnsi="Trebuchet MS"/>
          <w:bCs/>
          <w:szCs w:val="24"/>
          <w:lang w:eastAsia="en-US"/>
        </w:rPr>
      </w:pPr>
    </w:p>
    <w:p w14:paraId="5955E21E" w14:textId="77777777" w:rsidR="00CE20A3" w:rsidRPr="00297CA8" w:rsidRDefault="00CE20A3">
      <w:pPr>
        <w:spacing w:line="276" w:lineRule="auto"/>
        <w:jc w:val="both"/>
        <w:rPr>
          <w:rFonts w:ascii="Trebuchet MS" w:hAnsi="Trebuchet MS"/>
          <w:bCs/>
          <w:szCs w:val="24"/>
          <w:lang w:eastAsia="en-US"/>
        </w:rPr>
      </w:pPr>
      <w:bookmarkStart w:id="137" w:name="_Toc41663239"/>
      <w:bookmarkEnd w:id="137"/>
    </w:p>
    <w:p w14:paraId="4ED08F36" w14:textId="77777777" w:rsidR="00CE20A3" w:rsidRPr="00297CA8" w:rsidRDefault="00CE20A3">
      <w:pPr>
        <w:spacing w:line="276" w:lineRule="auto"/>
        <w:jc w:val="both"/>
        <w:rPr>
          <w:rFonts w:ascii="Trebuchet MS" w:hAnsi="Trebuchet MS"/>
          <w:bCs/>
          <w:szCs w:val="24"/>
          <w:lang w:eastAsia="en-US"/>
        </w:rPr>
      </w:pPr>
      <w:bookmarkStart w:id="138" w:name="_Toc73934862"/>
      <w:bookmarkStart w:id="139" w:name="_Toc109907353"/>
      <w:r w:rsidRPr="00297CA8">
        <w:rPr>
          <w:rFonts w:ascii="Trebuchet MS" w:hAnsi="Trebuchet MS"/>
          <w:bCs/>
          <w:szCs w:val="24"/>
          <w:lang w:eastAsia="en-US"/>
        </w:rPr>
        <w:br w:type="page"/>
      </w:r>
    </w:p>
    <w:p w14:paraId="3212DD30" w14:textId="77777777" w:rsidR="00CE20A3" w:rsidRPr="00CE20A3" w:rsidRDefault="00CE20A3">
      <w:pPr>
        <w:spacing w:line="276" w:lineRule="auto"/>
        <w:jc w:val="both"/>
        <w:rPr>
          <w:rFonts w:ascii="Trebuchet MS" w:hAnsi="Trebuchet MS"/>
          <w:b/>
          <w:bCs/>
          <w:sz w:val="32"/>
          <w:szCs w:val="22"/>
          <w:lang w:eastAsia="en-US"/>
        </w:rPr>
      </w:pPr>
      <w:bookmarkStart w:id="140" w:name="_Toc161935888"/>
      <w:r w:rsidRPr="00CE20A3">
        <w:rPr>
          <w:rFonts w:ascii="Trebuchet MS" w:hAnsi="Trebuchet MS"/>
          <w:b/>
          <w:bCs/>
          <w:sz w:val="32"/>
          <w:szCs w:val="22"/>
          <w:lang w:eastAsia="en-US"/>
        </w:rPr>
        <w:lastRenderedPageBreak/>
        <w:t>Annexe 2 :  Propriétés qui rendent un produit dangereux</w:t>
      </w:r>
      <w:bookmarkEnd w:id="138"/>
      <w:bookmarkEnd w:id="139"/>
      <w:bookmarkEnd w:id="140"/>
    </w:p>
    <w:tbl>
      <w:tblPr>
        <w:tblW w:w="10065" w:type="dxa"/>
        <w:tblLook w:val="04A0" w:firstRow="1" w:lastRow="0" w:firstColumn="1" w:lastColumn="0" w:noHBand="0" w:noVBand="1"/>
      </w:tblPr>
      <w:tblGrid>
        <w:gridCol w:w="556"/>
        <w:gridCol w:w="1945"/>
        <w:gridCol w:w="7564"/>
      </w:tblGrid>
      <w:tr w:rsidR="00CE20A3" w:rsidRPr="00CE20A3" w14:paraId="59DA4A6C" w14:textId="77777777" w:rsidTr="00AF2DD6">
        <w:tc>
          <w:tcPr>
            <w:tcW w:w="556" w:type="dxa"/>
          </w:tcPr>
          <w:p w14:paraId="18BC5AB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0CF12E5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B8BB63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CE20A3" w14:paraId="3929179E" w14:textId="77777777" w:rsidTr="00AF2DD6">
        <w:tc>
          <w:tcPr>
            <w:tcW w:w="556" w:type="dxa"/>
          </w:tcPr>
          <w:p w14:paraId="26660766"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333698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508C80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CE20A3" w14:paraId="5D7CA7E5" w14:textId="77777777" w:rsidTr="00AF2DD6">
        <w:tc>
          <w:tcPr>
            <w:tcW w:w="556" w:type="dxa"/>
          </w:tcPr>
          <w:p w14:paraId="787BDFB0"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4341543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C4927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CE20A3" w14:paraId="62559806" w14:textId="77777777" w:rsidTr="00AF2DD6">
        <w:tc>
          <w:tcPr>
            <w:tcW w:w="556" w:type="dxa"/>
          </w:tcPr>
          <w:p w14:paraId="1241F2F5"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71250A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64AD2AF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CE20A3" w:rsidRPr="00CE20A3" w14:paraId="2405F062" w14:textId="77777777" w:rsidTr="00AF2DD6">
        <w:tc>
          <w:tcPr>
            <w:tcW w:w="556" w:type="dxa"/>
          </w:tcPr>
          <w:p w14:paraId="08B5FFAA"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491DDC4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9992AA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CE20A3" w14:paraId="7025F6F8" w14:textId="77777777" w:rsidTr="00AF2DD6">
        <w:tc>
          <w:tcPr>
            <w:tcW w:w="556" w:type="dxa"/>
          </w:tcPr>
          <w:p w14:paraId="12E39D6C"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11AE617"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FF9E0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CE20A3" w:rsidRPr="00CE20A3" w14:paraId="43BAEB32" w14:textId="77777777" w:rsidTr="00AF2DD6">
        <w:tc>
          <w:tcPr>
            <w:tcW w:w="556" w:type="dxa"/>
          </w:tcPr>
          <w:p w14:paraId="7B8086F2"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0CC5DFB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1E231A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CE20A3" w14:paraId="73F169E6" w14:textId="77777777" w:rsidTr="00AF2DD6">
        <w:tc>
          <w:tcPr>
            <w:tcW w:w="556" w:type="dxa"/>
          </w:tcPr>
          <w:p w14:paraId="74DDBE3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79D6669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312BAF5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CE20A3" w14:paraId="1EF48912" w14:textId="77777777" w:rsidTr="00AF2DD6">
        <w:tc>
          <w:tcPr>
            <w:tcW w:w="556" w:type="dxa"/>
          </w:tcPr>
          <w:p w14:paraId="0F789498"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FE93E6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20B84D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CE20A3" w:rsidRPr="00CE20A3" w14:paraId="4AB1C703" w14:textId="77777777" w:rsidTr="00AF2DD6">
        <w:tc>
          <w:tcPr>
            <w:tcW w:w="556" w:type="dxa"/>
          </w:tcPr>
          <w:p w14:paraId="263B4444"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4AB6BE8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5FB8AC2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CE20A3" w14:paraId="34B393D2" w14:textId="77777777" w:rsidTr="00AF2DD6">
        <w:tc>
          <w:tcPr>
            <w:tcW w:w="556" w:type="dxa"/>
          </w:tcPr>
          <w:p w14:paraId="212C8C5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450FCB2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9F26F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CE20A3" w14:paraId="77FD62D8" w14:textId="77777777" w:rsidTr="00AF2DD6">
        <w:tc>
          <w:tcPr>
            <w:tcW w:w="556" w:type="dxa"/>
          </w:tcPr>
          <w:p w14:paraId="683AB3C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12.</w:t>
            </w:r>
          </w:p>
        </w:tc>
        <w:tc>
          <w:tcPr>
            <w:tcW w:w="1945" w:type="dxa"/>
          </w:tcPr>
          <w:p w14:paraId="2F10E1D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35B4E68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CE20A3" w14:paraId="0E099693" w14:textId="77777777" w:rsidTr="00AF2DD6">
        <w:tc>
          <w:tcPr>
            <w:tcW w:w="556" w:type="dxa"/>
          </w:tcPr>
          <w:p w14:paraId="4EC5FE7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1CBF063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675DA18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CE20A3" w:rsidRPr="00CE20A3" w14:paraId="5DA1AA98" w14:textId="77777777" w:rsidTr="00AF2DD6">
        <w:tc>
          <w:tcPr>
            <w:tcW w:w="556" w:type="dxa"/>
          </w:tcPr>
          <w:p w14:paraId="20E24E89"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4EB9C0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7DCDDCE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CE20A3" w14:paraId="158ACDEC" w14:textId="77777777" w:rsidTr="00AF2DD6">
        <w:tc>
          <w:tcPr>
            <w:tcW w:w="556" w:type="dxa"/>
          </w:tcPr>
          <w:p w14:paraId="1E1A671B"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75F24122"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69B9BCB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CE20A3" w14:paraId="411B3FDA" w14:textId="77777777" w:rsidTr="00AF2DD6">
        <w:tc>
          <w:tcPr>
            <w:tcW w:w="556" w:type="dxa"/>
          </w:tcPr>
          <w:p w14:paraId="090A84B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739334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715ABD4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CE20A3" w:rsidRDefault="00CE20A3" w:rsidP="009F60CF">
      <w:pPr>
        <w:spacing w:line="276" w:lineRule="auto"/>
        <w:jc w:val="both"/>
        <w:rPr>
          <w:rFonts w:ascii="Trebuchet MS" w:hAnsi="Trebuchet MS"/>
          <w:b/>
          <w:sz w:val="32"/>
          <w:szCs w:val="22"/>
          <w:lang w:eastAsia="en-US"/>
        </w:rPr>
      </w:pPr>
    </w:p>
    <w:p w14:paraId="7B2B5CB2" w14:textId="77777777" w:rsidR="00CE20A3" w:rsidRPr="00CE20A3" w:rsidRDefault="00CE20A3">
      <w:pPr>
        <w:spacing w:line="276" w:lineRule="auto"/>
        <w:jc w:val="both"/>
        <w:rPr>
          <w:rFonts w:ascii="Trebuchet MS" w:hAnsi="Trebuchet MS"/>
          <w:b/>
          <w:sz w:val="32"/>
          <w:szCs w:val="22"/>
          <w:lang w:eastAsia="en-US"/>
        </w:rPr>
      </w:pPr>
    </w:p>
    <w:p w14:paraId="49900622" w14:textId="77777777" w:rsidR="00CE20A3" w:rsidRPr="00297CA8" w:rsidRDefault="00CE20A3">
      <w:pPr>
        <w:spacing w:line="276" w:lineRule="auto"/>
        <w:jc w:val="both"/>
        <w:rPr>
          <w:rFonts w:ascii="Trebuchet MS" w:hAnsi="Trebuchet MS"/>
          <w:b/>
          <w:bCs/>
          <w:szCs w:val="24"/>
          <w:lang w:eastAsia="en-US"/>
        </w:rPr>
      </w:pPr>
      <w:bookmarkStart w:id="141" w:name="_Toc161935889"/>
      <w:bookmarkStart w:id="142"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41"/>
    </w:p>
    <w:p w14:paraId="35482EBA"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76253F22" w14:textId="77777777" w:rsidR="00CE20A3" w:rsidRPr="00AF2DD6" w:rsidRDefault="00CE20A3">
      <w:pPr>
        <w:spacing w:line="276" w:lineRule="auto"/>
        <w:jc w:val="both"/>
        <w:rPr>
          <w:rFonts w:ascii="Trebuchet MS" w:hAnsi="Trebuchet MS"/>
          <w:bCs/>
          <w:szCs w:val="24"/>
          <w:lang w:eastAsia="en-US"/>
        </w:rPr>
      </w:pPr>
      <w:bookmarkStart w:id="143" w:name="_Toc161655328"/>
      <w:bookmarkStart w:id="144" w:name="_Toc161935890"/>
      <w:bookmarkEnd w:id="142"/>
      <w:r w:rsidRPr="00AF2DD6">
        <w:rPr>
          <w:rFonts w:ascii="Trebuchet MS" w:hAnsi="Trebuchet MS"/>
          <w:bCs/>
          <w:szCs w:val="24"/>
          <w:lang w:eastAsia="en-US"/>
        </w:rPr>
        <w:lastRenderedPageBreak/>
        <w:t>Annexe 5. Codes de conduite</w:t>
      </w:r>
      <w:bookmarkEnd w:id="143"/>
      <w:bookmarkEnd w:id="144"/>
    </w:p>
    <w:p w14:paraId="0DF3EBE6"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AF2DD6" w:rsidRDefault="00CE20A3" w:rsidP="006F2CED">
      <w:pPr>
        <w:numPr>
          <w:ilvl w:val="0"/>
          <w:numId w:val="55"/>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89831F5" w14:textId="77777777" w:rsidR="00CE20A3" w:rsidRPr="00AF2DD6" w:rsidRDefault="00CE20A3">
      <w:pPr>
        <w:spacing w:line="276" w:lineRule="auto"/>
        <w:jc w:val="both"/>
        <w:rPr>
          <w:rFonts w:ascii="Trebuchet MS" w:hAnsi="Trebuchet MS"/>
          <w:bCs/>
          <w:szCs w:val="24"/>
          <w:lang w:eastAsia="en-US"/>
        </w:rPr>
      </w:pPr>
      <w:bookmarkStart w:id="145" w:name="_Toc115044941"/>
      <w:r w:rsidRPr="00AF2DD6">
        <w:rPr>
          <w:rFonts w:ascii="Trebuchet MS" w:hAnsi="Trebuchet MS"/>
          <w:bCs/>
          <w:szCs w:val="24"/>
          <w:lang w:eastAsia="en-US"/>
        </w:rPr>
        <w:t xml:space="preserve"> Engagement</w:t>
      </w:r>
      <w:bookmarkEnd w:id="145"/>
      <w:r w:rsidRPr="00AF2DD6">
        <w:rPr>
          <w:rFonts w:ascii="Trebuchet MS" w:hAnsi="Trebuchet MS"/>
          <w:bCs/>
          <w:szCs w:val="24"/>
          <w:lang w:eastAsia="en-US"/>
        </w:rPr>
        <w:t xml:space="preserve"> </w:t>
      </w:r>
    </w:p>
    <w:p w14:paraId="61C16EC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2AB9EA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w:t>
      </w:r>
      <w:r w:rsidRPr="00AF2DD6">
        <w:rPr>
          <w:rFonts w:ascii="Trebuchet MS" w:hAnsi="Trebuchet MS"/>
          <w:szCs w:val="24"/>
          <w:lang w:eastAsia="en-US"/>
        </w:rPr>
        <w:lastRenderedPageBreak/>
        <w:t>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3A0B29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593790E4" w14:textId="77777777" w:rsidR="00CE20A3" w:rsidRPr="00AF2DD6" w:rsidRDefault="00CE20A3">
      <w:pPr>
        <w:spacing w:line="276" w:lineRule="auto"/>
        <w:jc w:val="both"/>
        <w:rPr>
          <w:rFonts w:ascii="Trebuchet MS" w:hAnsi="Trebuchet MS"/>
          <w:szCs w:val="24"/>
          <w:lang w:eastAsia="en-US"/>
        </w:rPr>
      </w:pPr>
    </w:p>
    <w:p w14:paraId="43BE6A19"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AF2DD6" w:rsidRDefault="00CE20A3">
      <w:pPr>
        <w:spacing w:line="276" w:lineRule="auto"/>
        <w:jc w:val="both"/>
        <w:rPr>
          <w:rFonts w:ascii="Trebuchet MS" w:hAnsi="Trebuchet MS"/>
          <w:bCs/>
          <w:szCs w:val="24"/>
          <w:lang w:eastAsia="en-US"/>
        </w:rPr>
      </w:pPr>
    </w:p>
    <w:p w14:paraId="573D150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AF2DD6" w:rsidRDefault="00CE20A3">
      <w:pPr>
        <w:spacing w:line="276" w:lineRule="auto"/>
        <w:jc w:val="both"/>
        <w:rPr>
          <w:rFonts w:ascii="Trebuchet MS" w:hAnsi="Trebuchet MS"/>
          <w:bCs/>
          <w:szCs w:val="24"/>
          <w:lang w:eastAsia="en-US"/>
        </w:rPr>
      </w:pPr>
    </w:p>
    <w:p w14:paraId="227D1473"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AF2DD6" w:rsidRDefault="00CE20A3">
      <w:pPr>
        <w:spacing w:line="276" w:lineRule="auto"/>
        <w:jc w:val="both"/>
        <w:rPr>
          <w:rFonts w:ascii="Trebuchet MS" w:hAnsi="Trebuchet MS"/>
          <w:bCs/>
          <w:szCs w:val="24"/>
          <w:lang w:eastAsia="en-US"/>
        </w:rPr>
      </w:pPr>
    </w:p>
    <w:p w14:paraId="3F51EBC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44D0490D" w14:textId="77777777" w:rsidR="00CE20A3" w:rsidRPr="00AF2DD6" w:rsidRDefault="00CE20A3">
      <w:pPr>
        <w:spacing w:line="276" w:lineRule="auto"/>
        <w:jc w:val="both"/>
        <w:rPr>
          <w:rFonts w:ascii="Trebuchet MS" w:hAnsi="Trebuchet MS"/>
          <w:bCs/>
          <w:szCs w:val="24"/>
          <w:lang w:eastAsia="en-US"/>
        </w:rPr>
      </w:pPr>
    </w:p>
    <w:p w14:paraId="058F644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AF2DD6" w:rsidRDefault="00CE20A3">
      <w:pPr>
        <w:spacing w:line="276" w:lineRule="auto"/>
        <w:jc w:val="both"/>
        <w:rPr>
          <w:rFonts w:ascii="Trebuchet MS" w:hAnsi="Trebuchet MS"/>
          <w:bCs/>
          <w:szCs w:val="24"/>
          <w:lang w:eastAsia="en-US"/>
        </w:rPr>
      </w:pPr>
    </w:p>
    <w:p w14:paraId="5DC64F9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AF2DD6" w:rsidRDefault="00CE20A3">
      <w:pPr>
        <w:spacing w:line="276" w:lineRule="auto"/>
        <w:jc w:val="both"/>
        <w:rPr>
          <w:rFonts w:ascii="Trebuchet MS" w:hAnsi="Trebuchet MS"/>
          <w:bCs/>
          <w:szCs w:val="24"/>
          <w:lang w:eastAsia="en-US"/>
        </w:rPr>
      </w:pPr>
    </w:p>
    <w:p w14:paraId="76AD8D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AF2DD6" w:rsidRDefault="00CE20A3">
      <w:pPr>
        <w:spacing w:line="276" w:lineRule="auto"/>
        <w:jc w:val="both"/>
        <w:rPr>
          <w:rFonts w:ascii="Trebuchet MS" w:hAnsi="Trebuchet MS"/>
          <w:bCs/>
          <w:szCs w:val="24"/>
          <w:lang w:eastAsia="en-US"/>
        </w:rPr>
      </w:pPr>
    </w:p>
    <w:p w14:paraId="2E2C2D1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AF2DD6" w:rsidRDefault="00CE20A3">
      <w:pPr>
        <w:spacing w:line="276" w:lineRule="auto"/>
        <w:jc w:val="both"/>
        <w:rPr>
          <w:rFonts w:ascii="Trebuchet MS" w:hAnsi="Trebuchet MS"/>
          <w:bCs/>
          <w:szCs w:val="24"/>
          <w:lang w:eastAsia="en-US"/>
        </w:rPr>
      </w:pPr>
    </w:p>
    <w:p w14:paraId="2DA5A09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AF2DD6" w:rsidRDefault="00CE20A3">
      <w:pPr>
        <w:spacing w:line="276" w:lineRule="auto"/>
        <w:jc w:val="both"/>
        <w:rPr>
          <w:rFonts w:ascii="Trebuchet MS" w:hAnsi="Trebuchet MS"/>
          <w:bCs/>
          <w:szCs w:val="24"/>
          <w:lang w:eastAsia="en-US"/>
        </w:rPr>
      </w:pPr>
    </w:p>
    <w:p w14:paraId="4B991DC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AF2DD6" w:rsidRDefault="00CE20A3">
      <w:pPr>
        <w:spacing w:line="276" w:lineRule="auto"/>
        <w:jc w:val="both"/>
        <w:rPr>
          <w:rFonts w:ascii="Trebuchet MS" w:hAnsi="Trebuchet MS"/>
          <w:bCs/>
          <w:szCs w:val="24"/>
          <w:lang w:eastAsia="en-US"/>
        </w:rPr>
      </w:pPr>
    </w:p>
    <w:p w14:paraId="6F555B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AF2DD6" w:rsidRDefault="00CE20A3">
      <w:pPr>
        <w:spacing w:line="276" w:lineRule="auto"/>
        <w:jc w:val="both"/>
        <w:rPr>
          <w:rFonts w:ascii="Trebuchet MS" w:hAnsi="Trebuchet MS"/>
          <w:bCs/>
          <w:szCs w:val="24"/>
          <w:lang w:eastAsia="en-US"/>
        </w:rPr>
      </w:pPr>
    </w:p>
    <w:p w14:paraId="33C95F8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AF2DD6" w:rsidRDefault="00CE20A3">
      <w:pPr>
        <w:spacing w:line="276" w:lineRule="auto"/>
        <w:jc w:val="both"/>
        <w:rPr>
          <w:rFonts w:ascii="Trebuchet MS" w:hAnsi="Trebuchet MS"/>
          <w:bCs/>
          <w:szCs w:val="24"/>
          <w:lang w:eastAsia="en-US"/>
        </w:rPr>
      </w:pPr>
    </w:p>
    <w:p w14:paraId="3BD5E4B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AF2DD6" w:rsidRDefault="00CE20A3">
      <w:pPr>
        <w:spacing w:line="276" w:lineRule="auto"/>
        <w:jc w:val="both"/>
        <w:rPr>
          <w:rFonts w:ascii="Trebuchet MS" w:hAnsi="Trebuchet MS"/>
          <w:bCs/>
          <w:szCs w:val="24"/>
          <w:lang w:eastAsia="en-US"/>
        </w:rPr>
      </w:pPr>
    </w:p>
    <w:p w14:paraId="6CA8BA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2017FCC0" w14:textId="77777777" w:rsidR="00CE20A3" w:rsidRPr="00AF2DD6" w:rsidRDefault="00CE20A3">
      <w:pPr>
        <w:spacing w:line="276" w:lineRule="auto"/>
        <w:jc w:val="both"/>
        <w:rPr>
          <w:rFonts w:ascii="Trebuchet MS" w:hAnsi="Trebuchet MS"/>
          <w:bCs/>
          <w:szCs w:val="24"/>
          <w:lang w:eastAsia="en-US"/>
        </w:rPr>
      </w:pPr>
    </w:p>
    <w:p w14:paraId="534825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Protocole d’intervention : mécanismes mis en place pour intervenir dans les incidents de VBG/EAS/HS et de VCE.</w:t>
      </w:r>
    </w:p>
    <w:p w14:paraId="11E29B5C" w14:textId="77777777" w:rsidR="00CE20A3" w:rsidRPr="00AF2DD6" w:rsidRDefault="00CE20A3">
      <w:pPr>
        <w:spacing w:line="276" w:lineRule="auto"/>
        <w:jc w:val="both"/>
        <w:rPr>
          <w:rFonts w:ascii="Trebuchet MS" w:hAnsi="Trebuchet MS"/>
          <w:bCs/>
          <w:szCs w:val="24"/>
          <w:lang w:eastAsia="en-US"/>
        </w:rPr>
      </w:pPr>
    </w:p>
    <w:p w14:paraId="3D6ED1B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AF2DD6" w:rsidRDefault="00CE20A3">
      <w:pPr>
        <w:spacing w:line="276" w:lineRule="auto"/>
        <w:jc w:val="both"/>
        <w:rPr>
          <w:rFonts w:ascii="Trebuchet MS" w:hAnsi="Trebuchet MS"/>
          <w:bCs/>
          <w:szCs w:val="24"/>
          <w:lang w:eastAsia="en-US"/>
        </w:rPr>
      </w:pPr>
    </w:p>
    <w:p w14:paraId="1669B5E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AF2DD6" w:rsidRDefault="00CE20A3">
      <w:pPr>
        <w:spacing w:line="276" w:lineRule="auto"/>
        <w:jc w:val="both"/>
        <w:rPr>
          <w:rFonts w:ascii="Trebuchet MS" w:hAnsi="Trebuchet MS"/>
          <w:bCs/>
          <w:szCs w:val="24"/>
          <w:lang w:eastAsia="en-US"/>
        </w:rPr>
      </w:pPr>
    </w:p>
    <w:p w14:paraId="6093EE4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AF2DD6" w:rsidRDefault="00CE20A3">
      <w:pPr>
        <w:spacing w:line="276" w:lineRule="auto"/>
        <w:jc w:val="both"/>
        <w:rPr>
          <w:rFonts w:ascii="Trebuchet MS" w:hAnsi="Trebuchet MS"/>
          <w:bCs/>
          <w:szCs w:val="24"/>
          <w:lang w:eastAsia="en-US"/>
        </w:rPr>
      </w:pPr>
    </w:p>
    <w:p w14:paraId="68233D9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39536482"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AF2DD6" w:rsidRDefault="00CE20A3" w:rsidP="006F2CED">
      <w:pPr>
        <w:numPr>
          <w:ilvl w:val="1"/>
          <w:numId w:val="3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14:paraId="12BF4889"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18BF8D8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le choix éclairé qui sous-tend l'intention, l'acceptation ou l'accord </w:t>
      </w:r>
      <w:r w:rsidR="0008534B" w:rsidRPr="00AF2DD6">
        <w:rPr>
          <w:rFonts w:ascii="Trebuchet MS" w:hAnsi="Trebuchet MS"/>
          <w:szCs w:val="24"/>
          <w:lang w:eastAsia="en-US"/>
        </w:rPr>
        <w:t>libre et volontaire</w:t>
      </w:r>
      <w:r w:rsidRPr="00AF2DD6">
        <w:rPr>
          <w:rFonts w:ascii="Trebuchet MS" w:hAnsi="Trebuchet MS"/>
          <w:szCs w:val="24"/>
          <w:lang w:eastAsia="en-US"/>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AF2DD6" w:rsidRDefault="00CE20A3">
      <w:pPr>
        <w:spacing w:line="276" w:lineRule="auto"/>
        <w:jc w:val="both"/>
        <w:rPr>
          <w:rFonts w:ascii="Trebuchet MS" w:hAnsi="Trebuchet MS"/>
          <w:bCs/>
          <w:szCs w:val="24"/>
          <w:lang w:eastAsia="en-US"/>
        </w:rPr>
      </w:pPr>
    </w:p>
    <w:p w14:paraId="6E8503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AF2DD6" w:rsidRDefault="00CE20A3">
      <w:pPr>
        <w:spacing w:line="276" w:lineRule="auto"/>
        <w:jc w:val="both"/>
        <w:rPr>
          <w:rFonts w:ascii="Trebuchet MS" w:hAnsi="Trebuchet MS"/>
          <w:bCs/>
          <w:szCs w:val="24"/>
          <w:lang w:eastAsia="en-US"/>
        </w:rPr>
      </w:pPr>
    </w:p>
    <w:p w14:paraId="2FDDAE2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666DF99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w:t>
      </w:r>
      <w:r w:rsidRPr="00AF2DD6">
        <w:rPr>
          <w:rFonts w:ascii="Trebuchet MS" w:hAnsi="Trebuchet MS"/>
          <w:bCs/>
          <w:szCs w:val="24"/>
          <w:lang w:eastAsia="en-US"/>
        </w:rPr>
        <w:lastRenderedPageBreak/>
        <w:t xml:space="preserve">violences basées sur le de genre (VBG), l’exploitation et abus sexuels (EAS), le harcèlement sexuel (HS), et les violences contre les enfants (VCE). </w:t>
      </w:r>
    </w:p>
    <w:p w14:paraId="240CC1EA" w14:textId="679ED754"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w:t>
      </w:r>
      <w:r w:rsidR="0008534B">
        <w:rPr>
          <w:rFonts w:ascii="Trebuchet MS" w:hAnsi="Trebuchet MS"/>
          <w:bCs/>
          <w:szCs w:val="24"/>
          <w:lang w:eastAsia="en-US"/>
        </w:rPr>
        <w:t>rojet (membres de la communauté</w:t>
      </w:r>
      <w:r w:rsidRPr="00AF2DD6">
        <w:rPr>
          <w:rFonts w:ascii="Trebuchet MS" w:hAnsi="Trebuchet MS"/>
          <w:bCs/>
          <w:szCs w:val="24"/>
          <w:lang w:eastAsia="en-US"/>
        </w:rPr>
        <w:t xml:space="preserve"> éducative).</w:t>
      </w:r>
    </w:p>
    <w:p w14:paraId="1878005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AF2DD6" w:rsidRDefault="00CE20A3">
      <w:pPr>
        <w:spacing w:line="276" w:lineRule="auto"/>
        <w:jc w:val="both"/>
        <w:rPr>
          <w:rFonts w:ascii="Trebuchet MS" w:hAnsi="Trebuchet MS"/>
          <w:bCs/>
          <w:szCs w:val="24"/>
          <w:lang w:eastAsia="en-US"/>
        </w:rPr>
      </w:pPr>
    </w:p>
    <w:p w14:paraId="0190ECD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AF2DD6" w:rsidRDefault="00CE20A3">
      <w:pPr>
        <w:spacing w:line="276" w:lineRule="auto"/>
        <w:jc w:val="both"/>
        <w:rPr>
          <w:rFonts w:ascii="Trebuchet MS" w:hAnsi="Trebuchet MS"/>
          <w:bCs/>
          <w:szCs w:val="24"/>
          <w:lang w:eastAsia="en-US"/>
        </w:rPr>
      </w:pPr>
    </w:p>
    <w:p w14:paraId="173A3849" w14:textId="77777777" w:rsidR="00CE20A3" w:rsidRPr="00AF2DD6" w:rsidRDefault="00CE20A3">
      <w:pPr>
        <w:spacing w:line="276" w:lineRule="auto"/>
        <w:jc w:val="both"/>
        <w:rPr>
          <w:rFonts w:ascii="Trebuchet MS" w:hAnsi="Trebuchet MS"/>
          <w:bCs/>
          <w:szCs w:val="24"/>
          <w:lang w:eastAsia="en-US"/>
        </w:rPr>
      </w:pPr>
      <w:bookmarkStart w:id="146" w:name="_Toc115044942"/>
      <w:r w:rsidRPr="00AF2DD6">
        <w:rPr>
          <w:rFonts w:ascii="Trebuchet MS" w:hAnsi="Trebuchet MS"/>
          <w:bCs/>
          <w:szCs w:val="24"/>
          <w:lang w:eastAsia="en-US"/>
        </w:rPr>
        <w:t>Généralités</w:t>
      </w:r>
      <w:bookmarkEnd w:id="146"/>
      <w:r w:rsidRPr="00AF2DD6">
        <w:rPr>
          <w:rFonts w:ascii="Trebuchet MS" w:hAnsi="Trebuchet MS"/>
          <w:bCs/>
          <w:szCs w:val="24"/>
          <w:lang w:eastAsia="en-US"/>
        </w:rPr>
        <w:t xml:space="preserve"> </w:t>
      </w:r>
    </w:p>
    <w:p w14:paraId="2F8DFB66"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AF2DD6" w:rsidRDefault="00CE20A3">
      <w:pPr>
        <w:spacing w:line="276" w:lineRule="auto"/>
        <w:jc w:val="both"/>
        <w:rPr>
          <w:rFonts w:ascii="Trebuchet MS" w:hAnsi="Trebuchet MS"/>
          <w:bCs/>
          <w:szCs w:val="24"/>
          <w:lang w:eastAsia="en-US"/>
        </w:rPr>
      </w:pPr>
    </w:p>
    <w:p w14:paraId="251B7C65" w14:textId="77777777" w:rsidR="00CE20A3" w:rsidRPr="00AF2DD6" w:rsidRDefault="00CE20A3">
      <w:pPr>
        <w:spacing w:line="276" w:lineRule="auto"/>
        <w:jc w:val="both"/>
        <w:rPr>
          <w:rFonts w:ascii="Trebuchet MS" w:hAnsi="Trebuchet MS"/>
          <w:bCs/>
          <w:szCs w:val="24"/>
          <w:lang w:eastAsia="en-US"/>
        </w:rPr>
      </w:pPr>
      <w:bookmarkStart w:id="147" w:name="_Toc115044943"/>
      <w:r w:rsidRPr="00AF2DD6">
        <w:rPr>
          <w:rFonts w:ascii="Trebuchet MS" w:hAnsi="Trebuchet MS"/>
          <w:bCs/>
          <w:szCs w:val="24"/>
          <w:lang w:eastAsia="en-US"/>
        </w:rPr>
        <w:t>Hygiène et sécurité</w:t>
      </w:r>
      <w:bookmarkEnd w:id="147"/>
    </w:p>
    <w:p w14:paraId="2A80046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AF2DD6" w:rsidRDefault="00CE20A3">
      <w:pPr>
        <w:spacing w:line="276" w:lineRule="auto"/>
        <w:jc w:val="both"/>
        <w:rPr>
          <w:rFonts w:ascii="Trebuchet MS" w:hAnsi="Trebuchet MS"/>
          <w:bCs/>
          <w:szCs w:val="24"/>
          <w:lang w:eastAsia="en-US"/>
        </w:rPr>
      </w:pPr>
    </w:p>
    <w:p w14:paraId="0EFEE7A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7EBBB86E" w14:textId="77777777" w:rsidR="00CE20A3" w:rsidRPr="00AF2DD6" w:rsidRDefault="00CE20A3" w:rsidP="006F2CED">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29F5B10" w14:textId="77777777" w:rsidR="00CE20A3" w:rsidRPr="00AF2DD6" w:rsidRDefault="00CE20A3" w:rsidP="006F2CED">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367515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AF2DD6" w:rsidRDefault="00CE20A3">
      <w:pPr>
        <w:spacing w:line="276" w:lineRule="auto"/>
        <w:jc w:val="both"/>
        <w:rPr>
          <w:rFonts w:ascii="Trebuchet MS" w:hAnsi="Trebuchet MS"/>
          <w:bCs/>
          <w:szCs w:val="24"/>
          <w:lang w:eastAsia="en-US"/>
        </w:rPr>
      </w:pPr>
      <w:bookmarkStart w:id="148" w:name="_Toc115044944"/>
    </w:p>
    <w:p w14:paraId="515C03F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48"/>
    </w:p>
    <w:p w14:paraId="5211196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AF2DD6" w:rsidRDefault="00CE20A3" w:rsidP="006F2CED">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AF2DD6" w:rsidRDefault="00CE20A3" w:rsidP="006F2CED">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49" w:name="_Toc115044945"/>
    </w:p>
    <w:p w14:paraId="4273568E" w14:textId="77777777" w:rsidR="00CE20A3" w:rsidRPr="00297CA8" w:rsidRDefault="00CE20A3">
      <w:pPr>
        <w:spacing w:line="276" w:lineRule="auto"/>
        <w:jc w:val="both"/>
        <w:rPr>
          <w:rFonts w:ascii="Trebuchet MS" w:hAnsi="Trebuchet MS"/>
          <w:b/>
          <w:bCs/>
          <w:szCs w:val="24"/>
          <w:lang w:eastAsia="en-US"/>
        </w:rPr>
      </w:pPr>
    </w:p>
    <w:p w14:paraId="5DCC60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49"/>
      <w:r w:rsidRPr="00297CA8">
        <w:rPr>
          <w:rFonts w:ascii="Trebuchet MS" w:hAnsi="Trebuchet MS"/>
          <w:b/>
          <w:bCs/>
          <w:szCs w:val="24"/>
          <w:lang w:eastAsia="en-US"/>
        </w:rPr>
        <w:t xml:space="preserve"> </w:t>
      </w:r>
    </w:p>
    <w:p w14:paraId="04A0C855" w14:textId="77777777" w:rsidR="00CE20A3" w:rsidRPr="004433DB" w:rsidRDefault="00CE20A3" w:rsidP="006F2CED">
      <w:pPr>
        <w:numPr>
          <w:ilvl w:val="0"/>
          <w:numId w:val="46"/>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gestionnaires signent le « Code de conduite des gestionnaires » du projet, qui présente dans le détail leurs responsabilités, et consiste à mettre en </w:t>
      </w:r>
      <w:r w:rsidRPr="004433DB">
        <w:rPr>
          <w:rFonts w:ascii="Trebuchet MS" w:hAnsi="Trebuchet MS"/>
          <w:bCs/>
          <w:szCs w:val="24"/>
          <w:lang w:eastAsia="en-US"/>
        </w:rPr>
        <w:lastRenderedPageBreak/>
        <w:t>œuvre les engagements de l’entreprise et à faire respecter les obligations du « Code de conduite individuel ».</w:t>
      </w:r>
    </w:p>
    <w:p w14:paraId="4A07F3C5"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4433DB" w:rsidRDefault="00CE20A3">
      <w:pPr>
        <w:spacing w:line="276" w:lineRule="auto"/>
        <w:jc w:val="both"/>
        <w:rPr>
          <w:rFonts w:ascii="Trebuchet MS" w:hAnsi="Trebuchet MS"/>
          <w:bCs/>
          <w:szCs w:val="24"/>
          <w:lang w:eastAsia="en-US"/>
        </w:rPr>
      </w:pPr>
    </w:p>
    <w:p w14:paraId="296D36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4433DB" w:rsidRDefault="00CE20A3" w:rsidP="006F2CED">
      <w:pPr>
        <w:numPr>
          <w:ilvl w:val="0"/>
          <w:numId w:val="42"/>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4433DB" w:rsidRDefault="00CE20A3" w:rsidP="006F2CED">
      <w:pPr>
        <w:numPr>
          <w:ilvl w:val="0"/>
          <w:numId w:val="42"/>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2BE868DD" w14:textId="77777777" w:rsidR="00CE20A3" w:rsidRPr="004433DB" w:rsidRDefault="00CE20A3" w:rsidP="006F2CED">
      <w:pPr>
        <w:numPr>
          <w:ilvl w:val="0"/>
          <w:numId w:val="42"/>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0E0BC359" w14:textId="77777777" w:rsidR="00CE20A3" w:rsidRPr="004433DB" w:rsidRDefault="00CE20A3">
      <w:pPr>
        <w:spacing w:line="276" w:lineRule="auto"/>
        <w:jc w:val="both"/>
        <w:rPr>
          <w:rFonts w:ascii="Trebuchet MS" w:hAnsi="Trebuchet MS"/>
          <w:bCs/>
          <w:szCs w:val="24"/>
          <w:lang w:eastAsia="en-US"/>
        </w:rPr>
      </w:pPr>
    </w:p>
    <w:p w14:paraId="7451F7B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297CA8" w:rsidRDefault="00CE20A3">
      <w:pPr>
        <w:spacing w:line="276" w:lineRule="auto"/>
        <w:jc w:val="both"/>
        <w:rPr>
          <w:rFonts w:ascii="Trebuchet MS" w:hAnsi="Trebuchet MS"/>
          <w:b/>
          <w:bCs/>
          <w:szCs w:val="24"/>
          <w:lang w:eastAsia="en-US"/>
        </w:rPr>
      </w:pPr>
    </w:p>
    <w:p w14:paraId="5E418F9B"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lastRenderedPageBreak/>
        <w:t>2.</w:t>
      </w:r>
      <w:r w:rsidRPr="00297CA8">
        <w:rPr>
          <w:rFonts w:ascii="Trebuchet MS" w:hAnsi="Trebuchet MS"/>
          <w:b/>
          <w:bCs/>
          <w:szCs w:val="24"/>
          <w:lang w:eastAsia="en-US"/>
        </w:rPr>
        <w:tab/>
        <w:t>Veiller à ce que :</w:t>
      </w:r>
    </w:p>
    <w:p w14:paraId="142F1204"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53ED67B9"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5B10670"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297CA8" w:rsidRDefault="00CE20A3">
      <w:pPr>
        <w:spacing w:line="276" w:lineRule="auto"/>
        <w:jc w:val="both"/>
        <w:rPr>
          <w:rFonts w:ascii="Trebuchet MS" w:hAnsi="Trebuchet MS"/>
          <w:b/>
          <w:bCs/>
          <w:szCs w:val="24"/>
          <w:lang w:eastAsia="en-US"/>
        </w:rPr>
      </w:pPr>
    </w:p>
    <w:p w14:paraId="151FB3EF"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C46A526" w14:textId="77777777" w:rsidR="00CE20A3" w:rsidRPr="00297CA8" w:rsidRDefault="00CE20A3">
      <w:pPr>
        <w:spacing w:line="276" w:lineRule="auto"/>
        <w:jc w:val="both"/>
        <w:rPr>
          <w:rFonts w:ascii="Trebuchet MS" w:hAnsi="Trebuchet MS"/>
          <w:b/>
          <w:bCs/>
          <w:szCs w:val="24"/>
          <w:lang w:eastAsia="en-US"/>
        </w:rPr>
      </w:pPr>
    </w:p>
    <w:p w14:paraId="3D3A8E07"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lastRenderedPageBreak/>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0A6779B0"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3EB411EE"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1D20ABC2" w14:textId="77777777" w:rsidR="00CE20A3" w:rsidRPr="00297CA8" w:rsidRDefault="00CE20A3">
      <w:pPr>
        <w:spacing w:line="276" w:lineRule="auto"/>
        <w:jc w:val="both"/>
        <w:rPr>
          <w:rFonts w:ascii="Trebuchet MS" w:hAnsi="Trebuchet MS"/>
          <w:b/>
          <w:bCs/>
          <w:szCs w:val="24"/>
          <w:lang w:eastAsia="en-US"/>
        </w:rPr>
      </w:pPr>
    </w:p>
    <w:p w14:paraId="0969F23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407DFF6C" w14:textId="77777777" w:rsidR="00CE20A3" w:rsidRPr="00297CA8" w:rsidRDefault="00CE20A3">
      <w:pPr>
        <w:spacing w:line="276" w:lineRule="auto"/>
        <w:jc w:val="both"/>
        <w:rPr>
          <w:rFonts w:ascii="Trebuchet MS" w:hAnsi="Trebuchet MS"/>
          <w:b/>
          <w:bCs/>
          <w:szCs w:val="24"/>
          <w:lang w:eastAsia="en-US"/>
        </w:rPr>
      </w:pPr>
    </w:p>
    <w:p w14:paraId="3CBCAB1A"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2CFCC842" w14:textId="77777777" w:rsidR="00CE20A3" w:rsidRPr="00297CA8" w:rsidRDefault="00CE20A3">
      <w:pPr>
        <w:spacing w:line="276" w:lineRule="auto"/>
        <w:jc w:val="both"/>
        <w:rPr>
          <w:rFonts w:ascii="Trebuchet MS" w:hAnsi="Trebuchet MS"/>
          <w:b/>
          <w:bCs/>
          <w:szCs w:val="24"/>
          <w:lang w:eastAsia="en-US"/>
        </w:rPr>
      </w:pPr>
    </w:p>
    <w:p w14:paraId="789B4E36"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79145D55" w14:textId="77777777" w:rsidR="00CE20A3" w:rsidRPr="00297CA8" w:rsidRDefault="00CE20A3" w:rsidP="006F2CED">
      <w:pPr>
        <w:numPr>
          <w:ilvl w:val="0"/>
          <w:numId w:val="55"/>
        </w:numPr>
        <w:spacing w:line="276" w:lineRule="auto"/>
        <w:jc w:val="both"/>
        <w:rPr>
          <w:rFonts w:asciiTheme="minorHAnsi" w:hAnsiTheme="minorHAnsi" w:cstheme="minorHAnsi"/>
          <w:b/>
          <w:bCs/>
          <w:szCs w:val="24"/>
          <w:lang w:eastAsia="en-US"/>
        </w:rPr>
      </w:pPr>
      <w:bookmarkStart w:id="150" w:name="_Toc60841079"/>
      <w:bookmarkStart w:id="151" w:name="_Toc115044946"/>
      <w:r w:rsidRPr="00297CA8">
        <w:rPr>
          <w:rFonts w:asciiTheme="minorHAnsi" w:hAnsiTheme="minorHAnsi" w:cstheme="minorHAnsi"/>
          <w:b/>
          <w:bCs/>
          <w:szCs w:val="24"/>
          <w:lang w:eastAsia="en-US"/>
        </w:rPr>
        <w:lastRenderedPageBreak/>
        <w:t>CODE DE CONDUITE DU GESTIONNAIRE</w:t>
      </w:r>
      <w:bookmarkEnd w:id="150"/>
      <w:bookmarkEnd w:id="151"/>
    </w:p>
    <w:p w14:paraId="1D4D7F7D" w14:textId="77777777" w:rsidR="00CE20A3" w:rsidRPr="00297CA8" w:rsidRDefault="00CE20A3">
      <w:pPr>
        <w:spacing w:line="276" w:lineRule="auto"/>
        <w:jc w:val="both"/>
        <w:rPr>
          <w:rFonts w:asciiTheme="minorHAnsi" w:hAnsiTheme="minorHAnsi" w:cstheme="minorHAnsi"/>
          <w:b/>
          <w:bCs/>
          <w:szCs w:val="24"/>
          <w:lang w:eastAsia="en-US"/>
        </w:rPr>
      </w:pPr>
    </w:p>
    <w:p w14:paraId="4120B0C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14:paraId="1E29CDDB" w14:textId="77777777" w:rsidR="00CE20A3" w:rsidRPr="00297CA8" w:rsidRDefault="00CE20A3">
      <w:pPr>
        <w:spacing w:line="276" w:lineRule="auto"/>
        <w:jc w:val="both"/>
        <w:rPr>
          <w:rFonts w:asciiTheme="minorHAnsi" w:hAnsiTheme="minorHAnsi" w:cstheme="minorHAnsi"/>
          <w:b/>
          <w:bCs/>
          <w:szCs w:val="24"/>
          <w:lang w:eastAsia="en-US"/>
        </w:rPr>
      </w:pPr>
    </w:p>
    <w:p w14:paraId="44CB1A0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297CA8" w:rsidRDefault="00CE20A3">
      <w:pPr>
        <w:spacing w:line="276" w:lineRule="auto"/>
        <w:jc w:val="both"/>
        <w:rPr>
          <w:rFonts w:asciiTheme="minorHAnsi" w:hAnsiTheme="minorHAnsi" w:cstheme="minorHAnsi"/>
          <w:b/>
          <w:bCs/>
          <w:szCs w:val="24"/>
          <w:lang w:eastAsia="en-US"/>
        </w:rPr>
      </w:pPr>
    </w:p>
    <w:p w14:paraId="07585A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297CA8" w:rsidRDefault="00CE20A3">
      <w:pPr>
        <w:spacing w:line="276" w:lineRule="auto"/>
        <w:jc w:val="both"/>
        <w:rPr>
          <w:rFonts w:asciiTheme="minorHAnsi" w:hAnsiTheme="minorHAnsi" w:cstheme="minorHAnsi"/>
          <w:b/>
          <w:bCs/>
          <w:szCs w:val="24"/>
          <w:lang w:eastAsia="en-US"/>
        </w:rPr>
      </w:pPr>
    </w:p>
    <w:p w14:paraId="42DDF7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14:paraId="585B7E58" w14:textId="77777777" w:rsidR="00CE20A3" w:rsidRPr="00297CA8" w:rsidRDefault="00CE20A3">
      <w:pPr>
        <w:spacing w:line="276" w:lineRule="auto"/>
        <w:jc w:val="both"/>
        <w:rPr>
          <w:rFonts w:asciiTheme="minorHAnsi" w:hAnsiTheme="minorHAnsi" w:cstheme="minorHAnsi"/>
          <w:b/>
          <w:bCs/>
          <w:szCs w:val="24"/>
          <w:lang w:eastAsia="en-US"/>
        </w:rPr>
      </w:pPr>
    </w:p>
    <w:p w14:paraId="490AE0E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14:paraId="41626C63" w14:textId="77777777" w:rsidR="00CE20A3" w:rsidRPr="00297CA8" w:rsidRDefault="00CE20A3">
      <w:pPr>
        <w:spacing w:line="276" w:lineRule="auto"/>
        <w:jc w:val="both"/>
        <w:rPr>
          <w:rFonts w:asciiTheme="minorHAnsi" w:hAnsiTheme="minorHAnsi" w:cstheme="minorHAnsi"/>
          <w:b/>
          <w:bCs/>
          <w:szCs w:val="24"/>
          <w:lang w:eastAsia="en-US"/>
        </w:rPr>
      </w:pPr>
    </w:p>
    <w:p w14:paraId="77E4D87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297CA8" w:rsidRDefault="00CE20A3">
      <w:pPr>
        <w:spacing w:line="276" w:lineRule="auto"/>
        <w:jc w:val="both"/>
        <w:rPr>
          <w:rFonts w:asciiTheme="minorHAnsi" w:hAnsiTheme="minorHAnsi" w:cstheme="minorHAnsi"/>
          <w:b/>
          <w:bCs/>
          <w:szCs w:val="24"/>
          <w:lang w:eastAsia="en-US"/>
        </w:rPr>
      </w:pPr>
    </w:p>
    <w:p w14:paraId="4C640F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w:t>
      </w:r>
      <w:r w:rsidRPr="00297CA8">
        <w:rPr>
          <w:rFonts w:asciiTheme="minorHAnsi" w:hAnsiTheme="minorHAnsi" w:cstheme="minorHAnsi"/>
          <w:b/>
          <w:bCs/>
          <w:szCs w:val="24"/>
          <w:lang w:eastAsia="en-US"/>
        </w:rPr>
        <w:lastRenderedPageBreak/>
        <w:t xml:space="preserve">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297CA8" w:rsidRDefault="00CE20A3">
      <w:pPr>
        <w:spacing w:line="276" w:lineRule="auto"/>
        <w:jc w:val="both"/>
        <w:rPr>
          <w:rFonts w:asciiTheme="minorHAnsi" w:hAnsiTheme="minorHAnsi" w:cstheme="minorHAnsi"/>
          <w:b/>
          <w:bCs/>
          <w:szCs w:val="24"/>
          <w:lang w:eastAsia="en-US"/>
        </w:rPr>
      </w:pPr>
    </w:p>
    <w:p w14:paraId="1FBFA6A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297CA8" w:rsidRDefault="00CE20A3">
      <w:pPr>
        <w:spacing w:line="276" w:lineRule="auto"/>
        <w:jc w:val="both"/>
        <w:rPr>
          <w:rFonts w:asciiTheme="minorHAnsi" w:hAnsiTheme="minorHAnsi" w:cstheme="minorHAnsi"/>
          <w:b/>
          <w:bCs/>
          <w:szCs w:val="24"/>
          <w:lang w:eastAsia="en-US"/>
        </w:rPr>
      </w:pPr>
    </w:p>
    <w:p w14:paraId="7FE1C78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297CA8" w:rsidRDefault="00CE20A3">
      <w:pPr>
        <w:spacing w:line="276" w:lineRule="auto"/>
        <w:jc w:val="both"/>
        <w:rPr>
          <w:rFonts w:asciiTheme="minorHAnsi" w:hAnsiTheme="minorHAnsi" w:cstheme="minorHAnsi"/>
          <w:b/>
          <w:bCs/>
          <w:szCs w:val="24"/>
          <w:lang w:eastAsia="en-US"/>
        </w:rPr>
      </w:pPr>
    </w:p>
    <w:p w14:paraId="5AF7494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14:paraId="5BC3755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297CA8" w:rsidRDefault="00CE20A3">
      <w:pPr>
        <w:spacing w:line="276" w:lineRule="auto"/>
        <w:jc w:val="both"/>
        <w:rPr>
          <w:rFonts w:asciiTheme="minorHAnsi" w:hAnsiTheme="minorHAnsi" w:cstheme="minorHAnsi"/>
          <w:b/>
          <w:bCs/>
          <w:szCs w:val="24"/>
          <w:lang w:eastAsia="en-US"/>
        </w:rPr>
      </w:pPr>
    </w:p>
    <w:p w14:paraId="7ADC7E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297CA8" w:rsidRDefault="00CE20A3">
      <w:pPr>
        <w:spacing w:line="276" w:lineRule="auto"/>
        <w:jc w:val="both"/>
        <w:rPr>
          <w:rFonts w:asciiTheme="minorHAnsi" w:hAnsiTheme="minorHAnsi" w:cstheme="minorHAnsi"/>
          <w:b/>
          <w:bCs/>
          <w:szCs w:val="24"/>
          <w:lang w:eastAsia="en-US"/>
        </w:rPr>
      </w:pPr>
    </w:p>
    <w:p w14:paraId="79C0A4F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297CA8" w:rsidRDefault="00CE20A3">
      <w:pPr>
        <w:spacing w:line="276" w:lineRule="auto"/>
        <w:jc w:val="both"/>
        <w:rPr>
          <w:rFonts w:asciiTheme="minorHAnsi" w:hAnsiTheme="minorHAnsi" w:cstheme="minorHAnsi"/>
          <w:b/>
          <w:bCs/>
          <w:szCs w:val="24"/>
          <w:lang w:eastAsia="en-US"/>
        </w:rPr>
      </w:pPr>
    </w:p>
    <w:p w14:paraId="0D8E60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297CA8" w:rsidRDefault="00CE20A3">
      <w:pPr>
        <w:spacing w:line="276" w:lineRule="auto"/>
        <w:jc w:val="both"/>
        <w:rPr>
          <w:rFonts w:asciiTheme="minorHAnsi" w:hAnsiTheme="minorHAnsi" w:cstheme="minorHAnsi"/>
          <w:b/>
          <w:bCs/>
          <w:szCs w:val="24"/>
          <w:lang w:eastAsia="en-US"/>
        </w:rPr>
      </w:pPr>
    </w:p>
    <w:p w14:paraId="6202DA1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Hygiène et sécurité au travail (HST) : ensemble de mesures visant à protéger la sécurité, la santé et le bien-être des personnes qui travaillent ou occupent un emploi dans le projet. Le respect de </w:t>
      </w:r>
      <w:r w:rsidRPr="00297CA8">
        <w:rPr>
          <w:rFonts w:asciiTheme="minorHAnsi" w:hAnsiTheme="minorHAnsi" w:cstheme="minorHAnsi"/>
          <w:b/>
          <w:bCs/>
          <w:szCs w:val="24"/>
          <w:lang w:eastAsia="en-US"/>
        </w:rPr>
        <w:lastRenderedPageBreak/>
        <w:t>ces normes au plus haut niveau est un droit de l'homme fondamental qui devrait être garanti à chaque travailleur.</w:t>
      </w:r>
    </w:p>
    <w:p w14:paraId="22767E00" w14:textId="77777777" w:rsidR="00CE20A3" w:rsidRPr="00297CA8" w:rsidRDefault="00CE20A3">
      <w:pPr>
        <w:spacing w:line="276" w:lineRule="auto"/>
        <w:jc w:val="both"/>
        <w:rPr>
          <w:rFonts w:asciiTheme="minorHAnsi" w:hAnsiTheme="minorHAnsi" w:cstheme="minorHAnsi"/>
          <w:b/>
          <w:bCs/>
          <w:szCs w:val="24"/>
          <w:lang w:eastAsia="en-US"/>
        </w:rPr>
      </w:pPr>
    </w:p>
    <w:p w14:paraId="36CC9C5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14:paraId="6295B2DB" w14:textId="77777777" w:rsidR="00CE20A3" w:rsidRPr="00297CA8" w:rsidRDefault="00CE20A3">
      <w:pPr>
        <w:spacing w:line="276" w:lineRule="auto"/>
        <w:jc w:val="both"/>
        <w:rPr>
          <w:rFonts w:asciiTheme="minorHAnsi" w:hAnsiTheme="minorHAnsi" w:cstheme="minorHAnsi"/>
          <w:b/>
          <w:bCs/>
          <w:szCs w:val="24"/>
          <w:lang w:eastAsia="en-US"/>
        </w:rPr>
      </w:pPr>
    </w:p>
    <w:p w14:paraId="23FB56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297CA8" w:rsidRDefault="00CE20A3">
      <w:pPr>
        <w:spacing w:line="276" w:lineRule="auto"/>
        <w:jc w:val="both"/>
        <w:rPr>
          <w:rFonts w:asciiTheme="minorHAnsi" w:hAnsiTheme="minorHAnsi" w:cstheme="minorHAnsi"/>
          <w:b/>
          <w:bCs/>
          <w:szCs w:val="24"/>
          <w:lang w:eastAsia="en-US"/>
        </w:rPr>
      </w:pPr>
    </w:p>
    <w:p w14:paraId="088AC3E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297CA8" w:rsidRDefault="00CE20A3">
      <w:pPr>
        <w:spacing w:line="276" w:lineRule="auto"/>
        <w:jc w:val="both"/>
        <w:rPr>
          <w:rFonts w:asciiTheme="minorHAnsi" w:hAnsiTheme="minorHAnsi" w:cstheme="minorHAnsi"/>
          <w:b/>
          <w:bCs/>
          <w:szCs w:val="24"/>
          <w:lang w:eastAsia="en-US"/>
        </w:rPr>
      </w:pPr>
    </w:p>
    <w:p w14:paraId="0D910CF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297CA8" w:rsidRDefault="00CE20A3">
      <w:pPr>
        <w:spacing w:line="276" w:lineRule="auto"/>
        <w:jc w:val="both"/>
        <w:rPr>
          <w:rFonts w:asciiTheme="minorHAnsi" w:hAnsiTheme="minorHAnsi" w:cstheme="minorHAnsi"/>
          <w:b/>
          <w:bCs/>
          <w:szCs w:val="24"/>
          <w:lang w:eastAsia="en-US"/>
        </w:rPr>
      </w:pPr>
    </w:p>
    <w:p w14:paraId="2D498225"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14:paraId="78127E4F" w14:textId="77777777" w:rsidR="00CE20A3" w:rsidRPr="00297CA8" w:rsidRDefault="00CE20A3">
      <w:pPr>
        <w:spacing w:line="276" w:lineRule="auto"/>
        <w:jc w:val="both"/>
        <w:rPr>
          <w:rFonts w:asciiTheme="minorHAnsi" w:hAnsiTheme="minorHAnsi" w:cstheme="minorHAnsi"/>
          <w:b/>
          <w:bCs/>
          <w:szCs w:val="24"/>
          <w:lang w:eastAsia="en-US"/>
        </w:rPr>
      </w:pPr>
    </w:p>
    <w:p w14:paraId="788497B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297CA8" w:rsidRDefault="00CE20A3">
      <w:pPr>
        <w:spacing w:line="276" w:lineRule="auto"/>
        <w:jc w:val="both"/>
        <w:rPr>
          <w:rFonts w:asciiTheme="minorHAnsi" w:hAnsiTheme="minorHAnsi" w:cstheme="minorHAnsi"/>
          <w:b/>
          <w:bCs/>
          <w:szCs w:val="24"/>
          <w:lang w:eastAsia="en-US"/>
        </w:rPr>
      </w:pPr>
    </w:p>
    <w:p w14:paraId="382E7E9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14:paraId="6ABBD9C5" w14:textId="77777777" w:rsidR="00CE20A3" w:rsidRPr="00297CA8" w:rsidRDefault="00CE20A3">
      <w:pPr>
        <w:spacing w:line="276" w:lineRule="auto"/>
        <w:jc w:val="both"/>
        <w:rPr>
          <w:rFonts w:asciiTheme="minorHAnsi" w:hAnsiTheme="minorHAnsi" w:cstheme="minorHAnsi"/>
          <w:b/>
          <w:bCs/>
          <w:szCs w:val="24"/>
          <w:lang w:eastAsia="en-US"/>
        </w:rPr>
      </w:pPr>
    </w:p>
    <w:p w14:paraId="439E56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297CA8" w:rsidRDefault="00CE20A3">
      <w:pPr>
        <w:spacing w:line="276" w:lineRule="auto"/>
        <w:jc w:val="both"/>
        <w:rPr>
          <w:rFonts w:asciiTheme="minorHAnsi" w:hAnsiTheme="minorHAnsi" w:cstheme="minorHAnsi"/>
          <w:b/>
          <w:bCs/>
          <w:szCs w:val="24"/>
          <w:lang w:eastAsia="en-US"/>
        </w:rPr>
      </w:pPr>
    </w:p>
    <w:p w14:paraId="331A9D5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297CA8" w:rsidRDefault="00CE20A3">
      <w:pPr>
        <w:spacing w:line="276" w:lineRule="auto"/>
        <w:jc w:val="both"/>
        <w:rPr>
          <w:rFonts w:asciiTheme="minorHAnsi" w:hAnsiTheme="minorHAnsi" w:cstheme="minorHAnsi"/>
          <w:b/>
          <w:bCs/>
          <w:szCs w:val="24"/>
          <w:lang w:eastAsia="en-US"/>
        </w:rPr>
      </w:pPr>
    </w:p>
    <w:p w14:paraId="234D83A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297CA8" w:rsidRDefault="00CE20A3">
      <w:pPr>
        <w:spacing w:line="276" w:lineRule="auto"/>
        <w:jc w:val="both"/>
        <w:rPr>
          <w:rFonts w:asciiTheme="minorHAnsi" w:hAnsiTheme="minorHAnsi" w:cstheme="minorHAnsi"/>
          <w:b/>
          <w:bCs/>
          <w:szCs w:val="24"/>
          <w:lang w:eastAsia="en-US"/>
        </w:rPr>
      </w:pPr>
    </w:p>
    <w:p w14:paraId="455C6BE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14:paraId="14384ABA"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14:paraId="4E978348"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14:paraId="6CF2899A"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w:t>
      </w:r>
      <w:r w:rsidRPr="00297CA8">
        <w:rPr>
          <w:rFonts w:asciiTheme="minorHAnsi" w:hAnsiTheme="minorHAnsi" w:cstheme="minorHAnsi"/>
          <w:b/>
          <w:bCs/>
          <w:szCs w:val="24"/>
          <w:lang w:eastAsia="en-US"/>
        </w:rPr>
        <w:lastRenderedPageBreak/>
        <w:t>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297CA8" w:rsidRDefault="00CE20A3">
      <w:pPr>
        <w:spacing w:line="276" w:lineRule="auto"/>
        <w:jc w:val="both"/>
        <w:rPr>
          <w:rFonts w:asciiTheme="minorHAnsi" w:hAnsiTheme="minorHAnsi" w:cstheme="minorHAnsi"/>
          <w:b/>
          <w:bCs/>
          <w:szCs w:val="24"/>
          <w:lang w:eastAsia="en-US"/>
        </w:rPr>
      </w:pPr>
    </w:p>
    <w:p w14:paraId="3887BC5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14:paraId="4A5230BF"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47358805"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w:t>
      </w:r>
      <w:r w:rsidR="0008534B">
        <w:rPr>
          <w:rFonts w:asciiTheme="minorHAnsi" w:hAnsiTheme="minorHAnsi" w:cstheme="minorHAnsi"/>
          <w:b/>
          <w:szCs w:val="24"/>
          <w:lang w:eastAsia="en-US"/>
        </w:rPr>
        <w:t>rojet (membres de la communauté</w:t>
      </w:r>
      <w:r w:rsidRPr="00297CA8">
        <w:rPr>
          <w:rFonts w:asciiTheme="minorHAnsi" w:hAnsiTheme="minorHAnsi" w:cstheme="minorHAnsi"/>
          <w:b/>
          <w:szCs w:val="24"/>
          <w:lang w:eastAsia="en-US"/>
        </w:rPr>
        <w:t xml:space="preserve"> éducative).</w:t>
      </w:r>
    </w:p>
    <w:p w14:paraId="7C3063E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297CA8" w:rsidRDefault="00CE20A3">
      <w:pPr>
        <w:spacing w:line="276" w:lineRule="auto"/>
        <w:jc w:val="both"/>
        <w:rPr>
          <w:rFonts w:asciiTheme="minorHAnsi" w:hAnsiTheme="minorHAnsi" w:cstheme="minorHAnsi"/>
          <w:b/>
          <w:bCs/>
          <w:szCs w:val="24"/>
          <w:lang w:eastAsia="en-US"/>
        </w:rPr>
      </w:pPr>
    </w:p>
    <w:p w14:paraId="6447AA2C" w14:textId="77777777" w:rsidR="00CE20A3" w:rsidRPr="00297CA8" w:rsidRDefault="00CE20A3">
      <w:pPr>
        <w:spacing w:line="276" w:lineRule="auto"/>
        <w:jc w:val="both"/>
        <w:rPr>
          <w:rFonts w:asciiTheme="minorHAnsi" w:hAnsiTheme="minorHAnsi" w:cstheme="minorHAnsi"/>
          <w:b/>
          <w:bCs/>
          <w:szCs w:val="24"/>
          <w:lang w:eastAsia="en-US"/>
        </w:rPr>
      </w:pPr>
      <w:bookmarkStart w:id="152" w:name="_Toc115044947"/>
      <w:r w:rsidRPr="00297CA8">
        <w:rPr>
          <w:rFonts w:asciiTheme="minorHAnsi" w:hAnsiTheme="minorHAnsi" w:cstheme="minorHAnsi"/>
          <w:b/>
          <w:bCs/>
          <w:szCs w:val="24"/>
          <w:lang w:eastAsia="en-US"/>
        </w:rPr>
        <w:t>Engagement</w:t>
      </w:r>
      <w:bookmarkEnd w:id="152"/>
    </w:p>
    <w:p w14:paraId="2C583F3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297CA8" w:rsidRDefault="00CE20A3">
      <w:pPr>
        <w:spacing w:line="276" w:lineRule="auto"/>
        <w:jc w:val="both"/>
        <w:rPr>
          <w:rFonts w:asciiTheme="minorHAnsi" w:hAnsiTheme="minorHAnsi" w:cstheme="minorHAnsi"/>
          <w:b/>
          <w:bCs/>
          <w:szCs w:val="24"/>
          <w:lang w:eastAsia="en-US"/>
        </w:rPr>
      </w:pPr>
    </w:p>
    <w:p w14:paraId="2C9BB58B" w14:textId="77777777" w:rsidR="00CE20A3" w:rsidRPr="00297CA8" w:rsidRDefault="00CE20A3">
      <w:pPr>
        <w:spacing w:line="276" w:lineRule="auto"/>
        <w:jc w:val="both"/>
        <w:rPr>
          <w:rFonts w:asciiTheme="minorHAnsi" w:hAnsiTheme="minorHAnsi" w:cstheme="minorHAnsi"/>
          <w:b/>
          <w:bCs/>
          <w:szCs w:val="24"/>
          <w:lang w:eastAsia="en-US"/>
        </w:rPr>
      </w:pPr>
      <w:bookmarkStart w:id="153" w:name="_Toc115044948"/>
      <w:r w:rsidRPr="00297CA8">
        <w:rPr>
          <w:rFonts w:asciiTheme="minorHAnsi" w:hAnsiTheme="minorHAnsi" w:cstheme="minorHAnsi"/>
          <w:b/>
          <w:bCs/>
          <w:szCs w:val="24"/>
          <w:lang w:eastAsia="en-US"/>
        </w:rPr>
        <w:t>La mise en œuvre</w:t>
      </w:r>
      <w:bookmarkEnd w:id="153"/>
    </w:p>
    <w:p w14:paraId="6C90630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Garantir une efficacité maximale du Code de conduite de l’entreprise et du Code de conduite individuel :</w:t>
      </w:r>
    </w:p>
    <w:p w14:paraId="7A349D1F"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14:paraId="2250890C"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14:paraId="06A65D6A"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14:paraId="375A6CFF"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14:paraId="5B5C8649"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14:paraId="07988C71"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14:paraId="02509070"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14:paraId="67C1D3CE"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14:paraId="56EF7566"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14:paraId="3B77AF22"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14:paraId="731A00FA" w14:textId="5864F0E9"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veilleront à ce qu’aucun acte de représailles (suspension, </w:t>
      </w:r>
      <w:r w:rsidR="0008534B">
        <w:rPr>
          <w:rFonts w:asciiTheme="minorHAnsi" w:hAnsiTheme="minorHAnsi" w:cstheme="minorHAnsi"/>
          <w:b/>
          <w:bCs/>
          <w:szCs w:val="24"/>
          <w:lang w:eastAsia="en-US"/>
        </w:rPr>
        <w:t>ou autre sanction) ne soit pris</w:t>
      </w:r>
      <w:r w:rsidRPr="00297CA8">
        <w:rPr>
          <w:rFonts w:asciiTheme="minorHAnsi" w:hAnsiTheme="minorHAnsi" w:cstheme="minorHAnsi"/>
          <w:b/>
          <w:bCs/>
          <w:szCs w:val="24"/>
          <w:lang w:eastAsia="en-US"/>
        </w:rPr>
        <w:t xml:space="preserve"> à l'encontre des personnes qui signalent les actes présumés ou avérés de VBG/EAS/HS/VCE.</w:t>
      </w:r>
    </w:p>
    <w:p w14:paraId="47A47406" w14:textId="77777777" w:rsidR="00CE20A3" w:rsidRPr="00297CA8" w:rsidRDefault="00CE20A3">
      <w:pPr>
        <w:spacing w:line="276" w:lineRule="auto"/>
        <w:jc w:val="both"/>
        <w:rPr>
          <w:rFonts w:asciiTheme="minorHAnsi" w:hAnsiTheme="minorHAnsi" w:cstheme="minorHAnsi"/>
          <w:b/>
          <w:bCs/>
          <w:szCs w:val="24"/>
          <w:lang w:eastAsia="en-US"/>
        </w:rPr>
      </w:pPr>
      <w:bookmarkStart w:id="154" w:name="_Toc115044949"/>
    </w:p>
    <w:p w14:paraId="0B03F81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4"/>
    </w:p>
    <w:p w14:paraId="3251C2D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14:paraId="05AC2080"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14:paraId="1AC0F0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sont tenus d’assister et de contribuer aux cours des formations mensuelles animées dans le cadre du projet et dispensées à tous les employés. Ils seront tenus de présenter </w:t>
      </w:r>
      <w:r w:rsidRPr="00297CA8">
        <w:rPr>
          <w:rFonts w:asciiTheme="minorHAnsi" w:hAnsiTheme="minorHAnsi" w:cstheme="minorHAnsi"/>
          <w:b/>
          <w:bCs/>
          <w:szCs w:val="24"/>
          <w:lang w:eastAsia="en-US"/>
        </w:rPr>
        <w:lastRenderedPageBreak/>
        <w:t>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14:paraId="05E1D543"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14:paraId="43BF1C6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297CA8" w:rsidRDefault="00CE20A3">
      <w:pPr>
        <w:spacing w:line="276" w:lineRule="auto"/>
        <w:jc w:val="both"/>
        <w:rPr>
          <w:rFonts w:asciiTheme="minorHAnsi" w:hAnsiTheme="minorHAnsi" w:cstheme="minorHAnsi"/>
          <w:b/>
          <w:bCs/>
          <w:szCs w:val="24"/>
          <w:lang w:eastAsia="en-US"/>
        </w:rPr>
      </w:pPr>
    </w:p>
    <w:p w14:paraId="6AC5CF78" w14:textId="77777777" w:rsidR="00CE20A3" w:rsidRPr="00297CA8" w:rsidRDefault="00CE20A3">
      <w:pPr>
        <w:spacing w:line="276" w:lineRule="auto"/>
        <w:jc w:val="both"/>
        <w:rPr>
          <w:rFonts w:asciiTheme="minorHAnsi" w:hAnsiTheme="minorHAnsi" w:cstheme="minorHAnsi"/>
          <w:b/>
          <w:bCs/>
          <w:szCs w:val="24"/>
          <w:lang w:eastAsia="en-US"/>
        </w:rPr>
      </w:pPr>
      <w:bookmarkStart w:id="155" w:name="_Toc115044950"/>
      <w:r w:rsidRPr="00297CA8">
        <w:rPr>
          <w:rFonts w:asciiTheme="minorHAnsi" w:hAnsiTheme="minorHAnsi" w:cstheme="minorHAnsi"/>
          <w:b/>
          <w:bCs/>
          <w:szCs w:val="24"/>
          <w:lang w:eastAsia="en-US"/>
        </w:rPr>
        <w:t>L’intervention</w:t>
      </w:r>
      <w:bookmarkEnd w:id="155"/>
    </w:p>
    <w:p w14:paraId="41B5173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14:paraId="5B47A28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14:paraId="66329B7C"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297CA8" w:rsidRDefault="00CE20A3">
      <w:pPr>
        <w:spacing w:line="276" w:lineRule="auto"/>
        <w:jc w:val="both"/>
        <w:rPr>
          <w:rFonts w:asciiTheme="minorHAnsi" w:hAnsiTheme="minorHAnsi" w:cstheme="minorHAnsi"/>
          <w:b/>
          <w:bCs/>
          <w:szCs w:val="24"/>
          <w:lang w:eastAsia="en-US"/>
        </w:rPr>
      </w:pPr>
    </w:p>
    <w:p w14:paraId="39FDE984"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14:paraId="5CF4315C" w14:textId="77777777" w:rsidR="00CE20A3" w:rsidRPr="00297CA8" w:rsidRDefault="00CE20A3">
      <w:pPr>
        <w:spacing w:line="276" w:lineRule="auto"/>
        <w:jc w:val="both"/>
        <w:rPr>
          <w:rFonts w:asciiTheme="minorHAnsi" w:hAnsiTheme="minorHAnsi" w:cstheme="minorHAnsi"/>
          <w:b/>
          <w:bCs/>
          <w:szCs w:val="24"/>
          <w:lang w:eastAsia="en-US"/>
        </w:rPr>
      </w:pPr>
    </w:p>
    <w:p w14:paraId="1F169068"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297CA8" w:rsidRDefault="00CE20A3">
      <w:pPr>
        <w:spacing w:line="276" w:lineRule="auto"/>
        <w:jc w:val="both"/>
        <w:rPr>
          <w:rFonts w:asciiTheme="minorHAnsi" w:hAnsiTheme="minorHAnsi" w:cstheme="minorHAnsi"/>
          <w:b/>
          <w:bCs/>
          <w:szCs w:val="24"/>
          <w:lang w:eastAsia="en-US"/>
        </w:rPr>
      </w:pPr>
    </w:p>
    <w:p w14:paraId="2C509B93"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14:paraId="437B35E5"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14:paraId="68CF710C"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14:paraId="7930D7E9"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14:paraId="61D7FDD4"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14:paraId="36319558"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14:paraId="273B16F4"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14:paraId="20EC5B25" w14:textId="77777777" w:rsidR="00CE20A3" w:rsidRPr="00297CA8" w:rsidRDefault="00CE20A3">
      <w:pPr>
        <w:spacing w:line="276" w:lineRule="auto"/>
        <w:jc w:val="both"/>
        <w:rPr>
          <w:rFonts w:asciiTheme="minorHAnsi" w:hAnsiTheme="minorHAnsi" w:cstheme="minorHAnsi"/>
          <w:b/>
          <w:bCs/>
          <w:szCs w:val="24"/>
          <w:lang w:eastAsia="en-US"/>
        </w:rPr>
      </w:pPr>
    </w:p>
    <w:p w14:paraId="26715F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297CA8" w:rsidRDefault="00CE20A3">
      <w:pPr>
        <w:spacing w:line="276" w:lineRule="auto"/>
        <w:jc w:val="both"/>
        <w:rPr>
          <w:rFonts w:asciiTheme="minorHAnsi" w:hAnsiTheme="minorHAnsi" w:cstheme="minorHAnsi"/>
          <w:b/>
          <w:bCs/>
          <w:szCs w:val="24"/>
          <w:lang w:eastAsia="en-US"/>
        </w:rPr>
      </w:pPr>
    </w:p>
    <w:p w14:paraId="42BC99E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297CA8" w:rsidRDefault="00CE20A3">
      <w:pPr>
        <w:spacing w:line="276" w:lineRule="auto"/>
        <w:jc w:val="both"/>
        <w:rPr>
          <w:rFonts w:asciiTheme="minorHAnsi" w:hAnsiTheme="minorHAnsi" w:cstheme="minorHAnsi"/>
          <w:b/>
          <w:bCs/>
          <w:szCs w:val="24"/>
          <w:lang w:eastAsia="en-US"/>
        </w:rPr>
      </w:pPr>
    </w:p>
    <w:p w14:paraId="5C727D8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2F4690C4" w14:textId="77777777" w:rsidR="00CE20A3" w:rsidRPr="00297CA8" w:rsidRDefault="00CE20A3">
      <w:pPr>
        <w:spacing w:line="276" w:lineRule="auto"/>
        <w:jc w:val="both"/>
        <w:rPr>
          <w:rFonts w:asciiTheme="minorHAnsi" w:hAnsiTheme="minorHAnsi" w:cstheme="minorHAnsi"/>
          <w:b/>
          <w:bCs/>
          <w:szCs w:val="24"/>
          <w:lang w:eastAsia="en-US"/>
        </w:rPr>
      </w:pPr>
    </w:p>
    <w:p w14:paraId="412C782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620B79C4" w14:textId="77777777" w:rsidR="00CE20A3" w:rsidRPr="00297CA8" w:rsidRDefault="00CE20A3">
      <w:pPr>
        <w:spacing w:line="276" w:lineRule="auto"/>
        <w:jc w:val="both"/>
        <w:rPr>
          <w:rFonts w:asciiTheme="minorHAnsi" w:hAnsiTheme="minorHAnsi" w:cstheme="minorHAnsi"/>
          <w:b/>
          <w:bCs/>
          <w:szCs w:val="24"/>
          <w:lang w:eastAsia="en-US"/>
        </w:rPr>
      </w:pPr>
    </w:p>
    <w:p w14:paraId="6D4B341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91B0330" w14:textId="77777777" w:rsidR="00CE20A3" w:rsidRPr="00297CA8" w:rsidRDefault="00CE20A3">
      <w:pPr>
        <w:spacing w:line="276" w:lineRule="auto"/>
        <w:jc w:val="both"/>
        <w:rPr>
          <w:rFonts w:asciiTheme="minorHAnsi" w:hAnsiTheme="minorHAnsi" w:cstheme="minorHAnsi"/>
          <w:b/>
          <w:bCs/>
          <w:szCs w:val="24"/>
          <w:lang w:eastAsia="en-US"/>
        </w:rPr>
      </w:pPr>
    </w:p>
    <w:p w14:paraId="1C5653B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36D6FA3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048C153" w14:textId="77777777" w:rsidR="00CE20A3" w:rsidRPr="003D4593" w:rsidRDefault="00CE20A3" w:rsidP="006F2CED">
      <w:pPr>
        <w:numPr>
          <w:ilvl w:val="0"/>
          <w:numId w:val="55"/>
        </w:numPr>
        <w:spacing w:line="276" w:lineRule="auto"/>
        <w:jc w:val="both"/>
        <w:rPr>
          <w:rFonts w:ascii="Trebuchet MS" w:hAnsi="Trebuchet MS"/>
          <w:b/>
          <w:szCs w:val="24"/>
          <w:lang w:eastAsia="en-US"/>
        </w:rPr>
      </w:pPr>
      <w:bookmarkStart w:id="156" w:name="_Toc60841080"/>
      <w:bookmarkStart w:id="157" w:name="_Toc115044951"/>
      <w:r w:rsidRPr="003D4593">
        <w:rPr>
          <w:rFonts w:ascii="Trebuchet MS" w:hAnsi="Trebuchet MS"/>
          <w:b/>
          <w:szCs w:val="24"/>
          <w:lang w:eastAsia="en-US"/>
        </w:rPr>
        <w:lastRenderedPageBreak/>
        <w:t>CODE DE CONDUITE INDIVIDUEL</w:t>
      </w:r>
      <w:bookmarkEnd w:id="156"/>
      <w:bookmarkEnd w:id="157"/>
    </w:p>
    <w:p w14:paraId="322D8EB4" w14:textId="77777777" w:rsidR="00CE20A3" w:rsidRPr="003D4593" w:rsidRDefault="00CE20A3">
      <w:pPr>
        <w:spacing w:line="276" w:lineRule="auto"/>
        <w:jc w:val="both"/>
        <w:rPr>
          <w:rFonts w:ascii="Trebuchet MS" w:hAnsi="Trebuchet MS"/>
          <w:b/>
          <w:szCs w:val="24"/>
          <w:lang w:eastAsia="en-US"/>
        </w:rPr>
      </w:pPr>
    </w:p>
    <w:p w14:paraId="18C86B7B" w14:textId="77777777" w:rsidR="00CE20A3" w:rsidRPr="003D4593" w:rsidRDefault="00CE20A3">
      <w:pPr>
        <w:spacing w:line="276" w:lineRule="auto"/>
        <w:jc w:val="both"/>
        <w:rPr>
          <w:rFonts w:ascii="Trebuchet MS" w:hAnsi="Trebuchet MS"/>
          <w:b/>
          <w:szCs w:val="24"/>
          <w:lang w:eastAsia="en-US"/>
        </w:rPr>
      </w:pPr>
      <w:r w:rsidRPr="003D4593">
        <w:rPr>
          <w:rFonts w:ascii="Trebuchet MS" w:hAnsi="Trebuchet MS"/>
          <w:b/>
          <w:szCs w:val="24"/>
          <w:lang w:eastAsia="en-US"/>
        </w:rPr>
        <w:t>DEFINITIONS DES TERMES</w:t>
      </w:r>
    </w:p>
    <w:p w14:paraId="5BD00A39" w14:textId="77777777" w:rsidR="00CE20A3" w:rsidRPr="00297CA8" w:rsidRDefault="00CE20A3">
      <w:pPr>
        <w:spacing w:line="276" w:lineRule="auto"/>
        <w:jc w:val="both"/>
        <w:rPr>
          <w:rFonts w:ascii="Trebuchet MS" w:hAnsi="Trebuchet MS"/>
          <w:szCs w:val="24"/>
          <w:lang w:eastAsia="en-US"/>
        </w:rPr>
      </w:pPr>
    </w:p>
    <w:p w14:paraId="572523E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297CA8" w:rsidRDefault="00CE20A3">
      <w:pPr>
        <w:spacing w:line="276" w:lineRule="auto"/>
        <w:jc w:val="both"/>
        <w:rPr>
          <w:rFonts w:ascii="Trebuchet MS" w:hAnsi="Trebuchet MS"/>
          <w:szCs w:val="24"/>
          <w:lang w:eastAsia="en-US"/>
        </w:rPr>
      </w:pPr>
    </w:p>
    <w:p w14:paraId="120231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297CA8" w:rsidRDefault="00CE20A3">
      <w:pPr>
        <w:spacing w:line="276" w:lineRule="auto"/>
        <w:jc w:val="both"/>
        <w:rPr>
          <w:rFonts w:ascii="Trebuchet MS" w:hAnsi="Trebuchet MS"/>
          <w:szCs w:val="24"/>
          <w:lang w:eastAsia="en-US"/>
        </w:rPr>
      </w:pPr>
    </w:p>
    <w:p w14:paraId="08FAC3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17304804" w14:textId="77777777" w:rsidR="00CE20A3" w:rsidRPr="00297CA8" w:rsidRDefault="00CE20A3">
      <w:pPr>
        <w:spacing w:line="276" w:lineRule="auto"/>
        <w:jc w:val="both"/>
        <w:rPr>
          <w:rFonts w:ascii="Trebuchet MS" w:hAnsi="Trebuchet MS"/>
          <w:szCs w:val="24"/>
          <w:lang w:eastAsia="en-US"/>
        </w:rPr>
      </w:pPr>
    </w:p>
    <w:p w14:paraId="3247885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7D461EA2" w14:textId="77777777" w:rsidR="00CE20A3" w:rsidRPr="00297CA8" w:rsidRDefault="00CE20A3">
      <w:pPr>
        <w:spacing w:line="276" w:lineRule="auto"/>
        <w:jc w:val="both"/>
        <w:rPr>
          <w:rFonts w:ascii="Trebuchet MS" w:hAnsi="Trebuchet MS"/>
          <w:szCs w:val="24"/>
          <w:lang w:eastAsia="en-US"/>
        </w:rPr>
      </w:pPr>
    </w:p>
    <w:p w14:paraId="061233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297CA8" w:rsidRDefault="00CE20A3">
      <w:pPr>
        <w:spacing w:line="276" w:lineRule="auto"/>
        <w:jc w:val="both"/>
        <w:rPr>
          <w:rFonts w:ascii="Trebuchet MS" w:hAnsi="Trebuchet MS"/>
          <w:szCs w:val="24"/>
          <w:lang w:eastAsia="en-US"/>
        </w:rPr>
      </w:pPr>
    </w:p>
    <w:p w14:paraId="06306B9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w:t>
      </w:r>
      <w:r w:rsidRPr="00297CA8">
        <w:rPr>
          <w:rFonts w:ascii="Trebuchet MS" w:hAnsi="Trebuchet MS"/>
          <w:szCs w:val="24"/>
          <w:lang w:eastAsia="en-US"/>
        </w:rPr>
        <w:lastRenderedPageBreak/>
        <w:t xml:space="preserve">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297CA8" w:rsidRDefault="00CE20A3">
      <w:pPr>
        <w:spacing w:line="276" w:lineRule="auto"/>
        <w:jc w:val="both"/>
        <w:rPr>
          <w:rFonts w:ascii="Trebuchet MS" w:hAnsi="Trebuchet MS"/>
          <w:szCs w:val="24"/>
          <w:lang w:eastAsia="en-US"/>
        </w:rPr>
      </w:pPr>
    </w:p>
    <w:p w14:paraId="117352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297CA8" w:rsidRDefault="00CE20A3">
      <w:pPr>
        <w:spacing w:line="276" w:lineRule="auto"/>
        <w:jc w:val="both"/>
        <w:rPr>
          <w:rFonts w:ascii="Trebuchet MS" w:hAnsi="Trebuchet MS"/>
          <w:szCs w:val="24"/>
          <w:lang w:eastAsia="en-US"/>
        </w:rPr>
      </w:pPr>
    </w:p>
    <w:p w14:paraId="2706CAF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297CA8" w:rsidRDefault="00CE20A3">
      <w:pPr>
        <w:spacing w:line="276" w:lineRule="auto"/>
        <w:jc w:val="both"/>
        <w:rPr>
          <w:rFonts w:ascii="Trebuchet MS" w:hAnsi="Trebuchet MS"/>
          <w:szCs w:val="24"/>
          <w:lang w:eastAsia="en-US"/>
        </w:rPr>
      </w:pPr>
    </w:p>
    <w:p w14:paraId="280A2F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29D286DD" w14:textId="77777777" w:rsidR="00CE20A3" w:rsidRPr="00297CA8" w:rsidRDefault="00CE20A3">
      <w:pPr>
        <w:spacing w:line="276" w:lineRule="auto"/>
        <w:jc w:val="both"/>
        <w:rPr>
          <w:rFonts w:ascii="Trebuchet MS" w:hAnsi="Trebuchet MS"/>
          <w:szCs w:val="24"/>
          <w:lang w:eastAsia="en-US"/>
        </w:rPr>
      </w:pPr>
    </w:p>
    <w:p w14:paraId="0C8C8F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297CA8" w:rsidRDefault="00CE20A3">
      <w:pPr>
        <w:spacing w:line="276" w:lineRule="auto"/>
        <w:jc w:val="both"/>
        <w:rPr>
          <w:rFonts w:ascii="Trebuchet MS" w:hAnsi="Trebuchet MS"/>
          <w:szCs w:val="24"/>
          <w:lang w:eastAsia="en-US"/>
        </w:rPr>
      </w:pPr>
    </w:p>
    <w:p w14:paraId="1371472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297CA8" w:rsidRDefault="00CE20A3">
      <w:pPr>
        <w:spacing w:line="276" w:lineRule="auto"/>
        <w:jc w:val="both"/>
        <w:rPr>
          <w:rFonts w:ascii="Trebuchet MS" w:hAnsi="Trebuchet MS"/>
          <w:szCs w:val="24"/>
          <w:lang w:eastAsia="en-US"/>
        </w:rPr>
      </w:pPr>
    </w:p>
    <w:p w14:paraId="719FE60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297CA8" w:rsidRDefault="00CE20A3">
      <w:pPr>
        <w:spacing w:line="276" w:lineRule="auto"/>
        <w:jc w:val="both"/>
        <w:rPr>
          <w:rFonts w:ascii="Trebuchet MS" w:hAnsi="Trebuchet MS"/>
          <w:szCs w:val="24"/>
          <w:lang w:eastAsia="en-US"/>
        </w:rPr>
      </w:pPr>
    </w:p>
    <w:p w14:paraId="4D99D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297CA8" w:rsidRDefault="00CE20A3">
      <w:pPr>
        <w:spacing w:line="276" w:lineRule="auto"/>
        <w:jc w:val="both"/>
        <w:rPr>
          <w:rFonts w:ascii="Trebuchet MS" w:hAnsi="Trebuchet MS"/>
          <w:szCs w:val="24"/>
          <w:lang w:eastAsia="en-US"/>
        </w:rPr>
      </w:pPr>
    </w:p>
    <w:p w14:paraId="381CAB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297CA8" w:rsidRDefault="00CE20A3">
      <w:pPr>
        <w:spacing w:line="276" w:lineRule="auto"/>
        <w:jc w:val="both"/>
        <w:rPr>
          <w:rFonts w:ascii="Trebuchet MS" w:hAnsi="Trebuchet MS"/>
          <w:szCs w:val="24"/>
          <w:lang w:eastAsia="en-US"/>
        </w:rPr>
      </w:pPr>
    </w:p>
    <w:p w14:paraId="27DE4C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14:paraId="162879C1" w14:textId="77777777" w:rsidR="00CE20A3" w:rsidRPr="00297CA8" w:rsidRDefault="00CE20A3">
      <w:pPr>
        <w:spacing w:line="276" w:lineRule="auto"/>
        <w:jc w:val="both"/>
        <w:rPr>
          <w:rFonts w:ascii="Trebuchet MS" w:hAnsi="Trebuchet MS"/>
          <w:szCs w:val="24"/>
          <w:lang w:eastAsia="en-US"/>
        </w:rPr>
      </w:pPr>
    </w:p>
    <w:p w14:paraId="29D392A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297CA8" w:rsidRDefault="00CE20A3">
      <w:pPr>
        <w:spacing w:line="276" w:lineRule="auto"/>
        <w:jc w:val="both"/>
        <w:rPr>
          <w:rFonts w:ascii="Trebuchet MS" w:hAnsi="Trebuchet MS"/>
          <w:szCs w:val="24"/>
          <w:lang w:eastAsia="en-US"/>
        </w:rPr>
      </w:pPr>
    </w:p>
    <w:p w14:paraId="7E29F14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297CA8" w:rsidRDefault="00CE20A3">
      <w:pPr>
        <w:spacing w:line="276" w:lineRule="auto"/>
        <w:jc w:val="both"/>
        <w:rPr>
          <w:rFonts w:ascii="Trebuchet MS" w:hAnsi="Trebuchet MS"/>
          <w:szCs w:val="24"/>
          <w:lang w:eastAsia="en-US"/>
        </w:rPr>
      </w:pPr>
    </w:p>
    <w:p w14:paraId="40E37F8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297CA8" w:rsidRDefault="00CE20A3">
      <w:pPr>
        <w:spacing w:line="276" w:lineRule="auto"/>
        <w:jc w:val="both"/>
        <w:rPr>
          <w:rFonts w:ascii="Trebuchet MS" w:hAnsi="Trebuchet MS"/>
          <w:szCs w:val="24"/>
          <w:lang w:eastAsia="en-US"/>
        </w:rPr>
      </w:pPr>
    </w:p>
    <w:p w14:paraId="0D1B8A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4A70745" w14:textId="77777777" w:rsidR="00CE20A3" w:rsidRPr="00297CA8" w:rsidRDefault="00CE20A3">
      <w:pPr>
        <w:spacing w:line="276" w:lineRule="auto"/>
        <w:jc w:val="both"/>
        <w:rPr>
          <w:rFonts w:ascii="Trebuchet MS" w:hAnsi="Trebuchet MS"/>
          <w:szCs w:val="24"/>
          <w:lang w:eastAsia="en-US"/>
        </w:rPr>
      </w:pPr>
    </w:p>
    <w:p w14:paraId="46CED7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297CA8" w:rsidRDefault="00CE20A3">
      <w:pPr>
        <w:spacing w:line="276" w:lineRule="auto"/>
        <w:jc w:val="both"/>
        <w:rPr>
          <w:rFonts w:ascii="Trebuchet MS" w:hAnsi="Trebuchet MS"/>
          <w:szCs w:val="24"/>
          <w:lang w:eastAsia="en-US"/>
        </w:rPr>
      </w:pPr>
    </w:p>
    <w:p w14:paraId="035D582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F0A8124" w14:textId="77777777" w:rsidR="00CE20A3" w:rsidRPr="00297CA8" w:rsidRDefault="00CE20A3">
      <w:pPr>
        <w:spacing w:line="276" w:lineRule="auto"/>
        <w:jc w:val="both"/>
        <w:rPr>
          <w:rFonts w:ascii="Trebuchet MS" w:hAnsi="Trebuchet MS"/>
          <w:szCs w:val="24"/>
          <w:lang w:eastAsia="en-US"/>
        </w:rPr>
      </w:pPr>
    </w:p>
    <w:p w14:paraId="410920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297CA8" w:rsidRDefault="00CE20A3">
      <w:pPr>
        <w:spacing w:line="276" w:lineRule="auto"/>
        <w:jc w:val="both"/>
        <w:rPr>
          <w:rFonts w:ascii="Trebuchet MS" w:hAnsi="Trebuchet MS"/>
          <w:szCs w:val="24"/>
          <w:lang w:eastAsia="en-US"/>
        </w:rPr>
      </w:pPr>
    </w:p>
    <w:p w14:paraId="0ACDDA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297CA8" w:rsidRDefault="00CE20A3">
      <w:pPr>
        <w:spacing w:line="276" w:lineRule="auto"/>
        <w:jc w:val="both"/>
        <w:rPr>
          <w:rFonts w:ascii="Trebuchet MS" w:hAnsi="Trebuchet MS"/>
          <w:szCs w:val="24"/>
          <w:lang w:eastAsia="en-US"/>
        </w:rPr>
      </w:pPr>
    </w:p>
    <w:p w14:paraId="0CB6558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297CA8" w:rsidRDefault="00CE20A3">
      <w:pPr>
        <w:spacing w:line="276" w:lineRule="auto"/>
        <w:jc w:val="both"/>
        <w:rPr>
          <w:rFonts w:ascii="Trebuchet MS" w:hAnsi="Trebuchet MS"/>
          <w:szCs w:val="24"/>
          <w:lang w:eastAsia="en-US"/>
        </w:rPr>
      </w:pPr>
    </w:p>
    <w:p w14:paraId="71C17C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5D9CF426"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694F4931"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984783C"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297CA8" w:rsidRDefault="00CE20A3">
      <w:pPr>
        <w:spacing w:line="276" w:lineRule="auto"/>
        <w:jc w:val="both"/>
        <w:rPr>
          <w:rFonts w:ascii="Trebuchet MS" w:hAnsi="Trebuchet MS"/>
          <w:szCs w:val="24"/>
          <w:lang w:eastAsia="en-US"/>
        </w:rPr>
      </w:pPr>
    </w:p>
    <w:p w14:paraId="78260C53" w14:textId="10416BBD"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le choix éclairé qui sous-tend l'intention, </w:t>
      </w:r>
      <w:r w:rsidR="0008534B">
        <w:rPr>
          <w:rFonts w:ascii="Trebuchet MS" w:hAnsi="Trebuchet MS"/>
          <w:szCs w:val="24"/>
          <w:lang w:eastAsia="en-US"/>
        </w:rPr>
        <w:t>l'acceptation ou l'accord libre et volontaire</w:t>
      </w:r>
      <w:r w:rsidRPr="00297CA8">
        <w:rPr>
          <w:rFonts w:ascii="Trebuchet MS" w:hAnsi="Trebuchet MS"/>
          <w:szCs w:val="24"/>
          <w:lang w:eastAsia="en-US"/>
        </w:rPr>
        <w:t xml:space="preserve"> d'une personne. Il ne peut y avoir aucun consentement lorsqu'une telle acceptation ou un tel accord est obtenu par la menace, la force ou d'autres formes de </w:t>
      </w:r>
      <w:r w:rsidRPr="00297CA8">
        <w:rPr>
          <w:rFonts w:ascii="Trebuchet MS" w:hAnsi="Trebuchet MS"/>
          <w:szCs w:val="24"/>
          <w:lang w:eastAsia="en-US"/>
        </w:rPr>
        <w:lastRenderedPageBreak/>
        <w:t>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297CA8" w:rsidRDefault="00CE20A3">
      <w:pPr>
        <w:spacing w:line="276" w:lineRule="auto"/>
        <w:jc w:val="both"/>
        <w:rPr>
          <w:rFonts w:ascii="Trebuchet MS" w:hAnsi="Trebuchet MS"/>
          <w:szCs w:val="24"/>
          <w:lang w:eastAsia="en-US"/>
        </w:rPr>
      </w:pPr>
    </w:p>
    <w:p w14:paraId="1AFB6D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297CA8" w:rsidRDefault="00CE20A3">
      <w:pPr>
        <w:spacing w:line="276" w:lineRule="auto"/>
        <w:jc w:val="both"/>
        <w:rPr>
          <w:rFonts w:ascii="Trebuchet MS" w:hAnsi="Trebuchet MS"/>
          <w:szCs w:val="24"/>
          <w:lang w:eastAsia="en-US"/>
        </w:rPr>
      </w:pPr>
    </w:p>
    <w:p w14:paraId="54CC267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297CA8" w:rsidRDefault="00CE20A3">
      <w:pPr>
        <w:spacing w:line="276" w:lineRule="auto"/>
        <w:jc w:val="both"/>
        <w:rPr>
          <w:rFonts w:ascii="Trebuchet MS" w:hAnsi="Trebuchet MS"/>
          <w:szCs w:val="24"/>
          <w:lang w:eastAsia="en-US"/>
        </w:rPr>
      </w:pPr>
    </w:p>
    <w:p w14:paraId="0EB98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7DB9B0F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14589853"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w:t>
      </w:r>
      <w:r w:rsidR="0008534B">
        <w:rPr>
          <w:rFonts w:ascii="Trebuchet MS" w:hAnsi="Trebuchet MS"/>
          <w:szCs w:val="24"/>
          <w:lang w:eastAsia="en-US"/>
        </w:rPr>
        <w:t xml:space="preserve">ojet (membres de la communauté </w:t>
      </w:r>
      <w:r w:rsidRPr="00297CA8">
        <w:rPr>
          <w:rFonts w:ascii="Trebuchet MS" w:hAnsi="Trebuchet MS"/>
          <w:szCs w:val="24"/>
          <w:lang w:eastAsia="en-US"/>
        </w:rPr>
        <w:t>éducative).</w:t>
      </w:r>
    </w:p>
    <w:p w14:paraId="2B4082A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297CA8" w:rsidRDefault="00CE20A3">
      <w:pPr>
        <w:spacing w:line="276" w:lineRule="auto"/>
        <w:jc w:val="both"/>
        <w:rPr>
          <w:rFonts w:ascii="Trebuchet MS" w:hAnsi="Trebuchet MS"/>
          <w:szCs w:val="24"/>
          <w:lang w:eastAsia="en-US"/>
        </w:rPr>
      </w:pPr>
    </w:p>
    <w:p w14:paraId="765883B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297CA8" w:rsidRDefault="00CE20A3">
      <w:pPr>
        <w:spacing w:line="276" w:lineRule="auto"/>
        <w:jc w:val="both"/>
        <w:rPr>
          <w:rFonts w:ascii="Trebuchet MS" w:hAnsi="Trebuchet MS"/>
          <w:szCs w:val="24"/>
          <w:lang w:eastAsia="en-US"/>
        </w:rPr>
      </w:pPr>
    </w:p>
    <w:p w14:paraId="1434424D" w14:textId="77777777" w:rsidR="00CE20A3" w:rsidRPr="00297CA8" w:rsidRDefault="00CE20A3">
      <w:pPr>
        <w:spacing w:line="276" w:lineRule="auto"/>
        <w:jc w:val="both"/>
        <w:rPr>
          <w:rFonts w:ascii="Trebuchet MS" w:hAnsi="Trebuchet MS"/>
          <w:szCs w:val="24"/>
          <w:lang w:eastAsia="en-US"/>
        </w:rPr>
      </w:pPr>
      <w:bookmarkStart w:id="158" w:name="_Toc115044952"/>
      <w:r w:rsidRPr="00297CA8">
        <w:rPr>
          <w:rFonts w:ascii="Trebuchet MS" w:hAnsi="Trebuchet MS"/>
          <w:szCs w:val="24"/>
          <w:lang w:eastAsia="en-US"/>
        </w:rPr>
        <w:t>Engagement</w:t>
      </w:r>
      <w:bookmarkEnd w:id="158"/>
    </w:p>
    <w:p w14:paraId="33E047D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w:t>
      </w:r>
      <w:r w:rsidRPr="00297CA8">
        <w:rPr>
          <w:rFonts w:ascii="Trebuchet MS" w:hAnsi="Trebuchet MS"/>
          <w:szCs w:val="24"/>
          <w:lang w:eastAsia="en-US"/>
        </w:rPr>
        <w:lastRenderedPageBreak/>
        <w:t>ou d’un licenciement éventuel. Des poursuites peuvent être engagées par la police contre les auteurs de VBG/EAS/HS ou de VCE, le cas échéant.</w:t>
      </w:r>
    </w:p>
    <w:p w14:paraId="0DD9933A" w14:textId="77777777" w:rsidR="00CE20A3" w:rsidRPr="00297CA8" w:rsidRDefault="00CE20A3">
      <w:pPr>
        <w:spacing w:line="276" w:lineRule="auto"/>
        <w:jc w:val="both"/>
        <w:rPr>
          <w:rFonts w:ascii="Trebuchet MS" w:hAnsi="Trebuchet MS"/>
          <w:szCs w:val="24"/>
          <w:lang w:eastAsia="en-US"/>
        </w:rPr>
      </w:pPr>
    </w:p>
    <w:p w14:paraId="6EF1C54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C291665" w14:textId="77777777" w:rsidR="00CE20A3" w:rsidRPr="00297CA8" w:rsidRDefault="00CE20A3">
      <w:pPr>
        <w:spacing w:line="276" w:lineRule="auto"/>
        <w:jc w:val="both"/>
        <w:rPr>
          <w:rFonts w:ascii="Trebuchet MS" w:hAnsi="Trebuchet MS"/>
          <w:szCs w:val="24"/>
          <w:lang w:eastAsia="en-US"/>
        </w:rPr>
      </w:pPr>
    </w:p>
    <w:p w14:paraId="5F4CFB21"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3E6F8C9"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4EE2E1E1"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71004AAE"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673400E9"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04010783"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297CA8" w:rsidRDefault="00CE20A3">
      <w:pPr>
        <w:spacing w:line="276" w:lineRule="auto"/>
        <w:jc w:val="both"/>
        <w:rPr>
          <w:rFonts w:ascii="Trebuchet MS" w:hAnsi="Trebuchet MS"/>
          <w:szCs w:val="24"/>
          <w:lang w:eastAsia="en-US"/>
        </w:rPr>
      </w:pPr>
    </w:p>
    <w:p w14:paraId="21A31C3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97D334F"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3261752"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0759726B"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DF6A1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3D85D24E" w14:textId="77777777" w:rsidR="00CE20A3" w:rsidRPr="00297CA8" w:rsidRDefault="00CE20A3">
      <w:pPr>
        <w:spacing w:line="276" w:lineRule="auto"/>
        <w:jc w:val="both"/>
        <w:rPr>
          <w:rFonts w:ascii="Trebuchet MS" w:hAnsi="Trebuchet MS"/>
          <w:szCs w:val="24"/>
          <w:lang w:eastAsia="en-US"/>
        </w:rPr>
      </w:pPr>
      <w:bookmarkStart w:id="159" w:name="_Toc115044953"/>
    </w:p>
    <w:p w14:paraId="51E1DC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59"/>
    </w:p>
    <w:p w14:paraId="60E025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11FDEEA3"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Veiller à ce que les photographies, films, vidéos et DVD présentent les enfants de manière digne et respectueuse, et non de manière vulnérable ou soumise ; les </w:t>
      </w:r>
      <w:r w:rsidRPr="00297CA8">
        <w:rPr>
          <w:rFonts w:ascii="Trebuchet MS" w:hAnsi="Trebuchet MS"/>
          <w:szCs w:val="24"/>
          <w:lang w:eastAsia="en-US"/>
        </w:rPr>
        <w:lastRenderedPageBreak/>
        <w:t>enfants doivent être habillés convenablement et ne pas prendre des poses qui pourraient être considérées comme sexuellement suggestives ;</w:t>
      </w:r>
    </w:p>
    <w:p w14:paraId="2CC47CE8"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08F8A268"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297CA8" w:rsidRDefault="00CE20A3">
      <w:pPr>
        <w:spacing w:line="276" w:lineRule="auto"/>
        <w:jc w:val="both"/>
        <w:rPr>
          <w:rFonts w:ascii="Trebuchet MS" w:hAnsi="Trebuchet MS"/>
          <w:szCs w:val="24"/>
          <w:lang w:eastAsia="en-US"/>
        </w:rPr>
      </w:pPr>
    </w:p>
    <w:p w14:paraId="2077677A" w14:textId="77777777" w:rsidR="00CE20A3" w:rsidRPr="00990A36" w:rsidRDefault="00CE20A3">
      <w:pPr>
        <w:spacing w:line="276" w:lineRule="auto"/>
        <w:jc w:val="both"/>
        <w:rPr>
          <w:rFonts w:ascii="Trebuchet MS" w:hAnsi="Trebuchet MS"/>
          <w:b/>
          <w:szCs w:val="24"/>
          <w:lang w:eastAsia="en-US"/>
        </w:rPr>
      </w:pPr>
      <w:bookmarkStart w:id="160" w:name="_Toc115044954"/>
      <w:r w:rsidRPr="00990A36">
        <w:rPr>
          <w:rFonts w:ascii="Trebuchet MS" w:hAnsi="Trebuchet MS"/>
          <w:b/>
          <w:szCs w:val="24"/>
          <w:lang w:eastAsia="en-US"/>
        </w:rPr>
        <w:t>Sanctions</w:t>
      </w:r>
      <w:bookmarkEnd w:id="160"/>
    </w:p>
    <w:p w14:paraId="1FC98153" w14:textId="77777777" w:rsidR="00CE20A3" w:rsidRPr="00297CA8" w:rsidRDefault="00CE20A3">
      <w:pPr>
        <w:spacing w:line="276" w:lineRule="auto"/>
        <w:jc w:val="both"/>
        <w:rPr>
          <w:rFonts w:ascii="Trebuchet MS" w:hAnsi="Trebuchet MS"/>
          <w:szCs w:val="24"/>
          <w:lang w:eastAsia="en-US"/>
        </w:rPr>
      </w:pPr>
    </w:p>
    <w:p w14:paraId="1073040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297CA8" w:rsidRDefault="00CE20A3">
      <w:pPr>
        <w:spacing w:line="276" w:lineRule="auto"/>
        <w:jc w:val="both"/>
        <w:rPr>
          <w:rFonts w:ascii="Trebuchet MS" w:hAnsi="Trebuchet MS"/>
          <w:szCs w:val="24"/>
          <w:lang w:eastAsia="en-US"/>
        </w:rPr>
      </w:pPr>
    </w:p>
    <w:p w14:paraId="2716855E"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26071FDF"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7A5E74BE"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4B188D9"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9DBAEFE"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BD52F05"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3C79D09F"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0336902C" w14:textId="77777777" w:rsidR="00CE20A3" w:rsidRPr="00990A36" w:rsidRDefault="00CE20A3">
      <w:pPr>
        <w:spacing w:line="276" w:lineRule="auto"/>
        <w:jc w:val="both"/>
        <w:rPr>
          <w:rFonts w:ascii="Trebuchet MS" w:hAnsi="Trebuchet MS"/>
          <w:b/>
          <w:szCs w:val="24"/>
          <w:lang w:eastAsia="en-US"/>
        </w:rPr>
      </w:pPr>
    </w:p>
    <w:p w14:paraId="5F45A619" w14:textId="77777777" w:rsidR="00CE20A3" w:rsidRPr="00990A36" w:rsidRDefault="00CE20A3">
      <w:pPr>
        <w:spacing w:line="276" w:lineRule="auto"/>
        <w:jc w:val="both"/>
        <w:rPr>
          <w:rFonts w:ascii="Trebuchet MS" w:hAnsi="Trebuchet MS"/>
          <w:b/>
          <w:szCs w:val="24"/>
          <w:lang w:eastAsia="en-US"/>
        </w:rPr>
      </w:pPr>
      <w:r w:rsidRPr="00990A36">
        <w:rPr>
          <w:rFonts w:ascii="Trebuchet MS" w:hAnsi="Trebuchet MS"/>
          <w:b/>
          <w:szCs w:val="24"/>
          <w:lang w:eastAsia="en-US"/>
        </w:rPr>
        <w:t>Engagement final</w:t>
      </w:r>
    </w:p>
    <w:p w14:paraId="0E01FD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297CA8" w:rsidRDefault="00CE20A3">
      <w:pPr>
        <w:spacing w:line="276" w:lineRule="auto"/>
        <w:jc w:val="both"/>
        <w:rPr>
          <w:rFonts w:ascii="Trebuchet MS" w:hAnsi="Trebuchet MS"/>
          <w:szCs w:val="24"/>
          <w:lang w:eastAsia="en-US"/>
        </w:rPr>
      </w:pPr>
    </w:p>
    <w:p w14:paraId="0F1D26F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C6BB414" w14:textId="77777777" w:rsidR="00CE20A3" w:rsidRPr="004433DB" w:rsidRDefault="00CE20A3">
      <w:pPr>
        <w:spacing w:line="276" w:lineRule="auto"/>
        <w:jc w:val="both"/>
        <w:rPr>
          <w:rFonts w:ascii="Trebuchet MS" w:hAnsi="Trebuchet MS"/>
          <w:sz w:val="20"/>
          <w:lang w:eastAsia="en-US"/>
        </w:rPr>
      </w:pPr>
    </w:p>
    <w:p w14:paraId="7AE85CD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F3FCFB9" w14:textId="77777777" w:rsidR="00CE20A3" w:rsidRPr="004433DB" w:rsidRDefault="00CE20A3">
      <w:pPr>
        <w:spacing w:line="276" w:lineRule="auto"/>
        <w:jc w:val="both"/>
        <w:rPr>
          <w:rFonts w:ascii="Trebuchet MS" w:hAnsi="Trebuchet MS"/>
          <w:sz w:val="20"/>
          <w:lang w:eastAsia="en-US"/>
        </w:rPr>
      </w:pPr>
    </w:p>
    <w:p w14:paraId="0E10B7A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262A4DD" w14:textId="77777777" w:rsidR="00CE20A3" w:rsidRPr="004433DB" w:rsidRDefault="00CE20A3">
      <w:pPr>
        <w:spacing w:line="276" w:lineRule="auto"/>
        <w:jc w:val="both"/>
        <w:rPr>
          <w:rFonts w:ascii="Trebuchet MS" w:hAnsi="Trebuchet MS"/>
          <w:sz w:val="20"/>
          <w:lang w:eastAsia="en-US"/>
        </w:rPr>
      </w:pPr>
    </w:p>
    <w:p w14:paraId="375A7918" w14:textId="77777777" w:rsidR="004433DB" w:rsidRDefault="00CE20A3">
      <w:pPr>
        <w:spacing w:line="276" w:lineRule="auto"/>
        <w:jc w:val="both"/>
        <w:rPr>
          <w:rFonts w:ascii="Trebuchet MS" w:hAnsi="Trebuchet MS"/>
          <w:szCs w:val="24"/>
          <w:lang w:eastAsia="en-US"/>
        </w:rPr>
        <w:sectPr w:rsidR="004433DB" w:rsidSect="002A469D">
          <w:footerReference w:type="even" r:id="rId23"/>
          <w:footerReference w:type="default" r:id="rId24"/>
          <w:pgSz w:w="11900" w:h="16840"/>
          <w:pgMar w:top="1702" w:right="843" w:bottom="1701" w:left="1418"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521F28BA" w14:textId="77777777" w:rsidR="00CE20A3" w:rsidRPr="003D4593" w:rsidRDefault="00CE20A3">
      <w:pPr>
        <w:spacing w:line="276" w:lineRule="auto"/>
        <w:jc w:val="both"/>
        <w:rPr>
          <w:rFonts w:ascii="Trebuchet MS" w:hAnsi="Trebuchet MS"/>
          <w:b/>
          <w:sz w:val="28"/>
          <w:szCs w:val="24"/>
          <w:lang w:eastAsia="en-US"/>
        </w:rPr>
      </w:pPr>
      <w:bookmarkStart w:id="161" w:name="_Toc161935891"/>
      <w:r w:rsidRPr="003D4593">
        <w:rPr>
          <w:rFonts w:ascii="Trebuchet MS" w:hAnsi="Trebuchet MS"/>
          <w:b/>
          <w:sz w:val="28"/>
          <w:szCs w:val="24"/>
          <w:lang w:eastAsia="en-US"/>
        </w:rPr>
        <w:lastRenderedPageBreak/>
        <w:t>Annexe 6 : Formulaire de notification et rapport rapide d'incident et plan d’actions XXX</w:t>
      </w:r>
      <w:bookmarkEnd w:id="161"/>
    </w:p>
    <w:p w14:paraId="106A59EA" w14:textId="77777777" w:rsidR="00CE20A3" w:rsidRPr="00297CA8" w:rsidRDefault="00CE20A3">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CE20A3"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FORMULAIRE DE NOTIFICATION ET RAPPORT RAPIDE D'INCIDENT ET PLAN D’ACTIONS</w:t>
            </w:r>
          </w:p>
          <w:p w14:paraId="61D4AF8F"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(NON APPLICABLE A LA VIOLENCE BASEE SUR LE GENRE</w:t>
            </w:r>
            <w:r w:rsidRPr="00297CA8">
              <w:rPr>
                <w:rFonts w:ascii="Trebuchet MS" w:hAnsi="Trebuchet MS"/>
                <w:szCs w:val="20"/>
                <w:vertAlign w:val="superscript"/>
              </w:rPr>
              <w:footnoteReference w:id="1"/>
            </w:r>
            <w:r w:rsidRPr="00297CA8">
              <w:rPr>
                <w:rFonts w:ascii="Trebuchet MS" w:hAnsi="Trebuchet MS"/>
                <w:szCs w:val="20"/>
                <w:lang w:val="fr-FR"/>
              </w:rPr>
              <w:t>)</w:t>
            </w:r>
          </w:p>
        </w:tc>
      </w:tr>
      <w:tr w:rsidR="00CE20A3" w:rsidRPr="00CE20A3"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IDENTIFICATION DE L’INCIDENT</w:t>
            </w:r>
          </w:p>
        </w:tc>
      </w:tr>
      <w:tr w:rsidR="00CE20A3" w:rsidRPr="00CE20A3"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 xml:space="preserve">Projet: </w:t>
            </w:r>
          </w:p>
        </w:tc>
      </w:tr>
      <w:tr w:rsidR="00CE20A3" w:rsidRPr="00CE20A3"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297CA8" w:rsidRDefault="00CE20A3">
            <w:pPr>
              <w:spacing w:line="276" w:lineRule="auto"/>
              <w:jc w:val="both"/>
              <w:rPr>
                <w:rFonts w:ascii="Trebuchet MS" w:hAnsi="Trebuchet MS"/>
              </w:rPr>
            </w:pPr>
            <w:r w:rsidRPr="00297CA8">
              <w:rPr>
                <w:rFonts w:ascii="Trebuchet MS" w:hAnsi="Trebuchet MS"/>
                <w:szCs w:val="20"/>
              </w:rPr>
              <w:t>Fournissez le type</w:t>
            </w:r>
          </w:p>
        </w:tc>
      </w:tr>
      <w:tr w:rsidR="00CE20A3" w:rsidRPr="00CE20A3"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297CA8" w:rsidRDefault="002F4D53" w:rsidP="009F60CF">
            <w:pPr>
              <w:spacing w:line="276" w:lineRule="auto"/>
              <w:jc w:val="both"/>
              <w:rPr>
                <w:rFonts w:ascii="Trebuchet MS" w:hAnsi="Trebuchet MS"/>
              </w:rPr>
            </w:pPr>
            <w:sdt>
              <w:sdtPr>
                <w:rPr>
                  <w:rFonts w:ascii="Trebuchet MS" w:hAnsi="Trebuchet MS"/>
                </w:rPr>
                <w:id w:val="-684434965"/>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297CA8" w:rsidRDefault="00CE20A3">
            <w:pPr>
              <w:spacing w:line="276" w:lineRule="auto"/>
              <w:jc w:val="both"/>
              <w:rPr>
                <w:rFonts w:ascii="Trebuchet MS" w:hAnsi="Trebuchet MS"/>
              </w:rPr>
            </w:pPr>
          </w:p>
        </w:tc>
      </w:tr>
      <w:tr w:rsidR="00CE20A3" w:rsidRPr="00CE20A3"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297CA8" w:rsidRDefault="002F4D53" w:rsidP="009F60CF">
            <w:pPr>
              <w:spacing w:line="276" w:lineRule="auto"/>
              <w:jc w:val="both"/>
              <w:rPr>
                <w:rFonts w:ascii="Trebuchet MS" w:hAnsi="Trebuchet MS"/>
              </w:rPr>
            </w:pPr>
            <w:sdt>
              <w:sdtPr>
                <w:rPr>
                  <w:rFonts w:ascii="Trebuchet MS" w:hAnsi="Trebuchet MS"/>
                </w:rPr>
                <w:id w:val="-1594629950"/>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297CA8" w:rsidRDefault="00CE20A3">
            <w:pPr>
              <w:spacing w:line="276" w:lineRule="auto"/>
              <w:jc w:val="both"/>
              <w:rPr>
                <w:rFonts w:ascii="Trebuchet MS" w:hAnsi="Trebuchet MS"/>
              </w:rPr>
            </w:pPr>
          </w:p>
        </w:tc>
      </w:tr>
      <w:tr w:rsidR="00CE20A3" w:rsidRPr="00CE20A3"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7A652D" w:rsidRDefault="002F4D53" w:rsidP="009F60CF">
            <w:pPr>
              <w:spacing w:line="276" w:lineRule="auto"/>
              <w:jc w:val="both"/>
              <w:rPr>
                <w:rFonts w:ascii="Trebuchet MS" w:hAnsi="Trebuchet MS"/>
                <w:lang w:val="fr-FR"/>
              </w:rPr>
            </w:pPr>
            <w:sdt>
              <w:sdtPr>
                <w:rPr>
                  <w:rFonts w:ascii="Trebuchet MS" w:hAnsi="Trebuchet MS"/>
                </w:rPr>
                <w:id w:val="-103347219"/>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7A652D" w:rsidRDefault="00CE20A3">
            <w:pPr>
              <w:spacing w:line="276" w:lineRule="auto"/>
              <w:jc w:val="both"/>
              <w:rPr>
                <w:rFonts w:ascii="Trebuchet MS" w:hAnsi="Trebuchet MS"/>
                <w:lang w:val="fr-FR"/>
              </w:rPr>
            </w:pPr>
          </w:p>
        </w:tc>
      </w:tr>
      <w:tr w:rsidR="00CE20A3" w:rsidRPr="00CE20A3"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Date et heure de l’incident : </w:t>
            </w:r>
          </w:p>
        </w:tc>
      </w:tr>
      <w:tr w:rsidR="00CE20A3" w:rsidRPr="00CE20A3"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Lieu de survenance  :</w:t>
            </w:r>
          </w:p>
        </w:tc>
      </w:tr>
      <w:tr w:rsidR="00CE20A3" w:rsidRPr="00CE20A3"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297CA8" w:rsidRDefault="00CE20A3" w:rsidP="009F60CF">
            <w:pPr>
              <w:spacing w:line="276" w:lineRule="auto"/>
              <w:jc w:val="both"/>
              <w:rPr>
                <w:rFonts w:ascii="Trebuchet MS" w:hAnsi="Trebuchet MS"/>
                <w:lang w:val="pt-BR"/>
              </w:rPr>
            </w:pPr>
          </w:p>
        </w:tc>
      </w:tr>
      <w:tr w:rsidR="00CE20A3" w:rsidRPr="00CE20A3"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5F10D99" w:rsidR="00CE20A3" w:rsidRPr="00297CA8" w:rsidRDefault="0008534B" w:rsidP="009F60CF">
            <w:pPr>
              <w:spacing w:line="276" w:lineRule="auto"/>
              <w:jc w:val="both"/>
              <w:rPr>
                <w:rFonts w:ascii="Trebuchet MS" w:hAnsi="Trebuchet MS"/>
                <w:lang w:val="fr-FR"/>
              </w:rPr>
            </w:pPr>
            <w:r>
              <w:rPr>
                <w:rFonts w:ascii="Trebuchet MS" w:hAnsi="Trebuchet MS"/>
                <w:szCs w:val="20"/>
                <w:lang w:val="fr-FR"/>
              </w:rPr>
              <w:t>Source de l'information</w:t>
            </w:r>
            <w:r w:rsidR="00CE20A3" w:rsidRPr="00297CA8">
              <w:rPr>
                <w:rFonts w:ascii="Trebuchet MS" w:hAnsi="Trebuchet MS"/>
                <w:szCs w:val="20"/>
                <w:lang w:val="fr-FR"/>
              </w:rPr>
              <w:t xml:space="preserve"> sur l'incident/ l’accident :</w:t>
            </w:r>
          </w:p>
        </w:tc>
      </w:tr>
      <w:tr w:rsidR="00CE20A3" w:rsidRPr="00CE20A3"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Annexe: Documents relatifs aux événements / incident : </w:t>
            </w:r>
          </w:p>
          <w:p w14:paraId="4961C40B" w14:textId="77777777" w:rsidR="00CE20A3" w:rsidRPr="007A652D" w:rsidRDefault="00CE20A3">
            <w:pPr>
              <w:spacing w:line="276" w:lineRule="auto"/>
              <w:jc w:val="both"/>
              <w:rPr>
                <w:rFonts w:ascii="Trebuchet MS" w:hAnsi="Trebuchet MS"/>
                <w:lang w:val="fr-FR"/>
              </w:rPr>
            </w:pPr>
            <w:r w:rsidRPr="007A652D">
              <w:rPr>
                <w:rFonts w:ascii="Trebuchet MS" w:hAnsi="Trebuchet MS"/>
                <w:i/>
                <w:iCs/>
                <w:szCs w:val="20"/>
                <w:lang w:val="fr-FR"/>
              </w:rPr>
              <w:t>Joindre tous les documents pertinents au rapport et nommez-les ici</w:t>
            </w:r>
          </w:p>
          <w:p w14:paraId="46AAC6DE" w14:textId="77777777" w:rsidR="00CE20A3" w:rsidRPr="007A652D" w:rsidRDefault="00CE20A3">
            <w:pPr>
              <w:spacing w:line="276" w:lineRule="auto"/>
              <w:jc w:val="both"/>
              <w:rPr>
                <w:rFonts w:ascii="Trebuchet MS" w:hAnsi="Trebuchet MS"/>
                <w:lang w:val="fr-FR"/>
              </w:rPr>
            </w:pPr>
          </w:p>
        </w:tc>
      </w:tr>
      <w:tr w:rsidR="00CE20A3" w:rsidRPr="00CE20A3"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DESCRIPTION DE L’INCIDENT</w:t>
            </w:r>
          </w:p>
        </w:tc>
      </w:tr>
      <w:tr w:rsidR="00CE20A3" w:rsidRPr="00CE20A3"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Niveau de gravité de l’incident</w:t>
            </w:r>
          </w:p>
          <w:p w14:paraId="0C5FFC5C" w14:textId="77777777" w:rsidR="00CE20A3" w:rsidRPr="00297CA8" w:rsidRDefault="00CE20A3">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297CA8" w:rsidRDefault="00CE20A3">
            <w:pPr>
              <w:spacing w:line="276" w:lineRule="auto"/>
              <w:jc w:val="both"/>
              <w:rPr>
                <w:rFonts w:ascii="Trebuchet MS" w:hAnsi="Trebuchet MS"/>
              </w:rPr>
            </w:pPr>
            <w:r w:rsidRPr="00297CA8">
              <w:rPr>
                <w:rFonts w:ascii="Trebuchet MS" w:hAnsi="Trebuchet MS"/>
                <w:szCs w:val="20"/>
              </w:rPr>
              <w:t>Portée géographique de l'incident</w:t>
            </w:r>
          </w:p>
          <w:p w14:paraId="7DFD8A6D"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297CA8" w:rsidRDefault="00CE20A3">
            <w:pPr>
              <w:spacing w:line="276" w:lineRule="auto"/>
              <w:jc w:val="both"/>
              <w:rPr>
                <w:rFonts w:ascii="Trebuchet MS" w:hAnsi="Trebuchet MS"/>
              </w:rPr>
            </w:pPr>
            <w:r w:rsidRPr="00297CA8">
              <w:rPr>
                <w:rFonts w:ascii="Trebuchet MS" w:hAnsi="Trebuchet MS"/>
                <w:szCs w:val="20"/>
              </w:rPr>
              <w:t>Relation avec le projet</w:t>
            </w:r>
          </w:p>
          <w:p w14:paraId="5F0614FF" w14:textId="77777777" w:rsidR="00CE20A3" w:rsidRPr="00297CA8" w:rsidRDefault="00CE20A3">
            <w:pPr>
              <w:spacing w:line="276" w:lineRule="auto"/>
              <w:jc w:val="both"/>
              <w:rPr>
                <w:rFonts w:ascii="Trebuchet MS" w:hAnsi="Trebuchet MS"/>
                <w:lang w:val="pt-BR"/>
              </w:rPr>
            </w:pPr>
          </w:p>
        </w:tc>
      </w:tr>
      <w:tr w:rsidR="00CE20A3" w:rsidRPr="00CE20A3"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297CA8" w:rsidRDefault="002F4D53" w:rsidP="009F60CF">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Indicatif</w:t>
            </w:r>
          </w:p>
          <w:p w14:paraId="6815BD8B"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297CA8" w:rsidRDefault="002F4D53">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297CA8" w:rsidRDefault="002F4D53">
            <w:pPr>
              <w:spacing w:line="276" w:lineRule="auto"/>
              <w:jc w:val="both"/>
              <w:rPr>
                <w:rFonts w:ascii="Trebuchet MS" w:hAnsi="Trebuchet MS"/>
              </w:rPr>
            </w:pPr>
            <w:sdt>
              <w:sdtPr>
                <w:rPr>
                  <w:rFonts w:ascii="Trebuchet MS" w:hAnsi="Trebuchet MS"/>
                </w:rPr>
                <w:id w:val="-55832743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Lié au projet</w:t>
            </w:r>
          </w:p>
        </w:tc>
      </w:tr>
      <w:tr w:rsidR="00CE20A3" w:rsidRPr="00CE20A3"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297CA8" w:rsidRDefault="002F4D53" w:rsidP="009F60CF">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Sérieux</w:t>
            </w:r>
          </w:p>
          <w:p w14:paraId="676D6EFD"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297CA8" w:rsidRDefault="002F4D53">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297CA8" w:rsidRDefault="002F4D53">
            <w:pPr>
              <w:spacing w:line="276" w:lineRule="auto"/>
              <w:jc w:val="both"/>
              <w:rPr>
                <w:rFonts w:ascii="Trebuchet MS" w:hAnsi="Trebuchet MS"/>
              </w:rPr>
            </w:pPr>
            <w:sdt>
              <w:sdtPr>
                <w:rPr>
                  <w:rFonts w:ascii="Trebuchet MS" w:hAnsi="Trebuchet MS"/>
                </w:rPr>
                <w:id w:val="-390734151"/>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Non lié au projet</w:t>
            </w:r>
          </w:p>
        </w:tc>
      </w:tr>
      <w:tr w:rsidR="00CE20A3" w:rsidRPr="00CE20A3"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297CA8" w:rsidRDefault="002F4D53" w:rsidP="009F60CF">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297CA8" w:rsidRDefault="00CE20A3">
            <w:pPr>
              <w:spacing w:line="276" w:lineRule="auto"/>
              <w:jc w:val="both"/>
              <w:rPr>
                <w:rFonts w:ascii="Trebuchet MS" w:hAnsi="Trebuchet MS"/>
              </w:rPr>
            </w:pPr>
          </w:p>
        </w:tc>
      </w:tr>
      <w:tr w:rsidR="00CE20A3" w:rsidRPr="00CE20A3"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détaillée de l’incident</w:t>
            </w:r>
          </w:p>
          <w:p w14:paraId="714D4D79" w14:textId="77777777" w:rsidR="00CE20A3" w:rsidRPr="007A652D" w:rsidRDefault="00CE20A3">
            <w:pPr>
              <w:spacing w:line="276" w:lineRule="auto"/>
              <w:jc w:val="both"/>
              <w:rPr>
                <w:rFonts w:ascii="Trebuchet MS" w:hAnsi="Trebuchet MS"/>
                <w:i/>
                <w:iCs/>
                <w:lang w:val="fr-FR"/>
              </w:rPr>
            </w:pPr>
            <w:r w:rsidRPr="007A652D">
              <w:rPr>
                <w:rFonts w:ascii="Trebuchet MS" w:hAnsi="Trebuchet M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7A652D" w:rsidRDefault="00CE20A3">
            <w:pPr>
              <w:spacing w:line="276" w:lineRule="auto"/>
              <w:jc w:val="both"/>
              <w:rPr>
                <w:rFonts w:ascii="Trebuchet MS" w:hAnsi="Trebuchet MS"/>
                <w:lang w:val="fr-FR"/>
              </w:rPr>
            </w:pPr>
          </w:p>
        </w:tc>
      </w:tr>
      <w:tr w:rsidR="00CE20A3" w:rsidRPr="00CE20A3"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7A652D" w:rsidRDefault="00CE20A3" w:rsidP="009F60CF">
            <w:pPr>
              <w:spacing w:line="276" w:lineRule="auto"/>
              <w:jc w:val="both"/>
              <w:rPr>
                <w:rFonts w:ascii="Trebuchet MS" w:hAnsi="Trebuchet MS"/>
                <w:lang w:val="fr-FR"/>
              </w:rPr>
            </w:pPr>
          </w:p>
        </w:tc>
      </w:tr>
      <w:tr w:rsidR="00CE20A3" w:rsidRPr="00CE20A3"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ACTIONS DE RÉPONSE À L'INCIDENT</w:t>
            </w:r>
          </w:p>
        </w:tc>
      </w:tr>
      <w:tr w:rsidR="00CE20A3" w:rsidRPr="00CE20A3"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lang w:val="pt-BR"/>
              </w:rPr>
              <w:t>Expliquez</w:t>
            </w:r>
          </w:p>
          <w:p w14:paraId="15DC668D" w14:textId="77777777" w:rsidR="00CE20A3" w:rsidRPr="00297CA8" w:rsidRDefault="00CE20A3">
            <w:pPr>
              <w:spacing w:line="276" w:lineRule="auto"/>
              <w:jc w:val="both"/>
              <w:rPr>
                <w:rFonts w:ascii="Trebuchet MS" w:hAnsi="Trebuchet MS"/>
              </w:rPr>
            </w:pPr>
          </w:p>
        </w:tc>
      </w:tr>
      <w:tr w:rsidR="00CE20A3" w:rsidRPr="00CE20A3"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297CA8" w:rsidRDefault="002F4D53" w:rsidP="009F60CF">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297CA8" w:rsidRDefault="00CE20A3">
            <w:pPr>
              <w:spacing w:line="276" w:lineRule="auto"/>
              <w:jc w:val="both"/>
              <w:rPr>
                <w:rFonts w:ascii="Trebuchet MS" w:hAnsi="Trebuchet MS"/>
              </w:rPr>
            </w:pPr>
          </w:p>
        </w:tc>
      </w:tr>
      <w:tr w:rsidR="00CE20A3" w:rsidRPr="00CE20A3"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297CA8" w:rsidRDefault="002F4D53" w:rsidP="009F60CF">
            <w:pPr>
              <w:spacing w:line="276" w:lineRule="auto"/>
              <w:jc w:val="both"/>
              <w:rPr>
                <w:rFonts w:ascii="Trebuchet MS" w:hAnsi="Trebuchet MS"/>
              </w:rPr>
            </w:pPr>
            <w:sdt>
              <w:sdtPr>
                <w:rPr>
                  <w:rFonts w:ascii="Trebuchet MS" w:hAnsi="Trebuchet MS"/>
                  <w:lang w:val="pt-BR"/>
                </w:rPr>
                <w:id w:val="-3417816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297CA8" w:rsidRDefault="00CE20A3">
            <w:pPr>
              <w:spacing w:line="276" w:lineRule="auto"/>
              <w:jc w:val="both"/>
              <w:rPr>
                <w:rFonts w:ascii="Trebuchet MS" w:hAnsi="Trebuchet MS"/>
              </w:rPr>
            </w:pPr>
          </w:p>
        </w:tc>
      </w:tr>
      <w:tr w:rsidR="00CE20A3" w:rsidRPr="00CE20A3"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7A652D" w:rsidRDefault="002F4D53" w:rsidP="009F60CF">
            <w:pPr>
              <w:spacing w:line="276" w:lineRule="auto"/>
              <w:jc w:val="both"/>
              <w:rPr>
                <w:rFonts w:ascii="Trebuchet MS" w:hAnsi="Trebuchet MS"/>
                <w:lang w:val="fr-FR"/>
              </w:rPr>
            </w:pPr>
            <w:sdt>
              <w:sdtPr>
                <w:rPr>
                  <w:rFonts w:ascii="Trebuchet MS" w:hAnsi="Trebuchet MS"/>
                </w:rPr>
                <w:id w:val="-201783474"/>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7A652D" w:rsidRDefault="00CE20A3">
            <w:pPr>
              <w:spacing w:line="276" w:lineRule="auto"/>
              <w:jc w:val="both"/>
              <w:rPr>
                <w:rFonts w:ascii="Trebuchet MS" w:hAnsi="Trebuchet MS"/>
                <w:lang w:val="fr-FR"/>
              </w:rPr>
            </w:pPr>
          </w:p>
        </w:tc>
      </w:tr>
      <w:tr w:rsidR="00CE20A3" w:rsidRPr="00CE20A3"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7A652D" w:rsidRDefault="002F4D53" w:rsidP="009F60CF">
            <w:pPr>
              <w:spacing w:line="276" w:lineRule="auto"/>
              <w:jc w:val="both"/>
              <w:rPr>
                <w:rFonts w:ascii="Trebuchet MS" w:hAnsi="Trebuchet MS"/>
                <w:lang w:val="fr-FR"/>
              </w:rPr>
            </w:pPr>
            <w:sdt>
              <w:sdtPr>
                <w:rPr>
                  <w:rFonts w:ascii="Trebuchet MS" w:hAnsi="Trebuchet MS"/>
                </w:rPr>
                <w:id w:val="-1917308331"/>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7A652D" w:rsidRDefault="00CE20A3">
            <w:pPr>
              <w:spacing w:line="276" w:lineRule="auto"/>
              <w:jc w:val="both"/>
              <w:rPr>
                <w:rFonts w:ascii="Trebuchet MS" w:hAnsi="Trebuchet MS"/>
                <w:lang w:val="fr-FR"/>
              </w:rPr>
            </w:pPr>
          </w:p>
        </w:tc>
      </w:tr>
      <w:tr w:rsidR="00CE20A3" w:rsidRPr="00CE20A3"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297CA8" w:rsidRDefault="002F4D53" w:rsidP="009F60CF">
            <w:pPr>
              <w:spacing w:line="276" w:lineRule="auto"/>
              <w:jc w:val="both"/>
              <w:rPr>
                <w:rFonts w:ascii="Trebuchet MS" w:hAnsi="Trebuchet MS"/>
              </w:rPr>
            </w:pPr>
            <w:sdt>
              <w:sdtPr>
                <w:rPr>
                  <w:rFonts w:ascii="Trebuchet MS" w:hAnsi="Trebuchet MS"/>
                  <w:lang w:val="pt-BR"/>
                </w:rPr>
                <w:id w:val="-29052318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297CA8" w:rsidRDefault="00CE20A3">
            <w:pPr>
              <w:spacing w:line="276" w:lineRule="auto"/>
              <w:jc w:val="both"/>
              <w:rPr>
                <w:rFonts w:ascii="Trebuchet MS" w:hAnsi="Trebuchet MS"/>
              </w:rPr>
            </w:pPr>
          </w:p>
        </w:tc>
      </w:tr>
      <w:tr w:rsidR="00CE20A3" w:rsidRPr="00CE20A3"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de la réponse donnée à l'événement / incident</w:t>
            </w:r>
          </w:p>
        </w:tc>
      </w:tr>
      <w:tr w:rsidR="00CE20A3" w:rsidRPr="00CE20A3"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7A652D" w:rsidRDefault="00CE20A3" w:rsidP="009F60CF">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297CA8" w:rsidRDefault="00CE20A3">
            <w:pPr>
              <w:spacing w:line="276" w:lineRule="auto"/>
              <w:jc w:val="both"/>
              <w:rPr>
                <w:rFonts w:ascii="Trebuchet MS" w:hAnsi="Trebuchet MS"/>
              </w:rPr>
            </w:pPr>
            <w:r w:rsidRPr="00297CA8">
              <w:rPr>
                <w:rFonts w:ascii="Trebuchet MS" w:hAnsi="Trebuchet MS"/>
                <w:szCs w:val="20"/>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297CA8" w:rsidRDefault="00CE20A3">
            <w:pPr>
              <w:spacing w:line="276" w:lineRule="auto"/>
              <w:jc w:val="both"/>
              <w:rPr>
                <w:rFonts w:ascii="Trebuchet MS" w:hAnsi="Trebuchet MS"/>
              </w:rPr>
            </w:pPr>
          </w:p>
          <w:p w14:paraId="6E3C4DD6" w14:textId="77777777" w:rsidR="00CE20A3" w:rsidRPr="00297CA8" w:rsidRDefault="00CE20A3">
            <w:pPr>
              <w:spacing w:line="276" w:lineRule="auto"/>
              <w:jc w:val="both"/>
              <w:rPr>
                <w:rFonts w:ascii="Trebuchet MS" w:hAnsi="Trebuchet MS"/>
              </w:rPr>
            </w:pPr>
            <w:r w:rsidRPr="00297CA8">
              <w:rPr>
                <w:rFonts w:ascii="Trebuchet MS" w:hAnsi="Trebuchet MS"/>
                <w:szCs w:val="20"/>
              </w:rPr>
              <w:t>Mesures prises par qui</w:t>
            </w:r>
          </w:p>
          <w:p w14:paraId="1A830135" w14:textId="77777777" w:rsidR="00CE20A3" w:rsidRPr="00297CA8" w:rsidRDefault="00CE20A3">
            <w:pPr>
              <w:spacing w:line="276" w:lineRule="auto"/>
              <w:jc w:val="both"/>
              <w:rPr>
                <w:rFonts w:ascii="Trebuchet MS" w:hAnsi="Trebuchet MS"/>
              </w:rPr>
            </w:pPr>
          </w:p>
        </w:tc>
      </w:tr>
      <w:tr w:rsidR="00CE20A3" w:rsidRPr="00CE20A3"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4B13C718" w:rsidR="00CE20A3" w:rsidRPr="00297CA8" w:rsidRDefault="0008534B" w:rsidP="009F60CF">
            <w:pPr>
              <w:spacing w:line="276" w:lineRule="auto"/>
              <w:jc w:val="both"/>
              <w:rPr>
                <w:rFonts w:ascii="Trebuchet MS" w:hAnsi="Trebuchet MS"/>
                <w:lang w:val="fr-FR"/>
              </w:rPr>
            </w:pPr>
            <w:r>
              <w:rPr>
                <w:rFonts w:ascii="Trebuchet MS" w:hAnsi="Trebuchet MS"/>
                <w:szCs w:val="20"/>
                <w:lang w:val="fr-FR"/>
              </w:rPr>
              <w:t>Pour le cas d’</w:t>
            </w:r>
            <w:r w:rsidR="00CE20A3" w:rsidRPr="00297CA8">
              <w:rPr>
                <w:rFonts w:ascii="Trebuchet MS" w:hAnsi="Trebuchet MS"/>
                <w:szCs w:val="20"/>
                <w:lang w:val="fr-FR"/>
              </w:rPr>
              <w:t>incident en général :</w:t>
            </w:r>
          </w:p>
        </w:tc>
      </w:tr>
      <w:tr w:rsidR="00CE20A3" w:rsidRPr="00CE20A3"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297CA8" w:rsidRDefault="00CE20A3" w:rsidP="006F2CED">
            <w:pPr>
              <w:numPr>
                <w:ilvl w:val="0"/>
                <w:numId w:val="53"/>
              </w:numPr>
              <w:spacing w:line="276" w:lineRule="auto"/>
              <w:jc w:val="both"/>
              <w:rPr>
                <w:rFonts w:ascii="Trebuchet MS" w:hAnsi="Trebuchet MS"/>
              </w:rPr>
            </w:pPr>
            <w:r w:rsidRPr="00297CA8">
              <w:rPr>
                <w:rFonts w:ascii="Trebuchet MS" w:hAnsi="Trebuchet MS"/>
                <w:szCs w:val="20"/>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297CA8" w:rsidRDefault="00CE20A3">
            <w:pPr>
              <w:spacing w:line="276" w:lineRule="auto"/>
              <w:jc w:val="both"/>
              <w:rPr>
                <w:rFonts w:ascii="Trebuchet MS" w:hAnsi="Trebuchet MS"/>
              </w:rPr>
            </w:pPr>
          </w:p>
          <w:p w14:paraId="0B1A68B5" w14:textId="77777777" w:rsidR="00CE20A3" w:rsidRPr="00297CA8" w:rsidRDefault="00CE20A3">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297CA8" w:rsidRDefault="00CE20A3">
            <w:pPr>
              <w:spacing w:line="276" w:lineRule="auto"/>
              <w:jc w:val="both"/>
              <w:rPr>
                <w:rFonts w:ascii="Trebuchet MS" w:hAnsi="Trebuchet MS"/>
              </w:rPr>
            </w:pPr>
          </w:p>
        </w:tc>
      </w:tr>
      <w:tr w:rsidR="00CE20A3" w:rsidRPr="00CE20A3"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297CA8" w:rsidRDefault="00CE20A3" w:rsidP="006F2CED">
            <w:pPr>
              <w:numPr>
                <w:ilvl w:val="0"/>
                <w:numId w:val="53"/>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593F17C5"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47FCC16" w14:textId="77777777" w:rsidR="00CE20A3" w:rsidRPr="00297CA8" w:rsidRDefault="00CE20A3">
            <w:pPr>
              <w:spacing w:line="276" w:lineRule="auto"/>
              <w:jc w:val="both"/>
              <w:rPr>
                <w:rFonts w:ascii="Trebuchet MS" w:hAnsi="Trebuchet MS"/>
              </w:rPr>
            </w:pPr>
          </w:p>
        </w:tc>
      </w:tr>
      <w:tr w:rsidR="00CE20A3" w:rsidRPr="00CE20A3"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297CA8" w:rsidRDefault="00CE20A3" w:rsidP="006F2CED">
            <w:pPr>
              <w:numPr>
                <w:ilvl w:val="0"/>
                <w:numId w:val="53"/>
              </w:numPr>
              <w:spacing w:line="276" w:lineRule="auto"/>
              <w:jc w:val="both"/>
              <w:rPr>
                <w:rFonts w:ascii="Trebuchet MS" w:hAnsi="Trebuchet MS"/>
              </w:rPr>
            </w:pPr>
            <w:r w:rsidRPr="00297CA8">
              <w:rPr>
                <w:rFonts w:ascii="Trebuchet MS" w:hAnsi="Trebuchet MS"/>
                <w:szCs w:val="20"/>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DE1E0AF" w14:textId="77777777" w:rsidR="00CE20A3" w:rsidRPr="00297CA8" w:rsidRDefault="00CE20A3">
            <w:pPr>
              <w:spacing w:line="276" w:lineRule="auto"/>
              <w:jc w:val="both"/>
              <w:rPr>
                <w:rFonts w:ascii="Trebuchet MS" w:hAnsi="Trebuchet MS"/>
              </w:rPr>
            </w:pPr>
          </w:p>
        </w:tc>
      </w:tr>
      <w:tr w:rsidR="00CE20A3" w:rsidRPr="00CE20A3"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Pour le cas d’accident :</w:t>
            </w:r>
          </w:p>
        </w:tc>
      </w:tr>
      <w:tr w:rsidR="00CE20A3" w:rsidRPr="00CE20A3"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0DAFFC4F" w:rsidR="00CE20A3" w:rsidRPr="007A652D" w:rsidRDefault="0008534B" w:rsidP="006F2CED">
            <w:pPr>
              <w:numPr>
                <w:ilvl w:val="0"/>
                <w:numId w:val="54"/>
              </w:numPr>
              <w:spacing w:line="276" w:lineRule="auto"/>
              <w:jc w:val="both"/>
              <w:rPr>
                <w:rFonts w:ascii="Trebuchet MS" w:hAnsi="Trebuchet MS"/>
                <w:lang w:val="fr-FR"/>
              </w:rPr>
            </w:pPr>
            <w:r>
              <w:rPr>
                <w:rFonts w:ascii="Trebuchet MS" w:hAnsi="Trebuchet MS"/>
                <w:szCs w:val="20"/>
                <w:lang w:val="fr-FR"/>
              </w:rPr>
              <w:t>Mobilisation autour de l’</w:t>
            </w:r>
            <w:r w:rsidR="00CE20A3" w:rsidRPr="007A652D">
              <w:rPr>
                <w:rFonts w:ascii="Trebuchet MS" w:hAnsi="Trebuchet MS"/>
                <w:szCs w:val="20"/>
                <w:lang w:val="fr-FR"/>
              </w:rPr>
              <w:t>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5DC0776" w14:textId="77777777" w:rsidR="00CE20A3" w:rsidRPr="007A652D" w:rsidRDefault="00CE20A3">
            <w:pPr>
              <w:spacing w:line="276" w:lineRule="auto"/>
              <w:jc w:val="both"/>
              <w:rPr>
                <w:rFonts w:ascii="Trebuchet MS" w:hAnsi="Trebuchet MS"/>
                <w:lang w:val="fr-FR"/>
              </w:rPr>
            </w:pPr>
          </w:p>
        </w:tc>
      </w:tr>
      <w:tr w:rsidR="00CE20A3" w:rsidRPr="00CE20A3"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7A652D" w:rsidRDefault="00CE20A3" w:rsidP="006F2CED">
            <w:pPr>
              <w:numPr>
                <w:ilvl w:val="0"/>
                <w:numId w:val="54"/>
              </w:numPr>
              <w:spacing w:line="276" w:lineRule="auto"/>
              <w:jc w:val="both"/>
              <w:rPr>
                <w:rFonts w:ascii="Trebuchet MS" w:hAnsi="Trebuchet MS"/>
                <w:lang w:val="fr-FR"/>
              </w:rPr>
            </w:pPr>
            <w:r w:rsidRPr="007A652D">
              <w:rPr>
                <w:rFonts w:ascii="Trebuchet MS" w:hAnsi="Trebuchet M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F2925BF" w14:textId="77777777" w:rsidR="00CE20A3" w:rsidRPr="007A652D" w:rsidRDefault="00CE20A3">
            <w:pPr>
              <w:spacing w:line="276" w:lineRule="auto"/>
              <w:jc w:val="both"/>
              <w:rPr>
                <w:rFonts w:ascii="Trebuchet MS" w:hAnsi="Trebuchet MS"/>
                <w:lang w:val="fr-FR"/>
              </w:rPr>
            </w:pPr>
          </w:p>
        </w:tc>
      </w:tr>
      <w:tr w:rsidR="00CE20A3" w:rsidRPr="00CE20A3"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7A652D" w:rsidRDefault="00CE20A3" w:rsidP="006F2CED">
            <w:pPr>
              <w:numPr>
                <w:ilvl w:val="0"/>
                <w:numId w:val="54"/>
              </w:numPr>
              <w:spacing w:line="276" w:lineRule="auto"/>
              <w:jc w:val="both"/>
              <w:rPr>
                <w:rFonts w:ascii="Trebuchet MS" w:hAnsi="Trebuchet MS"/>
                <w:lang w:val="fr-FR"/>
              </w:rPr>
            </w:pPr>
            <w:r w:rsidRPr="007A652D">
              <w:rPr>
                <w:rFonts w:ascii="Trebuchet MS" w:hAnsi="Trebuchet M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F20A956" w14:textId="77777777" w:rsidR="00CE20A3" w:rsidRPr="007A652D" w:rsidRDefault="00CE20A3">
            <w:pPr>
              <w:spacing w:line="276" w:lineRule="auto"/>
              <w:jc w:val="both"/>
              <w:rPr>
                <w:rFonts w:ascii="Trebuchet MS" w:hAnsi="Trebuchet MS"/>
                <w:lang w:val="fr-FR"/>
              </w:rPr>
            </w:pPr>
          </w:p>
        </w:tc>
      </w:tr>
      <w:tr w:rsidR="00CE20A3" w:rsidRPr="00CE20A3"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297CA8" w:rsidRDefault="00CE20A3" w:rsidP="006F2CED">
            <w:pPr>
              <w:numPr>
                <w:ilvl w:val="0"/>
                <w:numId w:val="54"/>
              </w:numPr>
              <w:spacing w:line="276" w:lineRule="auto"/>
              <w:jc w:val="both"/>
              <w:rPr>
                <w:rFonts w:ascii="Trebuchet MS" w:hAnsi="Trebuchet MS"/>
              </w:rPr>
            </w:pPr>
            <w:r w:rsidRPr="00297CA8">
              <w:rPr>
                <w:rFonts w:ascii="Trebuchet MS" w:hAnsi="Trebuchet MS"/>
                <w:szCs w:val="20"/>
              </w:rPr>
              <w:lastRenderedPageBreak/>
              <w:t>Mesures de suivi</w:t>
            </w:r>
          </w:p>
        </w:tc>
        <w:tc>
          <w:tcPr>
            <w:tcW w:w="2967" w:type="dxa"/>
            <w:gridSpan w:val="4"/>
            <w:tcBorders>
              <w:left w:val="single" w:sz="4" w:space="0" w:color="auto"/>
              <w:right w:val="single" w:sz="4" w:space="0" w:color="auto"/>
            </w:tcBorders>
            <w:vAlign w:val="center"/>
          </w:tcPr>
          <w:p w14:paraId="7BB8F49F"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8D60D1" w14:textId="77777777" w:rsidR="00CE20A3" w:rsidRPr="00297CA8" w:rsidRDefault="00CE20A3">
            <w:pPr>
              <w:spacing w:line="276" w:lineRule="auto"/>
              <w:jc w:val="both"/>
              <w:rPr>
                <w:rFonts w:ascii="Trebuchet MS" w:hAnsi="Trebuchet MS"/>
              </w:rPr>
            </w:pPr>
          </w:p>
        </w:tc>
      </w:tr>
      <w:tr w:rsidR="00CE20A3" w:rsidRPr="00CE20A3"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297CA8" w:rsidRDefault="00CE20A3" w:rsidP="006F2CED">
            <w:pPr>
              <w:numPr>
                <w:ilvl w:val="0"/>
                <w:numId w:val="54"/>
              </w:numPr>
              <w:spacing w:line="276" w:lineRule="auto"/>
              <w:jc w:val="both"/>
              <w:rPr>
                <w:rFonts w:ascii="Trebuchet MS" w:hAnsi="Trebuchet MS"/>
              </w:rPr>
            </w:pPr>
            <w:r w:rsidRPr="00297CA8">
              <w:rPr>
                <w:rFonts w:ascii="Trebuchet MS" w:hAnsi="Trebuchet MS"/>
                <w:szCs w:val="20"/>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587EB" w14:textId="77777777" w:rsidR="00CE20A3" w:rsidRPr="00297CA8" w:rsidRDefault="00CE20A3">
            <w:pPr>
              <w:spacing w:line="276" w:lineRule="auto"/>
              <w:jc w:val="both"/>
              <w:rPr>
                <w:rFonts w:ascii="Trebuchet MS" w:hAnsi="Trebuchet MS"/>
              </w:rPr>
            </w:pPr>
          </w:p>
        </w:tc>
      </w:tr>
      <w:tr w:rsidR="00CE20A3" w:rsidRPr="00CE20A3"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IMPACT SUR LE PROJET</w:t>
            </w:r>
          </w:p>
        </w:tc>
      </w:tr>
      <w:tr w:rsidR="00CE20A3" w:rsidRPr="00CE20A3"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Est-il nécessaire de disposer de ressources supplémentaires pour enquêter, évaluer ou résoudre l'incident ?</w:t>
            </w:r>
          </w:p>
        </w:tc>
      </w:tr>
      <w:tr w:rsidR="00CE20A3" w:rsidRPr="00CE20A3"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297CA8" w:rsidRDefault="002F4D53" w:rsidP="009F60CF">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297CA8" w:rsidRDefault="002F4D53" w:rsidP="009F60CF">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297CA8" w:rsidRDefault="002F4D53" w:rsidP="006E2792">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297CA8" w:rsidRDefault="002F4D53">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297CA8" w:rsidRDefault="002F4D53">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(expliquez) </w:t>
            </w:r>
          </w:p>
          <w:p w14:paraId="4ECA9751" w14:textId="77777777" w:rsidR="00CE20A3" w:rsidRPr="00297CA8" w:rsidRDefault="00CE20A3">
            <w:pPr>
              <w:spacing w:line="276" w:lineRule="auto"/>
              <w:jc w:val="both"/>
              <w:rPr>
                <w:rFonts w:ascii="Trebuchet MS" w:hAnsi="Trebuchet MS"/>
                <w:lang w:val="pt-BR"/>
              </w:rPr>
            </w:pPr>
          </w:p>
        </w:tc>
      </w:tr>
      <w:tr w:rsidR="00CE20A3" w:rsidRPr="00CE20A3"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RÉCURRENCE D’INCIDENTS SIMILAIRES</w:t>
            </w:r>
          </w:p>
        </w:tc>
      </w:tr>
      <w:tr w:rsidR="00CE20A3" w:rsidRPr="00CE20A3"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1487963" w14:textId="77777777" w:rsidR="00CE20A3" w:rsidRPr="00297CA8" w:rsidRDefault="002F4D53" w:rsidP="009F60CF">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NON </w:t>
            </w:r>
          </w:p>
        </w:tc>
      </w:tr>
      <w:tr w:rsidR="00CE20A3" w:rsidRPr="00CE20A3"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2DF6DBE7" w14:textId="77777777" w:rsidR="00CE20A3" w:rsidRPr="00297CA8" w:rsidRDefault="002F4D53" w:rsidP="009F60CF">
            <w:pPr>
              <w:spacing w:line="276" w:lineRule="auto"/>
              <w:jc w:val="both"/>
              <w:rPr>
                <w:rFonts w:ascii="Trebuchet MS" w:hAnsi="Trebuchet MS"/>
              </w:rPr>
            </w:pPr>
            <w:sdt>
              <w:sdtPr>
                <w:rPr>
                  <w:rFonts w:ascii="Trebuchet MS" w:hAnsi="Trebuchet MS"/>
                </w:rPr>
                <w:id w:val="140872905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5EEA4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Si oui, nombre de fois:</w:t>
            </w:r>
          </w:p>
        </w:tc>
      </w:tr>
      <w:tr w:rsidR="00CE20A3" w:rsidRPr="00CE20A3"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A6E6E4" w14:textId="77777777" w:rsidR="00CE20A3" w:rsidRPr="007A652D" w:rsidRDefault="00CE20A3">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4A015" w14:textId="77777777" w:rsidR="00CE20A3" w:rsidRPr="007A652D" w:rsidRDefault="00CE20A3">
            <w:pPr>
              <w:spacing w:line="276" w:lineRule="auto"/>
              <w:jc w:val="both"/>
              <w:rPr>
                <w:rFonts w:ascii="Trebuchet MS" w:hAnsi="Trebuchet MS"/>
                <w:lang w:val="fr-FR"/>
              </w:rPr>
            </w:pPr>
            <w:r w:rsidRPr="00297CA8">
              <w:rPr>
                <w:rFonts w:ascii="Trebuchet MS" w:hAnsi="Trebuchet MS"/>
                <w:szCs w:val="20"/>
                <w:lang w:val="es-PY"/>
              </w:rPr>
              <w:t>En cas de récidive, indiquez la période au cours de laquelle les incidents/accidents se sont répétés </w:t>
            </w:r>
          </w:p>
        </w:tc>
      </w:tr>
      <w:tr w:rsidR="00CE20A3" w:rsidRPr="00CE20A3"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AUTRES CONSIDÉRATIONS</w:t>
            </w:r>
          </w:p>
        </w:tc>
      </w:tr>
      <w:tr w:rsidR="00CE20A3" w:rsidRPr="00CE20A3"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DF210D6" w14:textId="77777777" w:rsidR="00CE20A3" w:rsidRPr="00297CA8" w:rsidRDefault="00CE20A3" w:rsidP="009F60CF">
            <w:pPr>
              <w:spacing w:line="276" w:lineRule="auto"/>
              <w:jc w:val="both"/>
              <w:rPr>
                <w:rFonts w:ascii="Trebuchet MS" w:hAnsi="Trebuchet MS"/>
                <w:lang w:val="pt-BR"/>
              </w:rPr>
            </w:pPr>
          </w:p>
          <w:p w14:paraId="3A7CA82D" w14:textId="77777777" w:rsidR="00CE20A3" w:rsidRPr="00297CA8" w:rsidRDefault="00CE20A3">
            <w:pPr>
              <w:spacing w:line="276" w:lineRule="auto"/>
              <w:jc w:val="both"/>
              <w:rPr>
                <w:rFonts w:ascii="Trebuchet MS" w:hAnsi="Trebuchet MS"/>
                <w:lang w:val="pt-BR"/>
              </w:rPr>
            </w:pPr>
          </w:p>
        </w:tc>
      </w:tr>
      <w:tr w:rsidR="00CE20A3" w:rsidRPr="00CE20A3"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PLAN D’ACTIONS CORRECTIVES DE L’INCIDENT/ACCIDENT</w:t>
            </w:r>
          </w:p>
          <w:p w14:paraId="2EC328FF" w14:textId="77777777" w:rsidR="00CE20A3" w:rsidRPr="00297CA8" w:rsidRDefault="00CE20A3">
            <w:pPr>
              <w:spacing w:line="276" w:lineRule="auto"/>
              <w:jc w:val="both"/>
              <w:rPr>
                <w:rFonts w:ascii="Trebuchet MS" w:hAnsi="Trebuchet MS"/>
                <w:i/>
                <w:iCs/>
              </w:rPr>
            </w:pPr>
            <w:r w:rsidRPr="00297CA8">
              <w:rPr>
                <w:rFonts w:ascii="Trebuchet MS" w:hAnsi="Trebuchet MS"/>
                <w:i/>
                <w:iCs/>
                <w:szCs w:val="20"/>
              </w:rPr>
              <w:t>Ajouter les lignes nécessaires</w:t>
            </w:r>
          </w:p>
        </w:tc>
      </w:tr>
      <w:tr w:rsidR="00CE20A3" w:rsidRPr="00CE20A3"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Date limite</w:t>
            </w:r>
          </w:p>
        </w:tc>
      </w:tr>
      <w:tr w:rsidR="00CE20A3" w:rsidRPr="00CE20A3"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297CA8" w:rsidRDefault="00CE20A3">
            <w:pPr>
              <w:spacing w:line="276" w:lineRule="auto"/>
              <w:jc w:val="both"/>
              <w:rPr>
                <w:rFonts w:ascii="Trebuchet MS" w:hAnsi="Trebuchet MS"/>
              </w:rPr>
            </w:pPr>
          </w:p>
        </w:tc>
      </w:tr>
      <w:tr w:rsidR="00CE20A3" w:rsidRPr="00CE20A3"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297CA8" w:rsidRDefault="00CE20A3">
            <w:pPr>
              <w:spacing w:line="276" w:lineRule="auto"/>
              <w:jc w:val="both"/>
              <w:rPr>
                <w:rFonts w:ascii="Trebuchet MS" w:hAnsi="Trebuchet MS"/>
              </w:rPr>
            </w:pPr>
          </w:p>
        </w:tc>
      </w:tr>
      <w:tr w:rsidR="00CE20A3" w:rsidRPr="00CE20A3"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297CA8" w:rsidRDefault="00CE20A3">
            <w:pPr>
              <w:spacing w:line="276" w:lineRule="auto"/>
              <w:jc w:val="both"/>
              <w:rPr>
                <w:rFonts w:ascii="Trebuchet MS" w:hAnsi="Trebuchet MS"/>
              </w:rPr>
            </w:pPr>
          </w:p>
        </w:tc>
      </w:tr>
      <w:tr w:rsidR="00CE20A3" w:rsidRPr="00CE20A3"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 xml:space="preserve">RAPPORT ET PLAN D’ACTIONS PRÉPARÉS PAR: </w:t>
            </w:r>
          </w:p>
        </w:tc>
      </w:tr>
      <w:tr w:rsidR="00CE20A3" w:rsidRPr="00CE20A3"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297CA8" w:rsidRDefault="00CE20A3">
            <w:pPr>
              <w:spacing w:line="276" w:lineRule="auto"/>
              <w:jc w:val="both"/>
              <w:rPr>
                <w:rFonts w:ascii="Trebuchet MS" w:hAnsi="Trebuchet MS"/>
              </w:rPr>
            </w:pPr>
            <w:r w:rsidRPr="00297CA8">
              <w:rPr>
                <w:rFonts w:ascii="Trebuchet MS" w:hAnsi="Trebuchet MS"/>
                <w:szCs w:val="20"/>
              </w:rPr>
              <w:t>Date</w:t>
            </w:r>
          </w:p>
        </w:tc>
      </w:tr>
      <w:tr w:rsidR="00CE20A3" w:rsidRPr="00CE20A3"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Date</w:t>
            </w:r>
          </w:p>
        </w:tc>
      </w:tr>
    </w:tbl>
    <w:p w14:paraId="3C399D95" w14:textId="69BD059E" w:rsidR="00173327" w:rsidRDefault="00173327" w:rsidP="009F60CF">
      <w:pPr>
        <w:spacing w:line="276" w:lineRule="auto"/>
        <w:jc w:val="both"/>
        <w:rPr>
          <w:rFonts w:ascii="Trebuchet MS" w:hAnsi="Trebuchet MS"/>
          <w:szCs w:val="24"/>
          <w:lang w:eastAsia="en-US"/>
        </w:rPr>
      </w:pPr>
    </w:p>
    <w:p w14:paraId="138D6D38" w14:textId="77777777" w:rsidR="00173327" w:rsidRDefault="00173327">
      <w:pPr>
        <w:rPr>
          <w:rFonts w:ascii="Trebuchet MS" w:hAnsi="Trebuchet MS"/>
          <w:szCs w:val="24"/>
          <w:lang w:eastAsia="en-US"/>
        </w:rPr>
      </w:pPr>
      <w:r>
        <w:rPr>
          <w:rFonts w:ascii="Trebuchet MS" w:hAnsi="Trebuchet MS"/>
          <w:szCs w:val="24"/>
          <w:lang w:eastAsia="en-US"/>
        </w:rPr>
        <w:br w:type="page"/>
      </w:r>
    </w:p>
    <w:p w14:paraId="3B6D16CA" w14:textId="3AA1F557" w:rsidR="00E918F2" w:rsidRPr="008D54C5" w:rsidRDefault="00086FA3" w:rsidP="008D54C5">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lastRenderedPageBreak/>
        <w:t>PLANS</w:t>
      </w:r>
      <w:r w:rsidR="00D005A8">
        <w:rPr>
          <w:rFonts w:ascii="Trebuchet MS" w:hAnsi="Trebuchet MS"/>
          <w:b/>
          <w:sz w:val="32"/>
          <w:szCs w:val="22"/>
          <w:lang w:eastAsia="en-US"/>
        </w:rPr>
        <w:t xml:space="preserve"> </w:t>
      </w:r>
    </w:p>
    <w:p w14:paraId="56DDEE9B" w14:textId="3203149E" w:rsidR="002C6349" w:rsidRDefault="00A61AA1" w:rsidP="00A61AA1">
      <w:pPr>
        <w:spacing w:line="276" w:lineRule="auto"/>
        <w:jc w:val="both"/>
        <w:rPr>
          <w:rFonts w:ascii="Trebuchet MS" w:hAnsi="Trebuchet MS"/>
          <w:sz w:val="32"/>
          <w:szCs w:val="22"/>
          <w:lang w:eastAsia="en-US"/>
        </w:rPr>
      </w:pPr>
      <w:r w:rsidRPr="00A61AA1">
        <w:rPr>
          <w:rFonts w:ascii="Trebuchet MS" w:hAnsi="Trebuchet MS"/>
          <w:sz w:val="32"/>
          <w:szCs w:val="22"/>
          <w:lang w:eastAsia="en-US"/>
        </w:rPr>
        <w:t xml:space="preserve">Construction d’un </w:t>
      </w:r>
      <w:r w:rsidR="0041703D">
        <w:rPr>
          <w:rFonts w:ascii="Trebuchet MS" w:hAnsi="Trebuchet MS"/>
          <w:sz w:val="32"/>
          <w:szCs w:val="22"/>
          <w:lang w:eastAsia="en-US"/>
        </w:rPr>
        <w:t>château de diametre 2,4m et de hauteur 3m</w:t>
      </w:r>
    </w:p>
    <w:p w14:paraId="6BAA3400" w14:textId="160B2CDB" w:rsidR="00653282" w:rsidRDefault="00653282" w:rsidP="00A61AA1">
      <w:pPr>
        <w:spacing w:line="276" w:lineRule="auto"/>
        <w:jc w:val="both"/>
      </w:pPr>
    </w:p>
    <w:p w14:paraId="55F1DD62" w14:textId="77777777" w:rsidR="00653282" w:rsidRDefault="00653282" w:rsidP="00A61AA1">
      <w:pPr>
        <w:spacing w:line="276" w:lineRule="auto"/>
        <w:jc w:val="both"/>
      </w:pPr>
    </w:p>
    <w:p w14:paraId="6E9BBA3F" w14:textId="77777777" w:rsidR="00653282" w:rsidRDefault="00653282" w:rsidP="00A61AA1">
      <w:pPr>
        <w:spacing w:line="276" w:lineRule="auto"/>
        <w:jc w:val="both"/>
      </w:pPr>
    </w:p>
    <w:p w14:paraId="6744FFDD" w14:textId="77777777" w:rsidR="00653282" w:rsidRDefault="00653282" w:rsidP="00A61AA1">
      <w:pPr>
        <w:spacing w:line="276" w:lineRule="auto"/>
        <w:jc w:val="both"/>
      </w:pPr>
    </w:p>
    <w:p w14:paraId="40B0DBCF" w14:textId="77777777" w:rsidR="0041703D" w:rsidRDefault="0041703D" w:rsidP="0041703D">
      <w:pPr>
        <w:spacing w:after="160" w:line="259" w:lineRule="auto"/>
      </w:pPr>
      <w:r w:rsidRPr="005B4B60">
        <w:rPr>
          <w:noProof/>
          <w:lang w:val="en-US" w:eastAsia="en-US"/>
        </w:rPr>
        <w:drawing>
          <wp:inline distT="0" distB="0" distL="0" distR="0" wp14:anchorId="7D9674F8" wp14:editId="4D0A0425">
            <wp:extent cx="6080166" cy="6495803"/>
            <wp:effectExtent l="0" t="0" r="0" b="635"/>
            <wp:docPr id="1494307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4670" r="11495" b="4396"/>
                    <a:stretch>
                      <a:fillRect/>
                    </a:stretch>
                  </pic:blipFill>
                  <pic:spPr bwMode="auto">
                    <a:xfrm>
                      <a:off x="0" y="0"/>
                      <a:ext cx="6080166" cy="6495803"/>
                    </a:xfrm>
                    <a:prstGeom prst="rect">
                      <a:avLst/>
                    </a:prstGeom>
                    <a:noFill/>
                    <a:ln>
                      <a:noFill/>
                    </a:ln>
                    <a:extLst>
                      <a:ext uri="{53640926-AAD7-44D8-BBD7-CCE9431645EC}">
                        <a14:shadowObscured xmlns:a14="http://schemas.microsoft.com/office/drawing/2010/main"/>
                      </a:ext>
                    </a:extLst>
                  </pic:spPr>
                </pic:pic>
              </a:graphicData>
            </a:graphic>
          </wp:inline>
        </w:drawing>
      </w:r>
    </w:p>
    <w:p w14:paraId="5BED7574" w14:textId="77777777" w:rsidR="0041703D" w:rsidRDefault="0041703D" w:rsidP="0041703D">
      <w:pPr>
        <w:spacing w:after="160" w:line="259" w:lineRule="auto"/>
      </w:pPr>
    </w:p>
    <w:p w14:paraId="3FBFDA80" w14:textId="77777777" w:rsidR="0041703D" w:rsidRDefault="0041703D" w:rsidP="00354365">
      <w:pPr>
        <w:spacing w:after="160" w:line="259" w:lineRule="auto"/>
        <w:ind w:left="567"/>
      </w:pPr>
      <w:r w:rsidRPr="005B4B60">
        <w:rPr>
          <w:noProof/>
          <w:lang w:val="en-US" w:eastAsia="en-US"/>
        </w:rPr>
        <w:drawing>
          <wp:inline distT="0" distB="0" distL="0" distR="0" wp14:anchorId="2963CA95" wp14:editId="46710ACE">
            <wp:extent cx="5676406" cy="6305798"/>
            <wp:effectExtent l="0" t="0" r="635" b="0"/>
            <wp:docPr id="3909816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6196" t="9584" r="9637"/>
                    <a:stretch>
                      <a:fillRect/>
                    </a:stretch>
                  </pic:blipFill>
                  <pic:spPr bwMode="auto">
                    <a:xfrm>
                      <a:off x="0" y="0"/>
                      <a:ext cx="5677785" cy="6307330"/>
                    </a:xfrm>
                    <a:prstGeom prst="rect">
                      <a:avLst/>
                    </a:prstGeom>
                    <a:noFill/>
                    <a:ln>
                      <a:noFill/>
                    </a:ln>
                    <a:extLst>
                      <a:ext uri="{53640926-AAD7-44D8-BBD7-CCE9431645EC}">
                        <a14:shadowObscured xmlns:a14="http://schemas.microsoft.com/office/drawing/2010/main"/>
                      </a:ext>
                    </a:extLst>
                  </pic:spPr>
                </pic:pic>
              </a:graphicData>
            </a:graphic>
          </wp:inline>
        </w:drawing>
      </w:r>
      <w:r w:rsidRPr="005B4B60">
        <w:t xml:space="preserve"> </w:t>
      </w:r>
    </w:p>
    <w:p w14:paraId="3E2E47E7" w14:textId="77777777" w:rsidR="0041703D" w:rsidRDefault="0041703D" w:rsidP="00354365">
      <w:pPr>
        <w:spacing w:after="160" w:line="259" w:lineRule="auto"/>
        <w:ind w:left="567"/>
      </w:pPr>
      <w:r w:rsidRPr="005B4B60">
        <w:rPr>
          <w:noProof/>
          <w:lang w:val="en-US" w:eastAsia="en-US"/>
        </w:rPr>
        <w:lastRenderedPageBreak/>
        <w:drawing>
          <wp:inline distT="0" distB="0" distL="0" distR="0" wp14:anchorId="0E686E32" wp14:editId="0E0789C8">
            <wp:extent cx="5997039" cy="6555179"/>
            <wp:effectExtent l="0" t="0" r="3810" b="0"/>
            <wp:docPr id="16378643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8470" t="5007" r="8333"/>
                    <a:stretch>
                      <a:fillRect/>
                    </a:stretch>
                  </pic:blipFill>
                  <pic:spPr bwMode="auto">
                    <a:xfrm>
                      <a:off x="0" y="0"/>
                      <a:ext cx="5998689" cy="6556983"/>
                    </a:xfrm>
                    <a:prstGeom prst="rect">
                      <a:avLst/>
                    </a:prstGeom>
                    <a:noFill/>
                    <a:ln>
                      <a:noFill/>
                    </a:ln>
                    <a:extLst>
                      <a:ext uri="{53640926-AAD7-44D8-BBD7-CCE9431645EC}">
                        <a14:shadowObscured xmlns:a14="http://schemas.microsoft.com/office/drawing/2010/main"/>
                      </a:ext>
                    </a:extLst>
                  </pic:spPr>
                </pic:pic>
              </a:graphicData>
            </a:graphic>
          </wp:inline>
        </w:drawing>
      </w:r>
      <w:r w:rsidRPr="005B4B60">
        <w:t xml:space="preserve"> </w:t>
      </w:r>
    </w:p>
    <w:p w14:paraId="108935DF" w14:textId="77777777" w:rsidR="0041703D" w:rsidRDefault="0041703D" w:rsidP="0041703D">
      <w:pPr>
        <w:spacing w:after="160" w:line="259" w:lineRule="auto"/>
        <w:jc w:val="center"/>
      </w:pPr>
      <w:r w:rsidRPr="005B4B60">
        <w:rPr>
          <w:noProof/>
          <w:lang w:val="en-US" w:eastAsia="en-US"/>
        </w:rPr>
        <w:lastRenderedPageBreak/>
        <w:drawing>
          <wp:inline distT="0" distB="0" distL="0" distR="0" wp14:anchorId="6C7F8A0A" wp14:editId="73DF9B63">
            <wp:extent cx="5760720" cy="3379470"/>
            <wp:effectExtent l="0" t="0" r="0" b="0"/>
            <wp:docPr id="19366719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379470"/>
                    </a:xfrm>
                    <a:prstGeom prst="rect">
                      <a:avLst/>
                    </a:prstGeom>
                    <a:noFill/>
                    <a:ln>
                      <a:noFill/>
                    </a:ln>
                  </pic:spPr>
                </pic:pic>
              </a:graphicData>
            </a:graphic>
          </wp:inline>
        </w:drawing>
      </w:r>
      <w:r w:rsidRPr="005B4B60">
        <w:rPr>
          <w:noProof/>
          <w:lang w:val="en-US" w:eastAsia="en-US"/>
        </w:rPr>
        <w:drawing>
          <wp:inline distT="0" distB="0" distL="0" distR="0" wp14:anchorId="64592B9C" wp14:editId="4BEAE93F">
            <wp:extent cx="4107873" cy="4626738"/>
            <wp:effectExtent l="0" t="0" r="6985" b="2540"/>
            <wp:docPr id="10379398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3498" t="11170" r="10264"/>
                    <a:stretch>
                      <a:fillRect/>
                    </a:stretch>
                  </pic:blipFill>
                  <pic:spPr bwMode="auto">
                    <a:xfrm>
                      <a:off x="0" y="0"/>
                      <a:ext cx="4108682" cy="4627649"/>
                    </a:xfrm>
                    <a:prstGeom prst="rect">
                      <a:avLst/>
                    </a:prstGeom>
                    <a:noFill/>
                    <a:ln>
                      <a:noFill/>
                    </a:ln>
                    <a:extLst>
                      <a:ext uri="{53640926-AAD7-44D8-BBD7-CCE9431645EC}">
                        <a14:shadowObscured xmlns:a14="http://schemas.microsoft.com/office/drawing/2010/main"/>
                      </a:ext>
                    </a:extLst>
                  </pic:spPr>
                </pic:pic>
              </a:graphicData>
            </a:graphic>
          </wp:inline>
        </w:drawing>
      </w:r>
      <w:r w:rsidRPr="005B4B60">
        <w:rPr>
          <w:noProof/>
          <w:lang w:val="en-US" w:eastAsia="en-US"/>
        </w:rPr>
        <w:lastRenderedPageBreak/>
        <w:drawing>
          <wp:inline distT="0" distB="0" distL="0" distR="0" wp14:anchorId="0E02ED1B" wp14:editId="5237E0A4">
            <wp:extent cx="6056415" cy="5949537"/>
            <wp:effectExtent l="0" t="0" r="1905" b="0"/>
            <wp:docPr id="133418737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3842" cy="5956833"/>
                    </a:xfrm>
                    <a:prstGeom prst="rect">
                      <a:avLst/>
                    </a:prstGeom>
                    <a:noFill/>
                    <a:ln>
                      <a:noFill/>
                    </a:ln>
                  </pic:spPr>
                </pic:pic>
              </a:graphicData>
            </a:graphic>
          </wp:inline>
        </w:drawing>
      </w:r>
      <w:r w:rsidRPr="00B11BB6">
        <w:rPr>
          <w:noProof/>
          <w:lang w:val="en-US" w:eastAsia="en-US"/>
        </w:rPr>
        <w:lastRenderedPageBreak/>
        <w:drawing>
          <wp:inline distT="0" distB="0" distL="0" distR="0" wp14:anchorId="6B449DBD" wp14:editId="42644323">
            <wp:extent cx="5424055" cy="7988156"/>
            <wp:effectExtent l="0" t="0" r="5715" b="0"/>
            <wp:docPr id="68880045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t="1068" r="4343" b="2951"/>
                    <a:stretch>
                      <a:fillRect/>
                    </a:stretch>
                  </pic:blipFill>
                  <pic:spPr bwMode="auto">
                    <a:xfrm>
                      <a:off x="0" y="0"/>
                      <a:ext cx="5434593" cy="8003676"/>
                    </a:xfrm>
                    <a:prstGeom prst="rect">
                      <a:avLst/>
                    </a:prstGeom>
                    <a:noFill/>
                    <a:ln>
                      <a:noFill/>
                    </a:ln>
                    <a:extLst>
                      <a:ext uri="{53640926-AAD7-44D8-BBD7-CCE9431645EC}">
                        <a14:shadowObscured xmlns:a14="http://schemas.microsoft.com/office/drawing/2010/main"/>
                      </a:ext>
                    </a:extLst>
                  </pic:spPr>
                </pic:pic>
              </a:graphicData>
            </a:graphic>
          </wp:inline>
        </w:drawing>
      </w:r>
    </w:p>
    <w:p w14:paraId="7AE47464" w14:textId="77777777" w:rsidR="0041703D" w:rsidRDefault="0041703D" w:rsidP="0041703D">
      <w:pPr>
        <w:ind w:left="-426"/>
        <w:jc w:val="center"/>
      </w:pPr>
      <w:r w:rsidRPr="00996244">
        <w:rPr>
          <w:rFonts w:ascii="Monotype Corsiva" w:hAnsi="Monotype Corsiva"/>
          <w:b/>
          <w:noProof/>
          <w:sz w:val="22"/>
          <w:szCs w:val="22"/>
          <w:lang w:val="en-US" w:eastAsia="en-US"/>
        </w:rPr>
        <w:lastRenderedPageBreak/>
        <w:drawing>
          <wp:inline distT="0" distB="0" distL="0" distR="0" wp14:anchorId="1B7069B6" wp14:editId="6B2F5EC7">
            <wp:extent cx="6246421" cy="6175169"/>
            <wp:effectExtent l="0" t="0" r="254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47913" cy="6176644"/>
                    </a:xfrm>
                    <a:prstGeom prst="rect">
                      <a:avLst/>
                    </a:prstGeom>
                    <a:noFill/>
                    <a:ln w="9525">
                      <a:noFill/>
                      <a:miter lim="800000"/>
                      <a:headEnd/>
                      <a:tailEnd/>
                    </a:ln>
                  </pic:spPr>
                </pic:pic>
              </a:graphicData>
            </a:graphic>
          </wp:inline>
        </w:drawing>
      </w:r>
    </w:p>
    <w:p w14:paraId="29520C00" w14:textId="77777777" w:rsidR="0041703D" w:rsidRDefault="0041703D" w:rsidP="0041703D">
      <w:pPr>
        <w:ind w:left="-709"/>
        <w:jc w:val="both"/>
      </w:pPr>
      <w:r w:rsidRPr="00996244">
        <w:rPr>
          <w:rFonts w:ascii="Monotype Corsiva" w:hAnsi="Monotype Corsiva"/>
          <w:b/>
          <w:noProof/>
          <w:sz w:val="22"/>
          <w:szCs w:val="22"/>
          <w:lang w:val="en-US" w:eastAsia="en-US"/>
        </w:rPr>
        <w:lastRenderedPageBreak/>
        <w:drawing>
          <wp:inline distT="0" distB="0" distL="0" distR="0" wp14:anchorId="4AF5B5E5" wp14:editId="0278218F">
            <wp:extent cx="6472052" cy="7350826"/>
            <wp:effectExtent l="0" t="0" r="5080" b="254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0" cy="7356446"/>
                    </a:xfrm>
                    <a:prstGeom prst="rect">
                      <a:avLst/>
                    </a:prstGeom>
                    <a:noFill/>
                    <a:ln w="9525">
                      <a:noFill/>
                      <a:miter lim="800000"/>
                      <a:headEnd/>
                      <a:tailEnd/>
                    </a:ln>
                  </pic:spPr>
                </pic:pic>
              </a:graphicData>
            </a:graphic>
          </wp:inline>
        </w:drawing>
      </w:r>
    </w:p>
    <w:p w14:paraId="4BA33697" w14:textId="77777777" w:rsidR="0041703D" w:rsidRPr="0095661F" w:rsidRDefault="0041703D" w:rsidP="0041703D"/>
    <w:p w14:paraId="4F72097C" w14:textId="77777777" w:rsidR="0041703D" w:rsidRPr="0095661F" w:rsidRDefault="0041703D" w:rsidP="0041703D"/>
    <w:p w14:paraId="64E2B096" w14:textId="77777777" w:rsidR="0041703D" w:rsidRDefault="0041703D" w:rsidP="0041703D"/>
    <w:p w14:paraId="679D62D3" w14:textId="77777777" w:rsidR="0041703D" w:rsidRDefault="0041703D" w:rsidP="0041703D"/>
    <w:p w14:paraId="1BE52DEB" w14:textId="77777777" w:rsidR="0041703D" w:rsidRDefault="0041703D" w:rsidP="0041703D">
      <w:pPr>
        <w:tabs>
          <w:tab w:val="left" w:pos="6284"/>
        </w:tabs>
      </w:pPr>
      <w:r>
        <w:rPr>
          <w:noProof/>
          <w:lang w:val="en-US" w:eastAsia="en-US"/>
        </w:rPr>
        <w:drawing>
          <wp:anchor distT="0" distB="0" distL="114300" distR="114300" simplePos="0" relativeHeight="251662336" behindDoc="1" locked="0" layoutInCell="0" allowOverlap="1" wp14:anchorId="47BFE4D8" wp14:editId="27BB20C4">
            <wp:simplePos x="0" y="0"/>
            <wp:positionH relativeFrom="margin">
              <wp:posOffset>-29845</wp:posOffset>
            </wp:positionH>
            <wp:positionV relativeFrom="paragraph">
              <wp:posOffset>4911090</wp:posOffset>
            </wp:positionV>
            <wp:extent cx="5974080" cy="4121150"/>
            <wp:effectExtent l="19050" t="0" r="762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32" cstate="print"/>
                    <a:srcRect b="6992"/>
                    <a:stretch/>
                  </pic:blipFill>
                  <pic:spPr bwMode="auto">
                    <a:xfrm>
                      <a:off x="0" y="0"/>
                      <a:ext cx="5974080" cy="4121150"/>
                    </a:xfrm>
                    <a:prstGeom prst="rect">
                      <a:avLst/>
                    </a:prstGeom>
                    <a:noFill/>
                    <a:ln>
                      <a:noFill/>
                    </a:ln>
                    <a:extLst>
                      <a:ext uri="{53640926-AAD7-44D8-BBD7-CCE9431645EC}">
                        <a14:shadowObscured xmlns:a14="http://schemas.microsoft.com/office/drawing/2010/main"/>
                      </a:ext>
                    </a:extLst>
                  </pic:spPr>
                </pic:pic>
              </a:graphicData>
            </a:graphic>
          </wp:anchor>
        </w:drawing>
      </w:r>
      <w:r>
        <w:tab/>
      </w:r>
    </w:p>
    <w:p w14:paraId="421F4E1D" w14:textId="77777777" w:rsidR="0041703D" w:rsidRPr="0095661F" w:rsidRDefault="0041703D" w:rsidP="0041703D"/>
    <w:p w14:paraId="54248459" w14:textId="77777777" w:rsidR="0041703D" w:rsidRDefault="0041703D" w:rsidP="0041703D">
      <w:r w:rsidRPr="00725FC4">
        <w:rPr>
          <w:rFonts w:ascii="Monotype Corsiva" w:hAnsi="Monotype Corsiva"/>
          <w:b/>
          <w:noProof/>
          <w:sz w:val="28"/>
          <w:szCs w:val="28"/>
          <w:lang w:val="en-US" w:eastAsia="en-US"/>
        </w:rPr>
        <w:drawing>
          <wp:inline distT="0" distB="0" distL="0" distR="0" wp14:anchorId="50E4C110" wp14:editId="72CF760D">
            <wp:extent cx="6477000" cy="47720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7000" cy="4772025"/>
                    </a:xfrm>
                    <a:prstGeom prst="rect">
                      <a:avLst/>
                    </a:prstGeom>
                    <a:noFill/>
                    <a:ln w="9525">
                      <a:noFill/>
                      <a:miter lim="800000"/>
                      <a:headEnd/>
                      <a:tailEnd/>
                    </a:ln>
                  </pic:spPr>
                </pic:pic>
              </a:graphicData>
            </a:graphic>
          </wp:inline>
        </w:drawing>
      </w:r>
    </w:p>
    <w:p w14:paraId="17F635E5" w14:textId="77777777" w:rsidR="0041703D" w:rsidRDefault="0041703D" w:rsidP="0041703D"/>
    <w:p w14:paraId="5B7E4F1B" w14:textId="77777777" w:rsidR="0041703D" w:rsidRDefault="0041703D" w:rsidP="0041703D"/>
    <w:p w14:paraId="17ADB280" w14:textId="77777777" w:rsidR="0041703D" w:rsidRDefault="0041703D" w:rsidP="0041703D"/>
    <w:p w14:paraId="7DA59D5B" w14:textId="77777777" w:rsidR="0041703D" w:rsidRDefault="0041703D" w:rsidP="0041703D"/>
    <w:p w14:paraId="5592A97D" w14:textId="77777777" w:rsidR="0041703D" w:rsidRDefault="0041703D" w:rsidP="0041703D"/>
    <w:p w14:paraId="767CFCCB" w14:textId="77777777" w:rsidR="0041703D" w:rsidRDefault="0041703D" w:rsidP="0041703D"/>
    <w:p w14:paraId="33FAF687" w14:textId="77777777" w:rsidR="0041703D" w:rsidRDefault="0041703D" w:rsidP="0041703D"/>
    <w:p w14:paraId="3DD05968" w14:textId="77777777" w:rsidR="0041703D" w:rsidRPr="00574EE9" w:rsidRDefault="0041703D" w:rsidP="0041703D">
      <w:pPr>
        <w:tabs>
          <w:tab w:val="left" w:pos="6639"/>
        </w:tabs>
      </w:pPr>
      <w:r>
        <w:tab/>
      </w:r>
    </w:p>
    <w:p w14:paraId="7D02C5BE" w14:textId="77777777" w:rsidR="0041703D" w:rsidRPr="0095661F" w:rsidRDefault="0041703D" w:rsidP="0041703D">
      <w:pPr>
        <w:tabs>
          <w:tab w:val="left" w:pos="6022"/>
        </w:tabs>
        <w:jc w:val="center"/>
      </w:pPr>
    </w:p>
    <w:p w14:paraId="6E68F77E" w14:textId="77777777" w:rsidR="0041703D" w:rsidRDefault="0041703D" w:rsidP="0041703D">
      <w:pPr>
        <w:jc w:val="center"/>
      </w:pPr>
    </w:p>
    <w:p w14:paraId="4BEB8526" w14:textId="77777777" w:rsidR="0041703D" w:rsidRDefault="0041703D" w:rsidP="0041703D">
      <w:pPr>
        <w:jc w:val="center"/>
      </w:pPr>
    </w:p>
    <w:p w14:paraId="255FDDB2" w14:textId="77777777" w:rsidR="0041703D" w:rsidRDefault="0041703D" w:rsidP="0041703D">
      <w:pPr>
        <w:jc w:val="center"/>
      </w:pPr>
    </w:p>
    <w:p w14:paraId="69C8B5CD" w14:textId="77777777" w:rsidR="0041703D" w:rsidRDefault="0041703D" w:rsidP="0041703D">
      <w:p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1703D" w14:paraId="3B98D5AA" w14:textId="77777777" w:rsidTr="00020220">
        <w:tc>
          <w:tcPr>
            <w:tcW w:w="9062" w:type="dxa"/>
          </w:tcPr>
          <w:p w14:paraId="53F365E5" w14:textId="77777777" w:rsidR="0041703D" w:rsidRDefault="0041703D" w:rsidP="00020220">
            <w:pPr>
              <w:jc w:val="center"/>
            </w:pPr>
            <w:r w:rsidRPr="00ED283B">
              <w:rPr>
                <w:noProof/>
              </w:rPr>
              <w:lastRenderedPageBreak/>
              <w:drawing>
                <wp:inline distT="0" distB="0" distL="0" distR="0" wp14:anchorId="1BF0B880" wp14:editId="7CE2D000">
                  <wp:extent cx="4629150" cy="4248150"/>
                  <wp:effectExtent l="0" t="0" r="0" b="0"/>
                  <wp:docPr id="6" name="Image 6" descr="C:\Users\HP\AppData\Local\Packages\5319275A.WhatsAppDesktop_cv1g1gvanyjgm\TempState\0DC79A464CC179C261E87866A6FB05B6\WhatsApp Image 2024-09-28 à 13.07.48_0e8ca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TempState\0DC79A464CC179C261E87866A6FB05B6\WhatsApp Image 2024-09-28 à 13.07.48_0e8ca9a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5000" b="14259"/>
                          <a:stretch/>
                        </pic:blipFill>
                        <pic:spPr bwMode="auto">
                          <a:xfrm>
                            <a:off x="0" y="0"/>
                            <a:ext cx="4629150" cy="4248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703D" w14:paraId="2FE20E73" w14:textId="77777777" w:rsidTr="00020220">
        <w:tc>
          <w:tcPr>
            <w:tcW w:w="9062" w:type="dxa"/>
          </w:tcPr>
          <w:p w14:paraId="71499B91" w14:textId="77777777" w:rsidR="0041703D" w:rsidRPr="00ED283B" w:rsidRDefault="0041703D" w:rsidP="00020220">
            <w:pPr>
              <w:jc w:val="center"/>
              <w:rPr>
                <w:noProof/>
              </w:rPr>
            </w:pPr>
          </w:p>
        </w:tc>
      </w:tr>
      <w:tr w:rsidR="0041703D" w14:paraId="5A3FA6DD" w14:textId="77777777" w:rsidTr="00020220">
        <w:tc>
          <w:tcPr>
            <w:tcW w:w="9062" w:type="dxa"/>
          </w:tcPr>
          <w:p w14:paraId="0E512686" w14:textId="77777777" w:rsidR="0041703D" w:rsidRDefault="0041703D" w:rsidP="00020220">
            <w:pPr>
              <w:jc w:val="center"/>
            </w:pPr>
            <w:r w:rsidRPr="00F653B6">
              <w:rPr>
                <w:noProof/>
              </w:rPr>
              <w:lastRenderedPageBreak/>
              <w:drawing>
                <wp:inline distT="0" distB="0" distL="0" distR="0" wp14:anchorId="24529779" wp14:editId="0F89C005">
                  <wp:extent cx="4591050" cy="4178150"/>
                  <wp:effectExtent l="0" t="0" r="0" b="0"/>
                  <wp:docPr id="27" name="Image 27" descr="C:\Users\HP\AppData\Local\Packages\5319275A.WhatsAppDesktop_cv1g1gvanyjgm\TempState\8140D508B90F84B11AA0331BCAEC9000\WhatsApp Image 2024-09-27 à 11.33.19_15d125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5319275A.WhatsAppDesktop_cv1g1gvanyjgm\TempState\8140D508B90F84B11AA0331BCAEC9000\WhatsApp Image 2024-09-27 à 11.33.19_15d125d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5001" b="23299"/>
                          <a:stretch/>
                        </pic:blipFill>
                        <pic:spPr bwMode="auto">
                          <a:xfrm>
                            <a:off x="0" y="0"/>
                            <a:ext cx="4594652" cy="41814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F1515D" w14:textId="77777777" w:rsidR="0041703D" w:rsidRDefault="0041703D" w:rsidP="0041703D">
      <w:pPr>
        <w:jc w:val="center"/>
      </w:pPr>
    </w:p>
    <w:p w14:paraId="02CB37E7" w14:textId="77777777" w:rsidR="0041703D" w:rsidRDefault="0041703D" w:rsidP="0041703D">
      <w:p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1703D" w14:paraId="42C398A5" w14:textId="77777777" w:rsidTr="00020220">
        <w:tc>
          <w:tcPr>
            <w:tcW w:w="9062" w:type="dxa"/>
          </w:tcPr>
          <w:p w14:paraId="492C4799" w14:textId="77777777" w:rsidR="0041703D" w:rsidRDefault="0041703D" w:rsidP="00020220">
            <w:pPr>
              <w:jc w:val="center"/>
            </w:pPr>
            <w:r w:rsidRPr="00F653B6">
              <w:rPr>
                <w:noProof/>
              </w:rPr>
              <w:drawing>
                <wp:inline distT="0" distB="0" distL="0" distR="0" wp14:anchorId="32984919" wp14:editId="17391049">
                  <wp:extent cx="5276849" cy="2628900"/>
                  <wp:effectExtent l="0" t="0" r="635" b="0"/>
                  <wp:docPr id="28" name="Image 28" descr="C:\Users\HP\AppData\Local\Packages\5319275A.WhatsAppDesktop_cv1g1gvanyjgm\TempState\7F087B885689EDE9919CC20ED9145230\WhatsApp Image 2024-09-27 à 11.37.59_df9d8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Packages\5319275A.WhatsAppDesktop_cv1g1gvanyjgm\TempState\7F087B885689EDE9919CC20ED9145230\WhatsApp Image 2024-09-27 à 11.37.59_df9d85dd.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1377" b="-1393"/>
                          <a:stretch/>
                        </pic:blipFill>
                        <pic:spPr bwMode="auto">
                          <a:xfrm>
                            <a:off x="0" y="0"/>
                            <a:ext cx="5278828" cy="26298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703D" w14:paraId="43570CE5" w14:textId="77777777" w:rsidTr="00020220">
        <w:tc>
          <w:tcPr>
            <w:tcW w:w="9062" w:type="dxa"/>
          </w:tcPr>
          <w:p w14:paraId="64C3B72C" w14:textId="77777777" w:rsidR="0041703D" w:rsidRPr="00F653B6" w:rsidRDefault="0041703D" w:rsidP="00020220">
            <w:pPr>
              <w:jc w:val="center"/>
              <w:rPr>
                <w:noProof/>
              </w:rPr>
            </w:pPr>
          </w:p>
        </w:tc>
      </w:tr>
    </w:tbl>
    <w:p w14:paraId="5D18C096" w14:textId="77777777" w:rsidR="00653282" w:rsidRDefault="00653282" w:rsidP="00A61AA1">
      <w:pPr>
        <w:spacing w:line="276" w:lineRule="auto"/>
        <w:jc w:val="both"/>
      </w:pPr>
    </w:p>
    <w:p w14:paraId="19A12BA3" w14:textId="77777777" w:rsidR="00653282" w:rsidRDefault="00653282" w:rsidP="00A61AA1">
      <w:pPr>
        <w:spacing w:line="276" w:lineRule="auto"/>
        <w:jc w:val="both"/>
      </w:pPr>
    </w:p>
    <w:p w14:paraId="5713CA54" w14:textId="77777777" w:rsidR="00653282" w:rsidRDefault="00653282" w:rsidP="00A61AA1">
      <w:pPr>
        <w:spacing w:line="276" w:lineRule="auto"/>
        <w:jc w:val="both"/>
      </w:pPr>
    </w:p>
    <w:p w14:paraId="7396ADDC" w14:textId="77777777" w:rsidR="008D54C5" w:rsidRDefault="008D54C5">
      <w:pPr>
        <w:rPr>
          <w:rFonts w:ascii="Trebuchet MS" w:hAnsi="Trebuchet MS"/>
          <w:b/>
          <w:sz w:val="32"/>
          <w:szCs w:val="22"/>
          <w:lang w:eastAsia="en-US"/>
        </w:rPr>
      </w:pPr>
    </w:p>
    <w:p w14:paraId="26891DD1" w14:textId="77777777" w:rsidR="008D54C5" w:rsidRDefault="008D54C5">
      <w:pPr>
        <w:rPr>
          <w:rFonts w:ascii="Trebuchet MS" w:hAnsi="Trebuchet MS"/>
          <w:b/>
          <w:sz w:val="32"/>
          <w:szCs w:val="22"/>
          <w:lang w:eastAsia="en-US"/>
        </w:rPr>
      </w:pPr>
    </w:p>
    <w:p w14:paraId="084139EC" w14:textId="57F37ED4" w:rsidR="00F06EF5" w:rsidRPr="008D54C5" w:rsidRDefault="007D2B06" w:rsidP="008D54C5">
      <w:pPr>
        <w:spacing w:line="276" w:lineRule="auto"/>
        <w:rPr>
          <w:b/>
        </w:rPr>
      </w:pPr>
      <w:r>
        <w:rPr>
          <w:noProof/>
          <w:lang w:val="en-US" w:eastAsia="en-US"/>
        </w:rPr>
        <w:drawing>
          <wp:anchor distT="0" distB="0" distL="0" distR="0" simplePos="0" relativeHeight="251654144" behindDoc="1" locked="0" layoutInCell="1" allowOverlap="1" wp14:anchorId="1B51A0E7" wp14:editId="03938161">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0" distR="0" simplePos="0" relativeHeight="251656192" behindDoc="1" locked="0" layoutInCell="1" allowOverlap="1" wp14:anchorId="25967764" wp14:editId="0525130B">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0" distR="0" simplePos="0" relativeHeight="251658240" behindDoc="1" locked="0" layoutInCell="1" allowOverlap="1" wp14:anchorId="186EF705" wp14:editId="1B99CE1E">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0" distR="0" simplePos="0" relativeHeight="251660288"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16790528" w:rsidR="003164B0" w:rsidRPr="00297CA8" w:rsidRDefault="00F06EF5" w:rsidP="00297CA8">
            <w:pPr>
              <w:pStyle w:val="MainHeading1"/>
              <w:spacing w:line="276" w:lineRule="auto"/>
              <w:jc w:val="both"/>
              <w:rPr>
                <w:rFonts w:ascii="Trebuchet MS" w:hAnsi="Trebuchet MS"/>
              </w:rPr>
            </w:pPr>
            <w:r w:rsidRPr="00297CA8">
              <w:rPr>
                <w:rFonts w:ascii="Trebuchet MS" w:hAnsi="Trebuchet MS"/>
                <w:sz w:val="32"/>
                <w:szCs w:val="22"/>
              </w:rPr>
              <w:br w:type="page"/>
            </w:r>
            <w:r w:rsidR="00955C55">
              <w:rPr>
                <w:rFonts w:ascii="Trebuchet MS" w:hAnsi="Trebuchet MS"/>
                <w:sz w:val="32"/>
                <w:szCs w:val="22"/>
              </w:rPr>
              <w:br w:type="page"/>
            </w:r>
            <w:bookmarkStart w:id="162" w:name="_Toc60844123"/>
            <w:r w:rsidR="003164B0" w:rsidRPr="00297CA8">
              <w:rPr>
                <w:rFonts w:ascii="Trebuchet MS" w:hAnsi="Trebuchet MS"/>
              </w:rPr>
              <w:t>ANNEXE 2 : Formulaires de Cotation</w:t>
            </w:r>
            <w:bookmarkEnd w:id="162"/>
          </w:p>
          <w:p w14:paraId="0EB6C2CC" w14:textId="6362280E" w:rsidR="003164B0" w:rsidRPr="00297CA8" w:rsidRDefault="003164B0" w:rsidP="00297CA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297CA8">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297CA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7FFA443C" w14:textId="47A79B7B" w:rsidR="003164B0" w:rsidRPr="00297CA8" w:rsidRDefault="003164B0" w:rsidP="00297CA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w:t>
            </w:r>
            <w:r w:rsidR="00ED32C5" w:rsidRPr="00980D6F">
              <w:rPr>
                <w:rFonts w:ascii="Trebuchet MS" w:hAnsi="Trebuchet MS"/>
                <w:b/>
                <w:i/>
                <w:lang w:val="fr-FR"/>
              </w:rPr>
              <w:t>Entreprise</w:t>
            </w:r>
            <w:r w:rsidRPr="00980D6F">
              <w:rPr>
                <w:rFonts w:ascii="Trebuchet MS" w:hAnsi="Trebuchet MS"/>
                <w:b/>
                <w:lang w:val="fr-FR"/>
              </w:rPr>
              <w:t>]</w:t>
            </w:r>
          </w:p>
        </w:tc>
      </w:tr>
      <w:tr w:rsidR="003164B0" w:rsidRPr="00CE20A3" w14:paraId="39B51591" w14:textId="77777777" w:rsidTr="007C40F2">
        <w:tc>
          <w:tcPr>
            <w:tcW w:w="3544" w:type="dxa"/>
          </w:tcPr>
          <w:p w14:paraId="330109D9" w14:textId="78791F70" w:rsidR="003164B0" w:rsidRPr="00297CA8" w:rsidRDefault="003164B0" w:rsidP="00297CA8">
            <w:pPr>
              <w:spacing w:after="40" w:line="276" w:lineRule="auto"/>
              <w:jc w:val="both"/>
              <w:rPr>
                <w:rFonts w:ascii="Trebuchet MS" w:hAnsi="Trebuchet MS"/>
                <w:b/>
              </w:rPr>
            </w:pPr>
            <w:r w:rsidRPr="00980D6F">
              <w:rPr>
                <w:rFonts w:ascii="Trebuchet MS" w:hAnsi="Trebuchet MS"/>
                <w:b/>
                <w:lang w:val="fr-FR"/>
              </w:rPr>
              <w:t>Représentant de l</w:t>
            </w:r>
            <w:r w:rsidR="00015B59">
              <w:rPr>
                <w:rFonts w:ascii="Trebuchet MS" w:hAnsi="Trebuchet MS"/>
                <w:b/>
              </w:rPr>
              <w:t>’</w:t>
            </w:r>
            <w:r w:rsidR="00ED32C5" w:rsidRPr="00297CA8">
              <w:rPr>
                <w:rFonts w:ascii="Trebuchet MS" w:hAnsi="Trebuchet MS"/>
                <w:b/>
              </w:rPr>
              <w:t>Entreprise</w:t>
            </w:r>
            <w:r w:rsidRPr="00297CA8">
              <w:rPr>
                <w:rFonts w:ascii="Trebuchet MS" w:hAnsi="Trebuchet MS"/>
                <w:b/>
              </w:rPr>
              <w:t>:</w:t>
            </w:r>
          </w:p>
        </w:tc>
        <w:tc>
          <w:tcPr>
            <w:tcW w:w="6055" w:type="dxa"/>
          </w:tcPr>
          <w:p w14:paraId="49E38D6B" w14:textId="11FC1F48"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w:t>
            </w:r>
            <w:r w:rsidR="00ED32C5" w:rsidRPr="007A652D">
              <w:rPr>
                <w:rFonts w:ascii="Trebuchet MS" w:hAnsi="Trebuchet MS"/>
                <w:i/>
                <w:lang w:val="fr-FR"/>
              </w:rPr>
              <w:t>Entreprise</w:t>
            </w:r>
            <w:r w:rsidRPr="007A652D">
              <w:rPr>
                <w:rFonts w:ascii="Trebuchet MS" w:hAnsi="Trebuchet MS"/>
                <w:lang w:val="fr-FR"/>
              </w:rPr>
              <w:t>]</w:t>
            </w:r>
          </w:p>
        </w:tc>
      </w:tr>
      <w:tr w:rsidR="003164B0" w:rsidRPr="00CE20A3" w14:paraId="44ED459A" w14:textId="77777777" w:rsidTr="007C40F2">
        <w:tc>
          <w:tcPr>
            <w:tcW w:w="3544" w:type="dxa"/>
          </w:tcPr>
          <w:p w14:paraId="73093164"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2B8C1BD" w14:textId="77777777"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w:t>
            </w:r>
          </w:p>
        </w:tc>
        <w:tc>
          <w:tcPr>
            <w:tcW w:w="6055" w:type="dxa"/>
          </w:tcPr>
          <w:p w14:paraId="13994010" w14:textId="1048B71F" w:rsidR="003164B0" w:rsidRPr="00297CA8" w:rsidRDefault="003164B0" w:rsidP="00297CA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w:t>
            </w:r>
            <w:r w:rsidR="00ED32C5" w:rsidRPr="00297CA8">
              <w:rPr>
                <w:rFonts w:ascii="Trebuchet MS" w:hAnsi="Trebuchet MS"/>
                <w:i/>
              </w:rPr>
              <w:t>Entreprise</w:t>
            </w:r>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Courriel:</w:t>
            </w:r>
          </w:p>
        </w:tc>
        <w:tc>
          <w:tcPr>
            <w:tcW w:w="6055" w:type="dxa"/>
          </w:tcPr>
          <w:p w14:paraId="2F3D6972" w14:textId="50A5C8F2"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w:t>
            </w:r>
            <w:r w:rsidR="0039707B" w:rsidRPr="007A652D">
              <w:rPr>
                <w:rFonts w:ascii="Trebuchet MS" w:hAnsi="Trebuchet MS"/>
                <w:i/>
                <w:lang w:val="fr-FR"/>
              </w:rPr>
              <w:t xml:space="preserve"> </w:t>
            </w:r>
            <w:r w:rsidRPr="007A652D">
              <w:rPr>
                <w:rFonts w:ascii="Trebuchet MS" w:hAnsi="Trebuchet MS"/>
                <w:i/>
                <w:lang w:val="fr-FR"/>
              </w:rPr>
              <w:t>l’</w:t>
            </w:r>
            <w:r w:rsidR="00ED32C5" w:rsidRPr="007A652D">
              <w:rPr>
                <w:rFonts w:ascii="Trebuchet MS" w:hAnsi="Trebuchet MS"/>
                <w:i/>
                <w:lang w:val="fr-FR"/>
              </w:rPr>
              <w:t>Entreprise</w:t>
            </w:r>
            <w:r w:rsidRPr="007A652D">
              <w:rPr>
                <w:rFonts w:ascii="Trebuchet MS" w:hAnsi="Trebuchet MS"/>
                <w:lang w:val="fr-FR"/>
              </w:rPr>
              <w:t>]</w:t>
            </w:r>
          </w:p>
        </w:tc>
      </w:tr>
    </w:tbl>
    <w:p w14:paraId="2A2FDEAB" w14:textId="77777777" w:rsidR="003164B0" w:rsidRPr="00297CA8" w:rsidRDefault="003164B0" w:rsidP="00297CA8">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297CA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 xml:space="preserve">Insérer le nom </w:t>
            </w:r>
            <w:r w:rsidR="00837EB9" w:rsidRPr="007A652D">
              <w:rPr>
                <w:rFonts w:ascii="Trebuchet MS" w:hAnsi="Trebuchet MS"/>
                <w:b/>
                <w:i/>
                <w:lang w:val="fr-FR"/>
              </w:rPr>
              <w:t>du M</w:t>
            </w:r>
            <w:r w:rsidRPr="007A652D">
              <w:rPr>
                <w:rFonts w:ascii="Trebuchet MS" w:hAnsi="Trebuchet MS"/>
                <w:b/>
                <w:i/>
                <w:lang w:val="fr-FR"/>
              </w:rPr>
              <w:t>aître d’Ouvrage</w:t>
            </w:r>
            <w:r w:rsidRPr="007A652D">
              <w:rPr>
                <w:rFonts w:ascii="Trebuchet MS" w:hAnsi="Trebuchet MS"/>
                <w:b/>
                <w:lang w:val="fr-FR"/>
              </w:rPr>
              <w:t>]</w:t>
            </w:r>
          </w:p>
        </w:tc>
      </w:tr>
      <w:tr w:rsidR="003164B0" w:rsidRPr="00CE20A3" w14:paraId="138D7482" w14:textId="77777777" w:rsidTr="007C40F2">
        <w:tc>
          <w:tcPr>
            <w:tcW w:w="3443" w:type="dxa"/>
          </w:tcPr>
          <w:p w14:paraId="3F1C716A" w14:textId="07E3594B" w:rsidR="003164B0" w:rsidRPr="00297CA8" w:rsidRDefault="003164B0" w:rsidP="00297CA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4137C500" w14:textId="0F373A4E"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3164B0" w:rsidRPr="00CE20A3" w14:paraId="0011B3F6" w14:textId="77777777" w:rsidTr="007C40F2">
        <w:tc>
          <w:tcPr>
            <w:tcW w:w="3443" w:type="dxa"/>
          </w:tcPr>
          <w:p w14:paraId="34BB5B18"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12A28695" w14:textId="0E13F351"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164B0" w:rsidRPr="00CE20A3" w14:paraId="569908CD" w14:textId="77777777" w:rsidTr="007C40F2">
        <w:tc>
          <w:tcPr>
            <w:tcW w:w="3443" w:type="dxa"/>
          </w:tcPr>
          <w:p w14:paraId="42318FD3"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 :</w:t>
            </w:r>
          </w:p>
        </w:tc>
        <w:tc>
          <w:tcPr>
            <w:tcW w:w="5917" w:type="dxa"/>
          </w:tcPr>
          <w:p w14:paraId="026778FC" w14:textId="5B6DED00"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164B0" w:rsidRPr="00CE20A3" w14:paraId="368DAE30" w14:textId="77777777" w:rsidTr="007C40F2">
        <w:tc>
          <w:tcPr>
            <w:tcW w:w="3443" w:type="dxa"/>
          </w:tcPr>
          <w:p w14:paraId="47F3959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297CA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2787C293" w14:textId="77777777" w:rsidR="003164B0" w:rsidRPr="00297CA8" w:rsidRDefault="003164B0" w:rsidP="00297CA8">
            <w:pPr>
              <w:spacing w:after="40" w:line="276" w:lineRule="auto"/>
              <w:jc w:val="both"/>
              <w:rPr>
                <w:rFonts w:ascii="Trebuchet MS" w:hAnsi="Trebuchet MS"/>
              </w:rPr>
            </w:pPr>
          </w:p>
        </w:tc>
      </w:tr>
    </w:tbl>
    <w:p w14:paraId="25B42E4D" w14:textId="77777777" w:rsidR="003164B0" w:rsidRPr="00297CA8" w:rsidRDefault="003164B0" w:rsidP="00297CA8">
      <w:pPr>
        <w:suppressAutoHyphens/>
        <w:spacing w:line="276" w:lineRule="auto"/>
        <w:jc w:val="both"/>
        <w:rPr>
          <w:rFonts w:ascii="Trebuchet MS" w:hAnsi="Trebuchet MS"/>
          <w:b/>
          <w:szCs w:val="24"/>
        </w:rPr>
      </w:pPr>
    </w:p>
    <w:p w14:paraId="0C61092E" w14:textId="0ED97C2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14:paraId="01A9EEF3" w14:textId="77777777" w:rsidR="003164B0" w:rsidRPr="00297CA8" w:rsidRDefault="003164B0" w:rsidP="00297CA8">
      <w:pPr>
        <w:suppressAutoHyphens/>
        <w:spacing w:line="276" w:lineRule="auto"/>
        <w:jc w:val="both"/>
        <w:rPr>
          <w:rFonts w:ascii="Trebuchet MS" w:hAnsi="Trebuchet MS"/>
          <w:b/>
          <w:szCs w:val="24"/>
        </w:rPr>
      </w:pPr>
    </w:p>
    <w:p w14:paraId="6F408D75" w14:textId="7777777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297CA8">
      <w:pPr>
        <w:suppressAutoHyphens/>
        <w:spacing w:line="276" w:lineRule="auto"/>
        <w:jc w:val="both"/>
        <w:rPr>
          <w:rFonts w:ascii="Trebuchet MS" w:hAnsi="Trebuchet MS"/>
          <w:b/>
          <w:szCs w:val="24"/>
        </w:rPr>
      </w:pPr>
    </w:p>
    <w:p w14:paraId="2F825922"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297CA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78DF3BE9" w14:textId="031ADDF5" w:rsidR="0003559D" w:rsidRPr="00297CA8" w:rsidRDefault="0003559D" w:rsidP="00297CA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297CA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297CA8">
      <w:pPr>
        <w:spacing w:after="120" w:line="276" w:lineRule="auto"/>
        <w:ind w:left="360"/>
        <w:jc w:val="both"/>
        <w:rPr>
          <w:rFonts w:ascii="Trebuchet MS" w:hAnsi="Trebuchet MS" w:cstheme="majorBidi"/>
          <w:szCs w:val="24"/>
        </w:rPr>
      </w:pPr>
      <w:r w:rsidRPr="00297CA8">
        <w:rPr>
          <w:rFonts w:ascii="Trebuchet MS" w:hAnsi="Trebuchet MS" w:cstheme="majorBidi"/>
          <w:szCs w:val="24"/>
        </w:rPr>
        <w:lastRenderedPageBreak/>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297CA8">
      <w:pPr>
        <w:pStyle w:val="Paragraphedeliste"/>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0609E63E" w:rsidR="003164B0" w:rsidRPr="00297CA8" w:rsidRDefault="003164B0" w:rsidP="00297CA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10DC0D19" w14:textId="319C984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r w:rsidRPr="00297CA8">
        <w:rPr>
          <w:rFonts w:ascii="Trebuchet MS" w:hAnsi="Trebuchet MS"/>
          <w:b/>
          <w:bCs/>
          <w:i/>
          <w:iCs/>
          <w:szCs w:val="24"/>
          <w:lang w:eastAsia="en-US"/>
        </w:rPr>
        <w:t xml:space="preserve"> </w:t>
      </w:r>
    </w:p>
    <w:p w14:paraId="64EF3E23" w14:textId="77777777"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6BC16D38" w14:textId="7247663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w:t>
      </w:r>
      <w:r w:rsidR="00950F36" w:rsidRPr="00297CA8">
        <w:rPr>
          <w:rFonts w:ascii="Trebuchet MS" w:hAnsi="Trebuchet MS"/>
          <w:b/>
          <w:bCs/>
          <w:i/>
          <w:iCs/>
          <w:szCs w:val="24"/>
          <w:shd w:val="clear" w:color="auto" w:fill="FFFFFF" w:themeFill="background1"/>
          <w:lang w:eastAsia="en-US"/>
        </w:rPr>
        <w:t xml:space="preserve">en </w:t>
      </w:r>
      <w:r w:rsidRPr="00297CA8">
        <w:rPr>
          <w:rFonts w:ascii="Trebuchet MS" w:hAnsi="Trebuchet MS"/>
          <w:b/>
          <w:bCs/>
          <w:i/>
          <w:iCs/>
          <w:szCs w:val="24"/>
          <w:shd w:val="clear" w:color="auto" w:fill="FFFFFF" w:themeFill="background1"/>
          <w:lang w:eastAsia="en-US"/>
        </w:rPr>
        <w:t xml:space="preserve"> indiquant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lettres</w:t>
      </w:r>
      <w:r w:rsidRPr="00297CA8">
        <w:rPr>
          <w:rFonts w:ascii="Trebuchet MS" w:hAnsi="Trebuchet MS"/>
          <w:b/>
          <w:bCs/>
          <w:i/>
          <w:iCs/>
          <w:szCs w:val="24"/>
          <w:lang w:eastAsia="en-US"/>
        </w:rPr>
        <w:t>,</w:t>
      </w:r>
      <w:r w:rsidR="00950F36" w:rsidRPr="00297CA8">
        <w:rPr>
          <w:rFonts w:ascii="Trebuchet MS" w:hAnsi="Trebuchet MS"/>
          <w:b/>
          <w:bCs/>
          <w:i/>
          <w:iCs/>
          <w:szCs w:val="24"/>
          <w:lang w:eastAsia="en-US"/>
        </w:rPr>
        <w:t xml:space="preserve">en </w:t>
      </w:r>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297CA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297CA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297CA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77777777" w:rsidR="003164B0" w:rsidRPr="00297CA8" w:rsidRDefault="003164B0" w:rsidP="00297CA8">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lastRenderedPageBreak/>
              <w:t>Nom du Bénéficiaire</w:t>
            </w:r>
          </w:p>
        </w:tc>
        <w:tc>
          <w:tcPr>
            <w:tcW w:w="2520" w:type="dxa"/>
          </w:tcPr>
          <w:p w14:paraId="006BF206"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297CA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297CA8">
      <w:pPr>
        <w:suppressAutoHyphens/>
        <w:spacing w:line="276" w:lineRule="auto"/>
        <w:ind w:left="284"/>
        <w:jc w:val="both"/>
        <w:rPr>
          <w:rFonts w:ascii="Trebuchet MS" w:hAnsi="Trebuchet MS"/>
          <w:szCs w:val="24"/>
        </w:rPr>
      </w:pPr>
    </w:p>
    <w:p w14:paraId="7E0F095F" w14:textId="38DBFFE5"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461DE132" w14:textId="77777777"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158AA1A7" w14:textId="441CBF46"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pris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2CD00A02" w14:textId="77777777" w:rsidR="00950F36" w:rsidRPr="00297CA8" w:rsidRDefault="00950F36" w:rsidP="00297CA8">
      <w:pPr>
        <w:spacing w:after="120" w:line="276" w:lineRule="auto"/>
        <w:jc w:val="both"/>
        <w:rPr>
          <w:rFonts w:ascii="Trebuchet MS" w:hAnsi="Trebuchet MS"/>
          <w:szCs w:val="24"/>
          <w:lang w:eastAsia="en-US"/>
        </w:rPr>
      </w:pPr>
    </w:p>
    <w:p w14:paraId="026853D8" w14:textId="1DBB6DA5" w:rsidR="003164B0" w:rsidRPr="00297CA8" w:rsidRDefault="003164B0" w:rsidP="00297CA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297CA8">
      <w:pPr>
        <w:spacing w:after="160" w:line="276" w:lineRule="auto"/>
        <w:jc w:val="both"/>
        <w:rPr>
          <w:rFonts w:ascii="Trebuchet MS" w:hAnsi="Trebuchet MS"/>
          <w:sz w:val="22"/>
          <w:szCs w:val="22"/>
          <w:lang w:eastAsia="en-US"/>
        </w:rPr>
      </w:pPr>
    </w:p>
    <w:p w14:paraId="62D0C566"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7E31C4D3" w14:textId="4A522D49" w:rsidR="003164B0" w:rsidRPr="00297CA8" w:rsidRDefault="003164B0" w:rsidP="00297CA8">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14:paraId="4DA014D2" w14:textId="77777777" w:rsidR="00950F36" w:rsidRPr="00297CA8" w:rsidRDefault="00950F36" w:rsidP="00297CA8">
      <w:pPr>
        <w:spacing w:after="160" w:line="276" w:lineRule="auto"/>
        <w:jc w:val="both"/>
        <w:rPr>
          <w:rFonts w:ascii="Trebuchet MS" w:hAnsi="Trebuchet MS"/>
          <w:i/>
          <w:iCs/>
          <w:szCs w:val="24"/>
          <w:lang w:eastAsia="en-US"/>
        </w:rPr>
      </w:pPr>
    </w:p>
    <w:p w14:paraId="6DB013A3" w14:textId="77777777" w:rsidR="00297CA8" w:rsidRPr="00297CA8" w:rsidRDefault="00297CA8" w:rsidP="00297CA8">
      <w:pPr>
        <w:spacing w:line="276" w:lineRule="auto"/>
        <w:jc w:val="both"/>
        <w:rPr>
          <w:rFonts w:ascii="Trebuchet MS" w:hAnsi="Trebuchet MS"/>
          <w:sz w:val="22"/>
          <w:szCs w:val="22"/>
          <w:lang w:eastAsia="en-U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297CA8" w:rsidRDefault="00950F36" w:rsidP="00297CA8">
      <w:pPr>
        <w:pStyle w:val="00SectionIVTitle"/>
        <w:spacing w:line="276" w:lineRule="auto"/>
        <w:jc w:val="both"/>
        <w:rPr>
          <w:rFonts w:ascii="Trebuchet MS" w:hAnsi="Trebuchet MS"/>
        </w:rPr>
      </w:pPr>
      <w:bookmarkStart w:id="163" w:name="_Toc490473389"/>
      <w:r w:rsidRPr="00297CA8">
        <w:rPr>
          <w:rFonts w:ascii="Trebuchet MS" w:hAnsi="Trebuchet MS"/>
        </w:rPr>
        <w:lastRenderedPageBreak/>
        <w:t>ANNEXES</w:t>
      </w:r>
      <w:bookmarkEnd w:id="163"/>
    </w:p>
    <w:p w14:paraId="7262440D" w14:textId="77777777" w:rsidR="003638ED" w:rsidRDefault="003638ED" w:rsidP="003638ED">
      <w:pPr>
        <w:jc w:val="center"/>
        <w:rPr>
          <w:rFonts w:asciiTheme="majorHAnsi" w:hAnsiTheme="majorHAnsi" w:cstheme="majorHAnsi"/>
          <w:b/>
          <w:sz w:val="44"/>
          <w:szCs w:val="44"/>
        </w:rPr>
      </w:pPr>
    </w:p>
    <w:p w14:paraId="3ED99D69" w14:textId="77777777" w:rsidR="003638ED" w:rsidRDefault="003638ED" w:rsidP="003638ED">
      <w:pPr>
        <w:jc w:val="center"/>
        <w:rPr>
          <w:rFonts w:asciiTheme="majorHAnsi" w:hAnsiTheme="majorHAnsi" w:cstheme="majorHAnsi"/>
          <w:b/>
          <w:sz w:val="44"/>
          <w:szCs w:val="44"/>
        </w:rPr>
      </w:pPr>
    </w:p>
    <w:p w14:paraId="3D789432" w14:textId="77777777" w:rsidR="003638ED" w:rsidRDefault="003638ED" w:rsidP="003638ED">
      <w:pPr>
        <w:jc w:val="center"/>
        <w:rPr>
          <w:rFonts w:asciiTheme="majorHAnsi" w:hAnsiTheme="majorHAnsi" w:cstheme="majorHAnsi"/>
          <w:b/>
          <w:sz w:val="44"/>
          <w:szCs w:val="44"/>
        </w:rPr>
      </w:pPr>
    </w:p>
    <w:p w14:paraId="55DA0DD7" w14:textId="77777777" w:rsidR="003638ED" w:rsidRDefault="003638ED" w:rsidP="003638ED">
      <w:pPr>
        <w:jc w:val="center"/>
        <w:rPr>
          <w:rFonts w:asciiTheme="majorHAnsi" w:hAnsiTheme="majorHAnsi" w:cstheme="majorHAnsi"/>
          <w:b/>
          <w:sz w:val="44"/>
          <w:szCs w:val="44"/>
        </w:rPr>
      </w:pPr>
    </w:p>
    <w:p w14:paraId="2951DC7B" w14:textId="77777777" w:rsidR="003638ED" w:rsidRDefault="003638ED" w:rsidP="003638ED">
      <w:pPr>
        <w:jc w:val="center"/>
        <w:rPr>
          <w:rFonts w:asciiTheme="majorHAnsi" w:hAnsiTheme="majorHAnsi" w:cstheme="majorHAnsi"/>
          <w:b/>
          <w:sz w:val="44"/>
          <w:szCs w:val="44"/>
        </w:rPr>
      </w:pPr>
    </w:p>
    <w:p w14:paraId="44841953" w14:textId="77777777" w:rsidR="003638ED" w:rsidRDefault="003638ED" w:rsidP="003638ED">
      <w:pPr>
        <w:jc w:val="center"/>
        <w:rPr>
          <w:rFonts w:asciiTheme="majorHAnsi" w:hAnsiTheme="majorHAnsi" w:cstheme="majorHAnsi"/>
          <w:b/>
          <w:sz w:val="44"/>
          <w:szCs w:val="44"/>
        </w:rPr>
      </w:pPr>
    </w:p>
    <w:p w14:paraId="1ACC594D" w14:textId="77777777" w:rsidR="003638ED" w:rsidRDefault="003638ED" w:rsidP="003638ED">
      <w:pPr>
        <w:jc w:val="center"/>
        <w:rPr>
          <w:rFonts w:asciiTheme="majorHAnsi" w:hAnsiTheme="majorHAnsi" w:cstheme="majorHAnsi"/>
          <w:b/>
          <w:sz w:val="44"/>
          <w:szCs w:val="44"/>
        </w:rPr>
      </w:pPr>
    </w:p>
    <w:p w14:paraId="2C8A91C7" w14:textId="77777777" w:rsidR="003638ED" w:rsidRDefault="003638ED" w:rsidP="003638ED">
      <w:pPr>
        <w:jc w:val="center"/>
        <w:rPr>
          <w:rFonts w:asciiTheme="majorHAnsi" w:hAnsiTheme="majorHAnsi" w:cstheme="majorHAnsi"/>
          <w:b/>
          <w:sz w:val="44"/>
          <w:szCs w:val="44"/>
        </w:rPr>
      </w:pPr>
    </w:p>
    <w:p w14:paraId="5B07389D" w14:textId="77777777" w:rsidR="003638ED" w:rsidRDefault="003638ED" w:rsidP="003638ED">
      <w:pPr>
        <w:jc w:val="center"/>
        <w:rPr>
          <w:rFonts w:asciiTheme="majorHAnsi" w:hAnsiTheme="majorHAnsi" w:cstheme="majorHAnsi"/>
          <w:b/>
          <w:sz w:val="44"/>
          <w:szCs w:val="44"/>
        </w:rPr>
      </w:pPr>
    </w:p>
    <w:p w14:paraId="3F13B727" w14:textId="77777777" w:rsidR="003638ED" w:rsidRDefault="003638ED" w:rsidP="003638ED">
      <w:pPr>
        <w:jc w:val="center"/>
        <w:rPr>
          <w:rFonts w:asciiTheme="majorHAnsi" w:hAnsiTheme="majorHAnsi" w:cstheme="majorHAnsi"/>
          <w:b/>
          <w:sz w:val="44"/>
          <w:szCs w:val="44"/>
        </w:rPr>
      </w:pPr>
    </w:p>
    <w:p w14:paraId="72661E05" w14:textId="77777777" w:rsidR="003638ED" w:rsidRDefault="003638ED" w:rsidP="003638ED">
      <w:pPr>
        <w:jc w:val="center"/>
        <w:rPr>
          <w:rFonts w:asciiTheme="majorHAnsi" w:hAnsiTheme="majorHAnsi" w:cstheme="majorHAnsi"/>
          <w:b/>
          <w:sz w:val="44"/>
          <w:szCs w:val="44"/>
        </w:rPr>
      </w:pPr>
    </w:p>
    <w:p w14:paraId="2B6975AD" w14:textId="77777777" w:rsidR="003638ED" w:rsidRPr="00C16289" w:rsidRDefault="003638ED" w:rsidP="003638ED">
      <w:pPr>
        <w:jc w:val="center"/>
        <w:rPr>
          <w:rFonts w:ascii="Trebuchet MS" w:hAnsi="Trebuchet MS" w:cstheme="majorHAnsi"/>
          <w:b/>
          <w:sz w:val="44"/>
          <w:szCs w:val="44"/>
        </w:rPr>
      </w:pPr>
      <w:r w:rsidRPr="00C16289">
        <w:rPr>
          <w:rFonts w:ascii="Trebuchet MS" w:hAnsi="Trebuchet MS" w:cstheme="majorHAnsi"/>
          <w:b/>
          <w:sz w:val="44"/>
          <w:szCs w:val="44"/>
        </w:rPr>
        <w:t xml:space="preserve">Bordereau des Prix Unitaires </w:t>
      </w:r>
    </w:p>
    <w:p w14:paraId="07D430D6" w14:textId="77777777" w:rsidR="003638ED" w:rsidRPr="00C16289" w:rsidRDefault="003638ED" w:rsidP="003638ED">
      <w:pPr>
        <w:jc w:val="center"/>
        <w:rPr>
          <w:rFonts w:ascii="Trebuchet MS" w:hAnsi="Trebuchet MS" w:cstheme="majorHAnsi"/>
          <w:b/>
          <w:sz w:val="44"/>
          <w:szCs w:val="44"/>
        </w:rPr>
      </w:pPr>
      <w:r w:rsidRPr="00C16289">
        <w:rPr>
          <w:rFonts w:ascii="Trebuchet MS" w:hAnsi="Trebuchet MS" w:cstheme="majorHAnsi"/>
          <w:b/>
          <w:sz w:val="44"/>
          <w:szCs w:val="44"/>
        </w:rPr>
        <w:t>(BPU)</w:t>
      </w:r>
    </w:p>
    <w:p w14:paraId="01671242" w14:textId="62AF05BD" w:rsidR="003638ED" w:rsidRDefault="00366857" w:rsidP="00366857">
      <w:pPr>
        <w:tabs>
          <w:tab w:val="left" w:pos="1440"/>
        </w:tabs>
        <w:spacing w:after="160" w:line="276" w:lineRule="auto"/>
        <w:jc w:val="both"/>
        <w:rPr>
          <w:rFonts w:ascii="Trebuchet MS" w:eastAsia="Calibri" w:hAnsi="Trebuchet MS"/>
          <w:b/>
          <w:sz w:val="40"/>
          <w:szCs w:val="22"/>
          <w:lang w:eastAsia="en-US"/>
        </w:rPr>
      </w:pPr>
      <w:r>
        <w:rPr>
          <w:rFonts w:ascii="Trebuchet MS" w:eastAsia="Calibri" w:hAnsi="Trebuchet MS"/>
          <w:b/>
          <w:sz w:val="40"/>
          <w:szCs w:val="22"/>
          <w:lang w:eastAsia="en-US"/>
        </w:rPr>
        <w:tab/>
      </w:r>
    </w:p>
    <w:p w14:paraId="6F7C219D" w14:textId="77777777" w:rsidR="003638ED" w:rsidRDefault="003638ED">
      <w:pPr>
        <w:rPr>
          <w:rFonts w:ascii="Trebuchet MS" w:eastAsia="Calibri" w:hAnsi="Trebuchet MS"/>
          <w:b/>
          <w:sz w:val="40"/>
          <w:szCs w:val="22"/>
          <w:lang w:eastAsia="en-US"/>
        </w:rPr>
      </w:pPr>
      <w:r>
        <w:rPr>
          <w:rFonts w:ascii="Trebuchet MS" w:eastAsia="Calibri" w:hAnsi="Trebuchet MS"/>
          <w:b/>
          <w:sz w:val="40"/>
          <w:szCs w:val="22"/>
          <w:lang w:eastAsia="en-US"/>
        </w:rPr>
        <w:br w:type="page"/>
      </w:r>
    </w:p>
    <w:p w14:paraId="6312C8D2" w14:textId="77777777" w:rsidR="00366857" w:rsidRDefault="00366857" w:rsidP="00366857">
      <w:pPr>
        <w:tabs>
          <w:tab w:val="left" w:pos="1440"/>
        </w:tabs>
        <w:spacing w:after="160" w:line="276" w:lineRule="auto"/>
        <w:jc w:val="both"/>
        <w:rPr>
          <w:rFonts w:ascii="Trebuchet MS" w:eastAsia="Calibri" w:hAnsi="Trebuchet MS"/>
          <w:b/>
          <w:sz w:val="40"/>
          <w:szCs w:val="22"/>
          <w:lang w:eastAsia="en-US"/>
        </w:rPr>
      </w:pPr>
    </w:p>
    <w:tbl>
      <w:tblPr>
        <w:tblW w:w="52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1"/>
        <w:gridCol w:w="6464"/>
        <w:gridCol w:w="968"/>
        <w:gridCol w:w="1630"/>
      </w:tblGrid>
      <w:tr w:rsidR="00AB249D" w:rsidRPr="00C16289" w14:paraId="3EF4B9A3" w14:textId="77777777" w:rsidTr="00C253CC">
        <w:trPr>
          <w:trHeight w:val="645"/>
          <w:tblHeader/>
          <w:jc w:val="center"/>
        </w:trPr>
        <w:tc>
          <w:tcPr>
            <w:tcW w:w="449" w:type="pct"/>
            <w:vAlign w:val="center"/>
            <w:hideMark/>
          </w:tcPr>
          <w:p w14:paraId="7DEBDCAC" w14:textId="77777777" w:rsidR="00AB249D" w:rsidRPr="00C16289" w:rsidRDefault="00AB249D" w:rsidP="00C253CC">
            <w:pPr>
              <w:spacing w:line="276" w:lineRule="auto"/>
              <w:jc w:val="center"/>
              <w:rPr>
                <w:rFonts w:ascii="Trebuchet MS" w:hAnsi="Trebuchet MS"/>
                <w:b/>
                <w:bCs/>
                <w:szCs w:val="24"/>
              </w:rPr>
            </w:pPr>
            <w:r w:rsidRPr="00C16289">
              <w:rPr>
                <w:rFonts w:ascii="Trebuchet MS" w:hAnsi="Trebuchet MS"/>
                <w:b/>
                <w:bCs/>
                <w:szCs w:val="24"/>
              </w:rPr>
              <w:t>N° DU PRIX</w:t>
            </w:r>
          </w:p>
        </w:tc>
        <w:tc>
          <w:tcPr>
            <w:tcW w:w="3240" w:type="pct"/>
            <w:vAlign w:val="center"/>
            <w:hideMark/>
          </w:tcPr>
          <w:p w14:paraId="5C7DBB14" w14:textId="77777777" w:rsidR="00AB249D" w:rsidRPr="00C16289" w:rsidRDefault="00AB249D" w:rsidP="00C253CC">
            <w:pPr>
              <w:spacing w:line="276" w:lineRule="auto"/>
              <w:jc w:val="center"/>
              <w:rPr>
                <w:rFonts w:ascii="Trebuchet MS" w:hAnsi="Trebuchet MS"/>
                <w:b/>
                <w:bCs/>
                <w:szCs w:val="24"/>
              </w:rPr>
            </w:pPr>
            <w:r w:rsidRPr="00C16289">
              <w:rPr>
                <w:rFonts w:ascii="Trebuchet MS" w:hAnsi="Trebuchet MS"/>
                <w:b/>
                <w:bCs/>
                <w:szCs w:val="24"/>
              </w:rPr>
              <w:t>DESIGNATION</w:t>
            </w:r>
          </w:p>
        </w:tc>
        <w:tc>
          <w:tcPr>
            <w:tcW w:w="490" w:type="pct"/>
            <w:vAlign w:val="center"/>
            <w:hideMark/>
          </w:tcPr>
          <w:p w14:paraId="5E7ECD33" w14:textId="77777777" w:rsidR="00AB249D" w:rsidRPr="00C16289" w:rsidRDefault="00AB249D" w:rsidP="00C253CC">
            <w:pPr>
              <w:spacing w:line="276" w:lineRule="auto"/>
              <w:jc w:val="center"/>
              <w:rPr>
                <w:rFonts w:ascii="Trebuchet MS" w:hAnsi="Trebuchet MS"/>
                <w:b/>
                <w:bCs/>
                <w:szCs w:val="24"/>
              </w:rPr>
            </w:pPr>
            <w:r w:rsidRPr="00C16289">
              <w:rPr>
                <w:rFonts w:ascii="Trebuchet MS" w:hAnsi="Trebuchet MS"/>
                <w:b/>
                <w:bCs/>
                <w:szCs w:val="24"/>
              </w:rPr>
              <w:t>UNITE</w:t>
            </w:r>
          </w:p>
        </w:tc>
        <w:tc>
          <w:tcPr>
            <w:tcW w:w="821" w:type="pct"/>
            <w:vAlign w:val="center"/>
            <w:hideMark/>
          </w:tcPr>
          <w:p w14:paraId="4192FCB0" w14:textId="77777777" w:rsidR="00AB249D" w:rsidRPr="00C16289" w:rsidRDefault="00AB249D" w:rsidP="00C253CC">
            <w:pPr>
              <w:spacing w:line="276" w:lineRule="auto"/>
              <w:jc w:val="center"/>
              <w:rPr>
                <w:rFonts w:ascii="Trebuchet MS" w:hAnsi="Trebuchet MS"/>
                <w:b/>
                <w:bCs/>
                <w:szCs w:val="24"/>
              </w:rPr>
            </w:pPr>
            <w:r w:rsidRPr="00C16289">
              <w:rPr>
                <w:rFonts w:ascii="Trebuchet MS" w:hAnsi="Trebuchet MS"/>
                <w:b/>
                <w:bCs/>
                <w:szCs w:val="24"/>
              </w:rPr>
              <w:t>P.U. EN CHIFFRES (FCFA)</w:t>
            </w:r>
          </w:p>
        </w:tc>
      </w:tr>
      <w:tr w:rsidR="00AB249D" w:rsidRPr="00C16289" w14:paraId="0AC0DB65" w14:textId="77777777" w:rsidTr="00C253CC">
        <w:trPr>
          <w:trHeight w:val="285"/>
          <w:tblHeader/>
          <w:jc w:val="center"/>
        </w:trPr>
        <w:tc>
          <w:tcPr>
            <w:tcW w:w="449" w:type="pct"/>
            <w:shd w:val="clear" w:color="auto" w:fill="D9D9D9" w:themeFill="background1" w:themeFillShade="D9"/>
            <w:vAlign w:val="center"/>
            <w:hideMark/>
          </w:tcPr>
          <w:p w14:paraId="4D8289EA" w14:textId="77777777" w:rsidR="00AB249D" w:rsidRPr="00C16289" w:rsidRDefault="00AB249D" w:rsidP="00C253CC">
            <w:pPr>
              <w:spacing w:line="276" w:lineRule="auto"/>
              <w:jc w:val="center"/>
              <w:rPr>
                <w:rFonts w:ascii="Trebuchet MS" w:hAnsi="Trebuchet MS"/>
                <w:b/>
                <w:szCs w:val="24"/>
              </w:rPr>
            </w:pPr>
            <w:r w:rsidRPr="00C16289">
              <w:rPr>
                <w:rFonts w:ascii="Trebuchet MS" w:hAnsi="Trebuchet MS"/>
                <w:b/>
                <w:szCs w:val="24"/>
              </w:rPr>
              <w:t>F100</w:t>
            </w:r>
          </w:p>
        </w:tc>
        <w:tc>
          <w:tcPr>
            <w:tcW w:w="3240" w:type="pct"/>
            <w:tcBorders>
              <w:bottom w:val="single" w:sz="4" w:space="0" w:color="auto"/>
            </w:tcBorders>
            <w:shd w:val="clear" w:color="auto" w:fill="D9D9D9" w:themeFill="background1" w:themeFillShade="D9"/>
            <w:vAlign w:val="center"/>
            <w:hideMark/>
          </w:tcPr>
          <w:p w14:paraId="23F1BED6"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ETUDES ET INSTALLATION DE CHANTIER</w:t>
            </w:r>
          </w:p>
        </w:tc>
        <w:tc>
          <w:tcPr>
            <w:tcW w:w="490" w:type="pct"/>
            <w:tcBorders>
              <w:bottom w:val="single" w:sz="4" w:space="0" w:color="auto"/>
            </w:tcBorders>
            <w:shd w:val="clear" w:color="auto" w:fill="D9D9D9" w:themeFill="background1" w:themeFillShade="D9"/>
            <w:vAlign w:val="center"/>
            <w:hideMark/>
          </w:tcPr>
          <w:p w14:paraId="0C32CFA4"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14548D63"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w:t>
            </w:r>
          </w:p>
        </w:tc>
      </w:tr>
      <w:tr w:rsidR="00AB249D" w:rsidRPr="00C16289" w14:paraId="676DFB76" w14:textId="77777777" w:rsidTr="00C253CC">
        <w:trPr>
          <w:trHeight w:val="330"/>
          <w:tblHeader/>
          <w:jc w:val="center"/>
        </w:trPr>
        <w:tc>
          <w:tcPr>
            <w:tcW w:w="449" w:type="pct"/>
            <w:vMerge w:val="restart"/>
            <w:vAlign w:val="center"/>
            <w:hideMark/>
          </w:tcPr>
          <w:p w14:paraId="23AD6FA9"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F.101</w:t>
            </w:r>
          </w:p>
        </w:tc>
        <w:tc>
          <w:tcPr>
            <w:tcW w:w="3240" w:type="pct"/>
            <w:tcBorders>
              <w:bottom w:val="nil"/>
            </w:tcBorders>
            <w:vAlign w:val="center"/>
            <w:hideMark/>
          </w:tcPr>
          <w:p w14:paraId="4FA1623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Installation de chantier avec amenée et repli de matériel </w:t>
            </w:r>
          </w:p>
        </w:tc>
        <w:tc>
          <w:tcPr>
            <w:tcW w:w="490" w:type="pct"/>
            <w:tcBorders>
              <w:bottom w:val="nil"/>
            </w:tcBorders>
            <w:vAlign w:val="center"/>
            <w:hideMark/>
          </w:tcPr>
          <w:p w14:paraId="7D40A35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3C6A9D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7E0516A" w14:textId="77777777" w:rsidTr="00C253CC">
        <w:trPr>
          <w:trHeight w:val="945"/>
          <w:tblHeader/>
          <w:jc w:val="center"/>
        </w:trPr>
        <w:tc>
          <w:tcPr>
            <w:tcW w:w="449" w:type="pct"/>
            <w:vMerge/>
            <w:vAlign w:val="center"/>
            <w:hideMark/>
          </w:tcPr>
          <w:p w14:paraId="0154C8B8" w14:textId="77777777" w:rsidR="00AB249D" w:rsidRPr="00C16289" w:rsidRDefault="00AB249D" w:rsidP="00C253CC">
            <w:pPr>
              <w:spacing w:line="276" w:lineRule="auto"/>
              <w:jc w:val="both"/>
              <w:rPr>
                <w:rFonts w:ascii="Trebuchet MS" w:hAnsi="Trebuchet MS"/>
                <w:szCs w:val="24"/>
              </w:rPr>
            </w:pPr>
          </w:p>
        </w:tc>
        <w:tc>
          <w:tcPr>
            <w:tcW w:w="3240" w:type="pct"/>
            <w:tcBorders>
              <w:top w:val="nil"/>
              <w:bottom w:val="nil"/>
            </w:tcBorders>
            <w:vAlign w:val="center"/>
            <w:hideMark/>
          </w:tcPr>
          <w:p w14:paraId="2CA4EF1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la construction d’une clôture provisoire de sécurité du chantier, l’amenée et le repli de la totalité des installations de chantier pour l’exécution du forage et comprend :</w:t>
            </w:r>
          </w:p>
        </w:tc>
        <w:tc>
          <w:tcPr>
            <w:tcW w:w="490" w:type="pct"/>
            <w:tcBorders>
              <w:top w:val="nil"/>
              <w:bottom w:val="nil"/>
            </w:tcBorders>
            <w:vAlign w:val="center"/>
            <w:hideMark/>
          </w:tcPr>
          <w:p w14:paraId="4E74502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F3463A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9B3E33A" w14:textId="77777777" w:rsidTr="00C253CC">
        <w:trPr>
          <w:trHeight w:val="630"/>
          <w:tblHeader/>
          <w:jc w:val="center"/>
        </w:trPr>
        <w:tc>
          <w:tcPr>
            <w:tcW w:w="449" w:type="pct"/>
            <w:vMerge/>
            <w:vAlign w:val="center"/>
            <w:hideMark/>
          </w:tcPr>
          <w:p w14:paraId="73A0357B" w14:textId="77777777" w:rsidR="00AB249D" w:rsidRPr="00C16289" w:rsidRDefault="00AB249D" w:rsidP="00C253CC">
            <w:pPr>
              <w:spacing w:line="276" w:lineRule="auto"/>
              <w:jc w:val="both"/>
              <w:rPr>
                <w:rFonts w:ascii="Trebuchet MS" w:hAnsi="Trebuchet MS"/>
                <w:szCs w:val="24"/>
              </w:rPr>
            </w:pPr>
          </w:p>
        </w:tc>
        <w:tc>
          <w:tcPr>
            <w:tcW w:w="3240" w:type="pct"/>
            <w:tcBorders>
              <w:top w:val="nil"/>
              <w:bottom w:val="nil"/>
            </w:tcBorders>
            <w:vAlign w:val="center"/>
            <w:hideMark/>
          </w:tcPr>
          <w:p w14:paraId="6430B82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construction d’une clôture provisoire de sécurité lors de l’exécution des travaux.</w:t>
            </w:r>
          </w:p>
        </w:tc>
        <w:tc>
          <w:tcPr>
            <w:tcW w:w="490" w:type="pct"/>
            <w:tcBorders>
              <w:top w:val="nil"/>
              <w:bottom w:val="nil"/>
            </w:tcBorders>
            <w:vAlign w:val="center"/>
            <w:hideMark/>
          </w:tcPr>
          <w:p w14:paraId="3C149AF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D8A9CF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1972C3D" w14:textId="77777777" w:rsidTr="00C253CC">
        <w:trPr>
          <w:trHeight w:val="630"/>
          <w:tblHeader/>
          <w:jc w:val="center"/>
        </w:trPr>
        <w:tc>
          <w:tcPr>
            <w:tcW w:w="449" w:type="pct"/>
            <w:vMerge/>
            <w:vAlign w:val="center"/>
          </w:tcPr>
          <w:p w14:paraId="152116E4" w14:textId="77777777" w:rsidR="00AB249D" w:rsidRPr="00C16289" w:rsidRDefault="00AB249D" w:rsidP="00C253CC">
            <w:pPr>
              <w:spacing w:line="276" w:lineRule="auto"/>
              <w:jc w:val="both"/>
              <w:rPr>
                <w:rFonts w:ascii="Trebuchet MS" w:hAnsi="Trebuchet MS"/>
                <w:szCs w:val="24"/>
              </w:rPr>
            </w:pPr>
          </w:p>
        </w:tc>
        <w:tc>
          <w:tcPr>
            <w:tcW w:w="3240" w:type="pct"/>
            <w:tcBorders>
              <w:top w:val="nil"/>
              <w:bottom w:val="nil"/>
            </w:tcBorders>
            <w:vAlign w:val="center"/>
          </w:tcPr>
          <w:p w14:paraId="3177F51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L’amenée et le repli du matériel et engins nécessaires à l’exécution des travaux</w:t>
            </w:r>
          </w:p>
        </w:tc>
        <w:tc>
          <w:tcPr>
            <w:tcW w:w="490" w:type="pct"/>
            <w:tcBorders>
              <w:top w:val="nil"/>
              <w:bottom w:val="nil"/>
            </w:tcBorders>
            <w:vAlign w:val="center"/>
          </w:tcPr>
          <w:p w14:paraId="6202E333" w14:textId="77777777" w:rsidR="00AB249D" w:rsidRPr="00C16289" w:rsidRDefault="00AB249D" w:rsidP="00C253CC">
            <w:pPr>
              <w:spacing w:line="276" w:lineRule="auto"/>
              <w:jc w:val="both"/>
              <w:rPr>
                <w:rFonts w:ascii="Trebuchet MS" w:hAnsi="Trebuchet MS"/>
                <w:szCs w:val="24"/>
              </w:rPr>
            </w:pPr>
          </w:p>
        </w:tc>
        <w:tc>
          <w:tcPr>
            <w:tcW w:w="821" w:type="pct"/>
            <w:tcBorders>
              <w:top w:val="nil"/>
              <w:bottom w:val="nil"/>
            </w:tcBorders>
            <w:vAlign w:val="center"/>
          </w:tcPr>
          <w:p w14:paraId="23D305ED" w14:textId="77777777" w:rsidR="00AB249D" w:rsidRPr="00C16289" w:rsidRDefault="00AB249D" w:rsidP="00C253CC">
            <w:pPr>
              <w:spacing w:line="276" w:lineRule="auto"/>
              <w:jc w:val="both"/>
              <w:rPr>
                <w:rFonts w:ascii="Trebuchet MS" w:hAnsi="Trebuchet MS"/>
                <w:szCs w:val="24"/>
              </w:rPr>
            </w:pPr>
          </w:p>
        </w:tc>
      </w:tr>
      <w:tr w:rsidR="00AB249D" w:rsidRPr="00C16289" w14:paraId="3C21E0F7" w14:textId="77777777" w:rsidTr="00C253CC">
        <w:trPr>
          <w:trHeight w:val="1890"/>
          <w:tblHeader/>
          <w:jc w:val="center"/>
        </w:trPr>
        <w:tc>
          <w:tcPr>
            <w:tcW w:w="449" w:type="pct"/>
            <w:vMerge/>
            <w:vAlign w:val="center"/>
            <w:hideMark/>
          </w:tcPr>
          <w:p w14:paraId="4F890384" w14:textId="77777777" w:rsidR="00AB249D" w:rsidRPr="00C16289" w:rsidRDefault="00AB249D" w:rsidP="00C253CC">
            <w:pPr>
              <w:spacing w:line="276" w:lineRule="auto"/>
              <w:jc w:val="both"/>
              <w:rPr>
                <w:rFonts w:ascii="Trebuchet MS" w:hAnsi="Trebuchet MS"/>
                <w:szCs w:val="24"/>
              </w:rPr>
            </w:pPr>
          </w:p>
        </w:tc>
        <w:tc>
          <w:tcPr>
            <w:tcW w:w="3240" w:type="pct"/>
            <w:tcBorders>
              <w:top w:val="nil"/>
              <w:bottom w:val="nil"/>
            </w:tcBorders>
            <w:vAlign w:val="center"/>
            <w:hideMark/>
          </w:tcPr>
          <w:p w14:paraId="5658B36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forfaitaire sera réglé à raison de 50 pour cent des constats par le Maître d’œuvre de l’amenée et de la conformité de l’ensemble du matériel et du personnel permettant la réalisation complète du marché, et 50 pour cent des constats par le Maître d’œuvre du repli du chantier, après réception provisoire des travaux, et de la remise en état des lieux</w:t>
            </w:r>
          </w:p>
        </w:tc>
        <w:tc>
          <w:tcPr>
            <w:tcW w:w="490" w:type="pct"/>
            <w:tcBorders>
              <w:top w:val="nil"/>
              <w:bottom w:val="nil"/>
            </w:tcBorders>
            <w:vAlign w:val="center"/>
            <w:hideMark/>
          </w:tcPr>
          <w:p w14:paraId="23E71EB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492BB2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DC1766D" w14:textId="77777777" w:rsidTr="00C253CC">
        <w:trPr>
          <w:trHeight w:val="331"/>
          <w:tblHeader/>
          <w:jc w:val="center"/>
        </w:trPr>
        <w:tc>
          <w:tcPr>
            <w:tcW w:w="449" w:type="pct"/>
            <w:vMerge/>
            <w:vAlign w:val="center"/>
            <w:hideMark/>
          </w:tcPr>
          <w:p w14:paraId="7AC046DB"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D6B4BA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bottom w:val="single" w:sz="4" w:space="0" w:color="auto"/>
            </w:tcBorders>
            <w:vAlign w:val="center"/>
            <w:hideMark/>
          </w:tcPr>
          <w:p w14:paraId="5842F91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bottom w:val="single" w:sz="4" w:space="0" w:color="auto"/>
            </w:tcBorders>
            <w:vAlign w:val="center"/>
            <w:hideMark/>
          </w:tcPr>
          <w:p w14:paraId="1C5B185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BE779C4" w14:textId="77777777" w:rsidTr="00C253CC">
        <w:trPr>
          <w:trHeight w:val="330"/>
          <w:tblHeader/>
          <w:jc w:val="center"/>
        </w:trPr>
        <w:tc>
          <w:tcPr>
            <w:tcW w:w="449" w:type="pct"/>
            <w:vMerge w:val="restart"/>
            <w:vAlign w:val="center"/>
          </w:tcPr>
          <w:p w14:paraId="31E935F9"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F.102</w:t>
            </w:r>
          </w:p>
        </w:tc>
        <w:tc>
          <w:tcPr>
            <w:tcW w:w="3240" w:type="pct"/>
            <w:tcBorders>
              <w:bottom w:val="nil"/>
            </w:tcBorders>
            <w:vAlign w:val="center"/>
            <w:hideMark/>
          </w:tcPr>
          <w:p w14:paraId="5AC86D6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Etudes Géophysiques et Hydrogéologique, PEO, Plan de Recollement</w:t>
            </w:r>
          </w:p>
        </w:tc>
        <w:tc>
          <w:tcPr>
            <w:tcW w:w="490" w:type="pct"/>
            <w:tcBorders>
              <w:bottom w:val="nil"/>
            </w:tcBorders>
            <w:vAlign w:val="center"/>
            <w:hideMark/>
          </w:tcPr>
          <w:p w14:paraId="561990A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DCF7C7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C33818F" w14:textId="77777777" w:rsidTr="00C253CC">
        <w:trPr>
          <w:trHeight w:val="315"/>
          <w:tblHeader/>
          <w:jc w:val="center"/>
        </w:trPr>
        <w:tc>
          <w:tcPr>
            <w:tcW w:w="449" w:type="pct"/>
            <w:vMerge/>
            <w:vAlign w:val="center"/>
            <w:hideMark/>
          </w:tcPr>
          <w:p w14:paraId="4A370A14"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C8A6BB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prix comprend :</w:t>
            </w:r>
          </w:p>
        </w:tc>
        <w:tc>
          <w:tcPr>
            <w:tcW w:w="490" w:type="pct"/>
            <w:tcBorders>
              <w:top w:val="nil"/>
              <w:bottom w:val="nil"/>
            </w:tcBorders>
            <w:vAlign w:val="center"/>
            <w:hideMark/>
          </w:tcPr>
          <w:p w14:paraId="255446F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D34587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6465DBE" w14:textId="77777777" w:rsidTr="00C253CC">
        <w:trPr>
          <w:trHeight w:val="315"/>
          <w:tblHeader/>
          <w:jc w:val="center"/>
        </w:trPr>
        <w:tc>
          <w:tcPr>
            <w:tcW w:w="449" w:type="pct"/>
            <w:vMerge/>
            <w:vAlign w:val="center"/>
            <w:hideMark/>
          </w:tcPr>
          <w:p w14:paraId="6EFE3618"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96E2D2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Les recherches documentaires</w:t>
            </w:r>
          </w:p>
        </w:tc>
        <w:tc>
          <w:tcPr>
            <w:tcW w:w="490" w:type="pct"/>
            <w:tcBorders>
              <w:top w:val="nil"/>
              <w:bottom w:val="nil"/>
            </w:tcBorders>
            <w:vAlign w:val="center"/>
            <w:hideMark/>
          </w:tcPr>
          <w:p w14:paraId="02C81E4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23F024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583B056" w14:textId="77777777" w:rsidTr="00C253CC">
        <w:trPr>
          <w:trHeight w:val="315"/>
          <w:tblHeader/>
          <w:jc w:val="center"/>
        </w:trPr>
        <w:tc>
          <w:tcPr>
            <w:tcW w:w="449" w:type="pct"/>
            <w:vMerge/>
            <w:vAlign w:val="center"/>
            <w:hideMark/>
          </w:tcPr>
          <w:p w14:paraId="6487229B"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F47735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mise à disposition des matériels et outils appropriés</w:t>
            </w:r>
          </w:p>
        </w:tc>
        <w:tc>
          <w:tcPr>
            <w:tcW w:w="490" w:type="pct"/>
            <w:tcBorders>
              <w:top w:val="nil"/>
              <w:bottom w:val="nil"/>
            </w:tcBorders>
            <w:vAlign w:val="center"/>
            <w:hideMark/>
          </w:tcPr>
          <w:p w14:paraId="631FD08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690A12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5270A5F" w14:textId="77777777" w:rsidTr="00C253CC">
        <w:trPr>
          <w:trHeight w:val="315"/>
          <w:tblHeader/>
          <w:jc w:val="center"/>
        </w:trPr>
        <w:tc>
          <w:tcPr>
            <w:tcW w:w="449" w:type="pct"/>
            <w:vMerge/>
            <w:vAlign w:val="center"/>
            <w:hideMark/>
          </w:tcPr>
          <w:p w14:paraId="2810922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EC4DEB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Les profils de traîné électrique de maille adaptée</w:t>
            </w:r>
          </w:p>
        </w:tc>
        <w:tc>
          <w:tcPr>
            <w:tcW w:w="490" w:type="pct"/>
            <w:tcBorders>
              <w:top w:val="nil"/>
              <w:bottom w:val="nil"/>
            </w:tcBorders>
            <w:vAlign w:val="center"/>
            <w:hideMark/>
          </w:tcPr>
          <w:p w14:paraId="01A1749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A038C3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389DC81" w14:textId="77777777" w:rsidTr="00C253CC">
        <w:trPr>
          <w:trHeight w:val="315"/>
          <w:tblHeader/>
          <w:jc w:val="center"/>
        </w:trPr>
        <w:tc>
          <w:tcPr>
            <w:tcW w:w="449" w:type="pct"/>
            <w:vMerge/>
            <w:vAlign w:val="center"/>
            <w:hideMark/>
          </w:tcPr>
          <w:p w14:paraId="25C5D58A"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19DC40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Les sondages électriques </w:t>
            </w:r>
          </w:p>
        </w:tc>
        <w:tc>
          <w:tcPr>
            <w:tcW w:w="490" w:type="pct"/>
            <w:tcBorders>
              <w:top w:val="nil"/>
              <w:bottom w:val="nil"/>
            </w:tcBorders>
            <w:vAlign w:val="center"/>
            <w:hideMark/>
          </w:tcPr>
          <w:p w14:paraId="0C7649E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0FD614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996D6B2" w14:textId="77777777" w:rsidTr="00C253CC">
        <w:trPr>
          <w:trHeight w:val="315"/>
          <w:tblHeader/>
          <w:jc w:val="center"/>
        </w:trPr>
        <w:tc>
          <w:tcPr>
            <w:tcW w:w="449" w:type="pct"/>
            <w:vMerge/>
            <w:vAlign w:val="center"/>
            <w:hideMark/>
          </w:tcPr>
          <w:p w14:paraId="5ADCF011"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8F2A6A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le report graphique des résultats</w:t>
            </w:r>
          </w:p>
        </w:tc>
        <w:tc>
          <w:tcPr>
            <w:tcW w:w="490" w:type="pct"/>
            <w:tcBorders>
              <w:top w:val="nil"/>
              <w:bottom w:val="nil"/>
            </w:tcBorders>
            <w:vAlign w:val="center"/>
            <w:hideMark/>
          </w:tcPr>
          <w:p w14:paraId="3FF00C6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7191DB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E6652AA" w14:textId="77777777" w:rsidTr="00C253CC">
        <w:trPr>
          <w:trHeight w:val="315"/>
          <w:tblHeader/>
          <w:jc w:val="center"/>
        </w:trPr>
        <w:tc>
          <w:tcPr>
            <w:tcW w:w="449" w:type="pct"/>
            <w:vMerge/>
            <w:vAlign w:val="center"/>
            <w:hideMark/>
          </w:tcPr>
          <w:p w14:paraId="4AB72808"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F878BA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Les interprétations des résultats</w:t>
            </w:r>
          </w:p>
        </w:tc>
        <w:tc>
          <w:tcPr>
            <w:tcW w:w="490" w:type="pct"/>
            <w:tcBorders>
              <w:top w:val="nil"/>
              <w:bottom w:val="nil"/>
            </w:tcBorders>
            <w:vAlign w:val="center"/>
            <w:hideMark/>
          </w:tcPr>
          <w:p w14:paraId="3E0664B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6524D2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9AFEB5D" w14:textId="77777777" w:rsidTr="00C253CC">
        <w:trPr>
          <w:trHeight w:val="315"/>
          <w:tblHeader/>
          <w:jc w:val="center"/>
        </w:trPr>
        <w:tc>
          <w:tcPr>
            <w:tcW w:w="449" w:type="pct"/>
            <w:vMerge/>
            <w:vAlign w:val="center"/>
            <w:hideMark/>
          </w:tcPr>
          <w:p w14:paraId="667E35D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2E59E6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Le rapportage des prospections et toutes sujétions</w:t>
            </w:r>
          </w:p>
        </w:tc>
        <w:tc>
          <w:tcPr>
            <w:tcW w:w="490" w:type="pct"/>
            <w:tcBorders>
              <w:top w:val="nil"/>
              <w:bottom w:val="nil"/>
            </w:tcBorders>
            <w:vAlign w:val="center"/>
            <w:hideMark/>
          </w:tcPr>
          <w:p w14:paraId="0DFBA37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9BA432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BB12F88" w14:textId="77777777" w:rsidTr="00C253CC">
        <w:trPr>
          <w:trHeight w:val="315"/>
          <w:tblHeader/>
          <w:jc w:val="center"/>
        </w:trPr>
        <w:tc>
          <w:tcPr>
            <w:tcW w:w="449" w:type="pct"/>
            <w:vMerge/>
            <w:vAlign w:val="center"/>
            <w:hideMark/>
          </w:tcPr>
          <w:p w14:paraId="7CE53CB4"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156B12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Le projet d’exécution des ouvrages</w:t>
            </w:r>
          </w:p>
        </w:tc>
        <w:tc>
          <w:tcPr>
            <w:tcW w:w="490" w:type="pct"/>
            <w:tcBorders>
              <w:top w:val="nil"/>
              <w:bottom w:val="nil"/>
            </w:tcBorders>
            <w:vAlign w:val="center"/>
            <w:hideMark/>
          </w:tcPr>
          <w:p w14:paraId="75D66D5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E2DBCC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558740E" w14:textId="77777777" w:rsidTr="00C253CC">
        <w:trPr>
          <w:trHeight w:val="315"/>
          <w:tblHeader/>
          <w:jc w:val="center"/>
        </w:trPr>
        <w:tc>
          <w:tcPr>
            <w:tcW w:w="449" w:type="pct"/>
            <w:vMerge/>
            <w:vAlign w:val="center"/>
            <w:hideMark/>
          </w:tcPr>
          <w:p w14:paraId="5779688B"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7AC8B5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Le plan de recollement des ouvrages</w:t>
            </w:r>
          </w:p>
        </w:tc>
        <w:tc>
          <w:tcPr>
            <w:tcW w:w="490" w:type="pct"/>
            <w:tcBorders>
              <w:top w:val="nil"/>
              <w:bottom w:val="nil"/>
            </w:tcBorders>
            <w:vAlign w:val="center"/>
            <w:hideMark/>
          </w:tcPr>
          <w:p w14:paraId="61696EB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4C8C5C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56ACB8E" w14:textId="77777777" w:rsidTr="00C253CC">
        <w:trPr>
          <w:trHeight w:val="303"/>
          <w:tblHeader/>
          <w:jc w:val="center"/>
        </w:trPr>
        <w:tc>
          <w:tcPr>
            <w:tcW w:w="449" w:type="pct"/>
            <w:vMerge/>
            <w:vAlign w:val="center"/>
            <w:hideMark/>
          </w:tcPr>
          <w:p w14:paraId="6D69143A"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7339D86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bottom w:val="single" w:sz="4" w:space="0" w:color="auto"/>
            </w:tcBorders>
            <w:vAlign w:val="center"/>
            <w:hideMark/>
          </w:tcPr>
          <w:p w14:paraId="0D30A20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bottom w:val="single" w:sz="4" w:space="0" w:color="auto"/>
            </w:tcBorders>
            <w:vAlign w:val="center"/>
            <w:hideMark/>
          </w:tcPr>
          <w:p w14:paraId="1DC54EC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9459748" w14:textId="77777777" w:rsidTr="00C253CC">
        <w:trPr>
          <w:trHeight w:val="330"/>
          <w:tblHeader/>
          <w:jc w:val="center"/>
        </w:trPr>
        <w:tc>
          <w:tcPr>
            <w:tcW w:w="449" w:type="pct"/>
            <w:vMerge w:val="restart"/>
            <w:vAlign w:val="center"/>
            <w:hideMark/>
          </w:tcPr>
          <w:p w14:paraId="5D0FDC14"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F.103</w:t>
            </w:r>
          </w:p>
        </w:tc>
        <w:tc>
          <w:tcPr>
            <w:tcW w:w="3240" w:type="pct"/>
            <w:tcBorders>
              <w:bottom w:val="nil"/>
            </w:tcBorders>
            <w:vAlign w:val="center"/>
            <w:hideMark/>
          </w:tcPr>
          <w:p w14:paraId="447ACEC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Panneau d’indication du chantier</w:t>
            </w:r>
          </w:p>
        </w:tc>
        <w:tc>
          <w:tcPr>
            <w:tcW w:w="490" w:type="pct"/>
            <w:tcBorders>
              <w:bottom w:val="nil"/>
            </w:tcBorders>
            <w:vAlign w:val="center"/>
            <w:hideMark/>
          </w:tcPr>
          <w:p w14:paraId="365B3DC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55E99F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608B838" w14:textId="77777777" w:rsidTr="00C253CC">
        <w:trPr>
          <w:trHeight w:val="315"/>
          <w:tblHeader/>
          <w:jc w:val="center"/>
        </w:trPr>
        <w:tc>
          <w:tcPr>
            <w:tcW w:w="449" w:type="pct"/>
            <w:vMerge/>
            <w:vAlign w:val="center"/>
            <w:hideMark/>
          </w:tcPr>
          <w:p w14:paraId="7DC99D5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AA5F9E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Il comprend :</w:t>
            </w:r>
          </w:p>
        </w:tc>
        <w:tc>
          <w:tcPr>
            <w:tcW w:w="490" w:type="pct"/>
            <w:tcBorders>
              <w:top w:val="nil"/>
              <w:bottom w:val="nil"/>
            </w:tcBorders>
            <w:vAlign w:val="center"/>
            <w:hideMark/>
          </w:tcPr>
          <w:p w14:paraId="0C720BE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E3EB09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DE7E8A7" w14:textId="77777777" w:rsidTr="00C253CC">
        <w:trPr>
          <w:trHeight w:val="315"/>
          <w:tblHeader/>
          <w:jc w:val="center"/>
        </w:trPr>
        <w:tc>
          <w:tcPr>
            <w:tcW w:w="449" w:type="pct"/>
            <w:vMerge/>
            <w:vAlign w:val="center"/>
            <w:hideMark/>
          </w:tcPr>
          <w:p w14:paraId="678FF463"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89F751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confection du panneau en bois usinés</w:t>
            </w:r>
          </w:p>
        </w:tc>
        <w:tc>
          <w:tcPr>
            <w:tcW w:w="490" w:type="pct"/>
            <w:tcBorders>
              <w:top w:val="nil"/>
              <w:bottom w:val="nil"/>
            </w:tcBorders>
            <w:vAlign w:val="center"/>
            <w:hideMark/>
          </w:tcPr>
          <w:p w14:paraId="385B1E1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A9E171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EB3B716" w14:textId="77777777" w:rsidTr="00C253CC">
        <w:trPr>
          <w:trHeight w:val="630"/>
          <w:tblHeader/>
          <w:jc w:val="center"/>
        </w:trPr>
        <w:tc>
          <w:tcPr>
            <w:tcW w:w="449" w:type="pct"/>
            <w:vMerge/>
            <w:vAlign w:val="center"/>
            <w:hideMark/>
          </w:tcPr>
          <w:p w14:paraId="04D523B7"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FC7DD2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sérigraphie suivant les indications du modèle type donné par le maître d’ouvrage</w:t>
            </w:r>
          </w:p>
        </w:tc>
        <w:tc>
          <w:tcPr>
            <w:tcW w:w="490" w:type="pct"/>
            <w:tcBorders>
              <w:top w:val="nil"/>
              <w:bottom w:val="nil"/>
            </w:tcBorders>
            <w:vAlign w:val="center"/>
            <w:hideMark/>
          </w:tcPr>
          <w:p w14:paraId="317CDBF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E0E893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F77EDE2" w14:textId="77777777" w:rsidTr="00C253CC">
        <w:trPr>
          <w:trHeight w:val="315"/>
          <w:tblHeader/>
          <w:jc w:val="center"/>
        </w:trPr>
        <w:tc>
          <w:tcPr>
            <w:tcW w:w="449" w:type="pct"/>
            <w:vMerge/>
            <w:vAlign w:val="center"/>
            <w:hideMark/>
          </w:tcPr>
          <w:p w14:paraId="3F839D3C"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733E34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fixation du panneau </w:t>
            </w:r>
          </w:p>
        </w:tc>
        <w:tc>
          <w:tcPr>
            <w:tcW w:w="490" w:type="pct"/>
            <w:tcBorders>
              <w:top w:val="nil"/>
              <w:bottom w:val="nil"/>
            </w:tcBorders>
            <w:vAlign w:val="center"/>
            <w:hideMark/>
          </w:tcPr>
          <w:p w14:paraId="5CA23A5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6A5BE0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592FDDD" w14:textId="77777777" w:rsidTr="00C253CC">
        <w:trPr>
          <w:trHeight w:val="315"/>
          <w:tblHeader/>
          <w:jc w:val="center"/>
        </w:trPr>
        <w:tc>
          <w:tcPr>
            <w:tcW w:w="449" w:type="pct"/>
            <w:vMerge/>
            <w:vAlign w:val="center"/>
            <w:hideMark/>
          </w:tcPr>
          <w:p w14:paraId="26EDBAB0"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91FC5A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Et toutes sujétions de pose. </w:t>
            </w:r>
          </w:p>
        </w:tc>
        <w:tc>
          <w:tcPr>
            <w:tcW w:w="490" w:type="pct"/>
            <w:tcBorders>
              <w:top w:val="nil"/>
              <w:bottom w:val="nil"/>
            </w:tcBorders>
            <w:vAlign w:val="center"/>
            <w:hideMark/>
          </w:tcPr>
          <w:p w14:paraId="22EDAD9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3288C1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26744B2" w14:textId="77777777" w:rsidTr="00C253CC">
        <w:trPr>
          <w:trHeight w:val="330"/>
          <w:tblHeader/>
          <w:jc w:val="center"/>
        </w:trPr>
        <w:tc>
          <w:tcPr>
            <w:tcW w:w="449" w:type="pct"/>
            <w:vMerge/>
            <w:vAlign w:val="center"/>
            <w:hideMark/>
          </w:tcPr>
          <w:p w14:paraId="4321C0E8" w14:textId="77777777" w:rsidR="00AB249D" w:rsidRPr="00C16289" w:rsidRDefault="00AB249D" w:rsidP="00C253CC">
            <w:pPr>
              <w:spacing w:line="276" w:lineRule="auto"/>
              <w:jc w:val="center"/>
              <w:rPr>
                <w:rFonts w:ascii="Trebuchet MS" w:hAnsi="Trebuchet MS"/>
                <w:szCs w:val="24"/>
              </w:rPr>
            </w:pPr>
          </w:p>
        </w:tc>
        <w:tc>
          <w:tcPr>
            <w:tcW w:w="3240" w:type="pct"/>
            <w:tcBorders>
              <w:top w:val="nil"/>
            </w:tcBorders>
            <w:vAlign w:val="center"/>
            <w:hideMark/>
          </w:tcPr>
          <w:p w14:paraId="00F251E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tcBorders>
            <w:vAlign w:val="center"/>
            <w:hideMark/>
          </w:tcPr>
          <w:p w14:paraId="6B3D120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tcBorders>
            <w:vAlign w:val="center"/>
            <w:hideMark/>
          </w:tcPr>
          <w:p w14:paraId="20E8EA0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84D765B" w14:textId="77777777" w:rsidTr="00C253CC">
        <w:trPr>
          <w:trHeight w:val="330"/>
          <w:tblHeader/>
          <w:jc w:val="center"/>
        </w:trPr>
        <w:tc>
          <w:tcPr>
            <w:tcW w:w="449" w:type="pct"/>
            <w:shd w:val="clear" w:color="auto" w:fill="D9D9D9" w:themeFill="background1" w:themeFillShade="D9"/>
            <w:vAlign w:val="center"/>
            <w:hideMark/>
          </w:tcPr>
          <w:p w14:paraId="6EC329F1" w14:textId="77777777" w:rsidR="00AB249D" w:rsidRPr="00C16289" w:rsidRDefault="00AB249D" w:rsidP="00C253CC">
            <w:pPr>
              <w:spacing w:line="276" w:lineRule="auto"/>
              <w:jc w:val="center"/>
              <w:rPr>
                <w:rFonts w:ascii="Trebuchet MS" w:hAnsi="Trebuchet MS"/>
                <w:b/>
                <w:szCs w:val="24"/>
              </w:rPr>
            </w:pPr>
            <w:r w:rsidRPr="00C16289">
              <w:rPr>
                <w:rFonts w:ascii="Trebuchet MS" w:hAnsi="Trebuchet MS"/>
                <w:b/>
                <w:szCs w:val="24"/>
              </w:rPr>
              <w:t>F200</w:t>
            </w:r>
          </w:p>
        </w:tc>
        <w:tc>
          <w:tcPr>
            <w:tcW w:w="3240" w:type="pct"/>
            <w:tcBorders>
              <w:bottom w:val="single" w:sz="4" w:space="0" w:color="auto"/>
            </w:tcBorders>
            <w:shd w:val="clear" w:color="auto" w:fill="D9D9D9" w:themeFill="background1" w:themeFillShade="D9"/>
            <w:vAlign w:val="center"/>
            <w:hideMark/>
          </w:tcPr>
          <w:p w14:paraId="502CF51E"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xml:space="preserve">FORAGE </w:t>
            </w:r>
          </w:p>
        </w:tc>
        <w:tc>
          <w:tcPr>
            <w:tcW w:w="490" w:type="pct"/>
            <w:tcBorders>
              <w:bottom w:val="single" w:sz="4" w:space="0" w:color="auto"/>
            </w:tcBorders>
            <w:shd w:val="clear" w:color="auto" w:fill="D9D9D9" w:themeFill="background1" w:themeFillShade="D9"/>
            <w:vAlign w:val="center"/>
            <w:hideMark/>
          </w:tcPr>
          <w:p w14:paraId="67C44F65"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7126CB2D"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w:t>
            </w:r>
          </w:p>
        </w:tc>
      </w:tr>
      <w:tr w:rsidR="00AB249D" w:rsidRPr="00C16289" w14:paraId="2BB6CD19" w14:textId="77777777" w:rsidTr="00C253CC">
        <w:trPr>
          <w:trHeight w:val="330"/>
          <w:tblHeader/>
          <w:jc w:val="center"/>
        </w:trPr>
        <w:tc>
          <w:tcPr>
            <w:tcW w:w="449" w:type="pct"/>
            <w:vMerge w:val="restart"/>
            <w:vAlign w:val="center"/>
            <w:hideMark/>
          </w:tcPr>
          <w:p w14:paraId="4EC26862"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F.201</w:t>
            </w:r>
          </w:p>
        </w:tc>
        <w:tc>
          <w:tcPr>
            <w:tcW w:w="3240" w:type="pct"/>
            <w:tcBorders>
              <w:bottom w:val="nil"/>
            </w:tcBorders>
            <w:vAlign w:val="center"/>
            <w:hideMark/>
          </w:tcPr>
          <w:p w14:paraId="132B640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Réalisation d’un forage productif (débit horaire 3m</w:t>
            </w:r>
            <w:r w:rsidRPr="00C16289">
              <w:rPr>
                <w:rFonts w:ascii="Trebuchet MS" w:hAnsi="Trebuchet MS"/>
                <w:szCs w:val="24"/>
                <w:vertAlign w:val="superscript"/>
              </w:rPr>
              <w:t>3</w:t>
            </w:r>
            <w:r w:rsidRPr="00C16289">
              <w:rPr>
                <w:rFonts w:ascii="Trebuchet MS" w:hAnsi="Trebuchet MS"/>
                <w:szCs w:val="24"/>
              </w:rPr>
              <w:t>)</w:t>
            </w:r>
          </w:p>
        </w:tc>
        <w:tc>
          <w:tcPr>
            <w:tcW w:w="490" w:type="pct"/>
            <w:tcBorders>
              <w:bottom w:val="nil"/>
            </w:tcBorders>
            <w:vAlign w:val="center"/>
            <w:hideMark/>
          </w:tcPr>
          <w:p w14:paraId="02A90DA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A7D807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52A38A3" w14:textId="77777777" w:rsidTr="00C253CC">
        <w:trPr>
          <w:trHeight w:val="1684"/>
          <w:tblHeader/>
          <w:jc w:val="center"/>
        </w:trPr>
        <w:tc>
          <w:tcPr>
            <w:tcW w:w="449" w:type="pct"/>
            <w:vMerge/>
            <w:vAlign w:val="center"/>
            <w:hideMark/>
          </w:tcPr>
          <w:p w14:paraId="1EE6FD78"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E969FB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Ce prix rémunère le fonçage en terrain sédimentaire,  la pose et arrachage du tubage provisoire en PVC plein diamètre 175-195 mm,  la foration au marteau fond de trou en Ø6’’ ½ ou Ø6’’ ¾ ou foration à boue au rotary en tricône ou tri lames Ø9'' ⅞ ou 12'' </w:t>
            </w:r>
            <w:r w:rsidRPr="00C16289">
              <w:rPr>
                <w:rFonts w:ascii="MS Gothic" w:eastAsia="MS Gothic" w:hAnsi="MS Gothic" w:cs="MS Gothic" w:hint="eastAsia"/>
                <w:szCs w:val="24"/>
              </w:rPr>
              <w:t>⅟</w:t>
            </w:r>
            <w:r w:rsidRPr="00C16289">
              <w:rPr>
                <w:rFonts w:ascii="Trebuchet MS" w:hAnsi="Trebuchet MS"/>
                <w:szCs w:val="24"/>
              </w:rPr>
              <w:t>4, la fourniture et pose de tubes PVC pleins de diamètre 125 -140mm</w:t>
            </w:r>
          </w:p>
        </w:tc>
        <w:tc>
          <w:tcPr>
            <w:tcW w:w="490" w:type="pct"/>
            <w:tcBorders>
              <w:top w:val="nil"/>
              <w:bottom w:val="nil"/>
            </w:tcBorders>
            <w:vAlign w:val="center"/>
            <w:hideMark/>
          </w:tcPr>
          <w:p w14:paraId="1379EF0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7D36DD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C55271F" w14:textId="77777777" w:rsidTr="00C253CC">
        <w:trPr>
          <w:trHeight w:val="418"/>
          <w:tblHeader/>
          <w:jc w:val="center"/>
        </w:trPr>
        <w:tc>
          <w:tcPr>
            <w:tcW w:w="449" w:type="pct"/>
            <w:vMerge/>
            <w:vAlign w:val="center"/>
          </w:tcPr>
          <w:p w14:paraId="0FCB8309"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tcPr>
          <w:p w14:paraId="0D6E9E2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bottom w:val="single" w:sz="4" w:space="0" w:color="auto"/>
            </w:tcBorders>
            <w:vAlign w:val="center"/>
          </w:tcPr>
          <w:p w14:paraId="67B511C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tcPr>
          <w:p w14:paraId="28771B0A" w14:textId="77777777" w:rsidR="00AB249D" w:rsidRPr="00C16289" w:rsidRDefault="00AB249D" w:rsidP="00C253CC">
            <w:pPr>
              <w:spacing w:line="276" w:lineRule="auto"/>
              <w:jc w:val="both"/>
              <w:rPr>
                <w:rFonts w:ascii="Trebuchet MS" w:hAnsi="Trebuchet MS"/>
                <w:szCs w:val="24"/>
              </w:rPr>
            </w:pPr>
          </w:p>
        </w:tc>
      </w:tr>
      <w:tr w:rsidR="00AB249D" w:rsidRPr="00C16289" w14:paraId="25F894B6" w14:textId="77777777" w:rsidTr="00C253CC">
        <w:trPr>
          <w:trHeight w:val="418"/>
          <w:tblHeader/>
          <w:jc w:val="center"/>
        </w:trPr>
        <w:tc>
          <w:tcPr>
            <w:tcW w:w="449" w:type="pct"/>
            <w:vMerge w:val="restart"/>
            <w:vAlign w:val="center"/>
          </w:tcPr>
          <w:p w14:paraId="69CABDF4"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F.202</w:t>
            </w:r>
          </w:p>
        </w:tc>
        <w:tc>
          <w:tcPr>
            <w:tcW w:w="3240" w:type="pct"/>
            <w:tcBorders>
              <w:bottom w:val="nil"/>
            </w:tcBorders>
            <w:vAlign w:val="center"/>
          </w:tcPr>
          <w:p w14:paraId="21E636D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Nettoyage, Développement, Essai de pompage</w:t>
            </w:r>
          </w:p>
        </w:tc>
        <w:tc>
          <w:tcPr>
            <w:tcW w:w="490" w:type="pct"/>
            <w:tcBorders>
              <w:bottom w:val="nil"/>
            </w:tcBorders>
            <w:vAlign w:val="center"/>
          </w:tcPr>
          <w:p w14:paraId="17D2EA51" w14:textId="77777777" w:rsidR="00AB249D" w:rsidRPr="00C16289" w:rsidRDefault="00AB249D" w:rsidP="00C253CC">
            <w:pPr>
              <w:spacing w:line="276" w:lineRule="auto"/>
              <w:jc w:val="both"/>
              <w:rPr>
                <w:rFonts w:ascii="Trebuchet MS" w:hAnsi="Trebuchet MS"/>
                <w:szCs w:val="24"/>
              </w:rPr>
            </w:pPr>
          </w:p>
        </w:tc>
        <w:tc>
          <w:tcPr>
            <w:tcW w:w="821" w:type="pct"/>
            <w:tcBorders>
              <w:bottom w:val="nil"/>
            </w:tcBorders>
            <w:vAlign w:val="center"/>
          </w:tcPr>
          <w:p w14:paraId="1173E3D8" w14:textId="77777777" w:rsidR="00AB249D" w:rsidRPr="00C16289" w:rsidRDefault="00AB249D" w:rsidP="00C253CC">
            <w:pPr>
              <w:spacing w:line="276" w:lineRule="auto"/>
              <w:jc w:val="both"/>
              <w:rPr>
                <w:rFonts w:ascii="Trebuchet MS" w:hAnsi="Trebuchet MS"/>
                <w:szCs w:val="24"/>
              </w:rPr>
            </w:pPr>
          </w:p>
        </w:tc>
      </w:tr>
      <w:tr w:rsidR="00AB249D" w:rsidRPr="00C16289" w14:paraId="76377D5A" w14:textId="77777777" w:rsidTr="00C253CC">
        <w:trPr>
          <w:trHeight w:val="696"/>
          <w:tblHeader/>
          <w:jc w:val="center"/>
        </w:trPr>
        <w:tc>
          <w:tcPr>
            <w:tcW w:w="449" w:type="pct"/>
            <w:vMerge/>
            <w:vAlign w:val="center"/>
          </w:tcPr>
          <w:p w14:paraId="4C6DC948"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tcPr>
          <w:p w14:paraId="2ACFADB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la mise à disposition des matériels et outils appropriés et le soufflage des forages jusqu’à obtention de l’eau claire</w:t>
            </w:r>
          </w:p>
        </w:tc>
        <w:tc>
          <w:tcPr>
            <w:tcW w:w="490" w:type="pct"/>
            <w:tcBorders>
              <w:top w:val="nil"/>
              <w:bottom w:val="nil"/>
            </w:tcBorders>
            <w:vAlign w:val="center"/>
          </w:tcPr>
          <w:p w14:paraId="7C482828" w14:textId="77777777" w:rsidR="00AB249D" w:rsidRPr="00C16289" w:rsidRDefault="00AB249D" w:rsidP="00C253CC">
            <w:pPr>
              <w:spacing w:line="276" w:lineRule="auto"/>
              <w:jc w:val="both"/>
              <w:rPr>
                <w:rFonts w:ascii="Trebuchet MS" w:hAnsi="Trebuchet MS"/>
                <w:szCs w:val="24"/>
              </w:rPr>
            </w:pPr>
          </w:p>
        </w:tc>
        <w:tc>
          <w:tcPr>
            <w:tcW w:w="821" w:type="pct"/>
            <w:tcBorders>
              <w:top w:val="nil"/>
              <w:bottom w:val="nil"/>
            </w:tcBorders>
            <w:vAlign w:val="center"/>
          </w:tcPr>
          <w:p w14:paraId="77398F33" w14:textId="77777777" w:rsidR="00AB249D" w:rsidRPr="00C16289" w:rsidRDefault="00AB249D" w:rsidP="00C253CC">
            <w:pPr>
              <w:spacing w:line="276" w:lineRule="auto"/>
              <w:jc w:val="both"/>
              <w:rPr>
                <w:rFonts w:ascii="Trebuchet MS" w:hAnsi="Trebuchet MS"/>
                <w:szCs w:val="24"/>
              </w:rPr>
            </w:pPr>
          </w:p>
        </w:tc>
      </w:tr>
      <w:tr w:rsidR="00AB249D" w:rsidRPr="00C16289" w14:paraId="3BB1A95F" w14:textId="77777777" w:rsidTr="00C253CC">
        <w:trPr>
          <w:trHeight w:val="418"/>
          <w:tblHeader/>
          <w:jc w:val="center"/>
        </w:trPr>
        <w:tc>
          <w:tcPr>
            <w:tcW w:w="449" w:type="pct"/>
            <w:vMerge/>
            <w:vAlign w:val="center"/>
          </w:tcPr>
          <w:p w14:paraId="49D0E034"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tcPr>
          <w:p w14:paraId="6D36042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L'heure à :………………………………………………..francs CFA</w:t>
            </w:r>
          </w:p>
        </w:tc>
        <w:tc>
          <w:tcPr>
            <w:tcW w:w="490" w:type="pct"/>
            <w:tcBorders>
              <w:top w:val="nil"/>
              <w:bottom w:val="single" w:sz="4" w:space="0" w:color="auto"/>
            </w:tcBorders>
            <w:vAlign w:val="center"/>
          </w:tcPr>
          <w:p w14:paraId="4C494CA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H</w:t>
            </w:r>
          </w:p>
        </w:tc>
        <w:tc>
          <w:tcPr>
            <w:tcW w:w="821" w:type="pct"/>
            <w:tcBorders>
              <w:top w:val="nil"/>
              <w:bottom w:val="single" w:sz="4" w:space="0" w:color="auto"/>
            </w:tcBorders>
            <w:vAlign w:val="center"/>
          </w:tcPr>
          <w:p w14:paraId="330E03B9" w14:textId="77777777" w:rsidR="00AB249D" w:rsidRPr="00C16289" w:rsidRDefault="00AB249D" w:rsidP="00C253CC">
            <w:pPr>
              <w:spacing w:line="276" w:lineRule="auto"/>
              <w:jc w:val="both"/>
              <w:rPr>
                <w:rFonts w:ascii="Trebuchet MS" w:hAnsi="Trebuchet MS"/>
                <w:szCs w:val="24"/>
              </w:rPr>
            </w:pPr>
          </w:p>
        </w:tc>
      </w:tr>
      <w:tr w:rsidR="00AB249D" w:rsidRPr="00C16289" w14:paraId="2E46D7F5" w14:textId="77777777" w:rsidTr="00C253CC">
        <w:trPr>
          <w:trHeight w:val="418"/>
          <w:tblHeader/>
          <w:jc w:val="center"/>
        </w:trPr>
        <w:tc>
          <w:tcPr>
            <w:tcW w:w="449" w:type="pct"/>
            <w:vMerge w:val="restart"/>
            <w:vAlign w:val="center"/>
          </w:tcPr>
          <w:p w14:paraId="29BB8132"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F.203</w:t>
            </w:r>
          </w:p>
        </w:tc>
        <w:tc>
          <w:tcPr>
            <w:tcW w:w="3240" w:type="pct"/>
            <w:tcBorders>
              <w:bottom w:val="nil"/>
            </w:tcBorders>
            <w:vAlign w:val="center"/>
          </w:tcPr>
          <w:p w14:paraId="1958334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Analyses de l’eau produite</w:t>
            </w:r>
          </w:p>
        </w:tc>
        <w:tc>
          <w:tcPr>
            <w:tcW w:w="490" w:type="pct"/>
            <w:tcBorders>
              <w:bottom w:val="nil"/>
            </w:tcBorders>
            <w:vAlign w:val="center"/>
          </w:tcPr>
          <w:p w14:paraId="67B41C02" w14:textId="77777777" w:rsidR="00AB249D" w:rsidRPr="00C16289" w:rsidRDefault="00AB249D" w:rsidP="00C253CC">
            <w:pPr>
              <w:spacing w:line="276" w:lineRule="auto"/>
              <w:jc w:val="both"/>
              <w:rPr>
                <w:rFonts w:ascii="Trebuchet MS" w:hAnsi="Trebuchet MS"/>
                <w:szCs w:val="24"/>
              </w:rPr>
            </w:pPr>
          </w:p>
        </w:tc>
        <w:tc>
          <w:tcPr>
            <w:tcW w:w="821" w:type="pct"/>
            <w:tcBorders>
              <w:bottom w:val="nil"/>
            </w:tcBorders>
            <w:vAlign w:val="center"/>
          </w:tcPr>
          <w:p w14:paraId="03A3642E" w14:textId="77777777" w:rsidR="00AB249D" w:rsidRPr="00C16289" w:rsidRDefault="00AB249D" w:rsidP="00C253CC">
            <w:pPr>
              <w:spacing w:line="276" w:lineRule="auto"/>
              <w:jc w:val="both"/>
              <w:rPr>
                <w:rFonts w:ascii="Trebuchet MS" w:hAnsi="Trebuchet MS"/>
                <w:szCs w:val="24"/>
              </w:rPr>
            </w:pPr>
          </w:p>
        </w:tc>
      </w:tr>
      <w:tr w:rsidR="00AB249D" w:rsidRPr="00C16289" w14:paraId="2CBCD37A" w14:textId="77777777" w:rsidTr="00C253CC">
        <w:trPr>
          <w:trHeight w:val="418"/>
          <w:tblHeader/>
          <w:jc w:val="center"/>
        </w:trPr>
        <w:tc>
          <w:tcPr>
            <w:tcW w:w="449" w:type="pct"/>
            <w:vMerge/>
            <w:vAlign w:val="center"/>
          </w:tcPr>
          <w:p w14:paraId="6ED7A20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tcPr>
          <w:p w14:paraId="616FC01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Ce prix rémunère la composition de la solution chlorée et l’injection pendant les phases de pompage, le prélèvement des échantillons d’eau et les analyses (physico-chimiques et bactériologiques) par un laboratoire agréé ; </w:t>
            </w:r>
          </w:p>
          <w:p w14:paraId="1728C1D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Le procès-verbal du prélèvement signé de l’Ingénieur, contrôleur, entreprise et du laboratoire ; </w:t>
            </w:r>
          </w:p>
          <w:p w14:paraId="11A22C2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fourniture du rapport des analyses par le laboratoire agrée en 3 exemplaires</w:t>
            </w:r>
          </w:p>
        </w:tc>
        <w:tc>
          <w:tcPr>
            <w:tcW w:w="490" w:type="pct"/>
            <w:tcBorders>
              <w:top w:val="nil"/>
              <w:bottom w:val="nil"/>
            </w:tcBorders>
            <w:vAlign w:val="center"/>
          </w:tcPr>
          <w:p w14:paraId="1583B699" w14:textId="77777777" w:rsidR="00AB249D" w:rsidRPr="00C16289" w:rsidRDefault="00AB249D" w:rsidP="00C253CC">
            <w:pPr>
              <w:spacing w:line="276" w:lineRule="auto"/>
              <w:jc w:val="both"/>
              <w:rPr>
                <w:rFonts w:ascii="Trebuchet MS" w:hAnsi="Trebuchet MS"/>
                <w:szCs w:val="24"/>
              </w:rPr>
            </w:pPr>
          </w:p>
        </w:tc>
        <w:tc>
          <w:tcPr>
            <w:tcW w:w="821" w:type="pct"/>
            <w:tcBorders>
              <w:top w:val="nil"/>
              <w:bottom w:val="nil"/>
            </w:tcBorders>
            <w:vAlign w:val="center"/>
          </w:tcPr>
          <w:p w14:paraId="7900BF6E" w14:textId="77777777" w:rsidR="00AB249D" w:rsidRPr="00C16289" w:rsidRDefault="00AB249D" w:rsidP="00C253CC">
            <w:pPr>
              <w:spacing w:line="276" w:lineRule="auto"/>
              <w:jc w:val="both"/>
              <w:rPr>
                <w:rFonts w:ascii="Trebuchet MS" w:hAnsi="Trebuchet MS"/>
                <w:szCs w:val="24"/>
              </w:rPr>
            </w:pPr>
          </w:p>
        </w:tc>
      </w:tr>
      <w:tr w:rsidR="00AB249D" w:rsidRPr="00C16289" w14:paraId="3CF578DA" w14:textId="77777777" w:rsidTr="00C253CC">
        <w:trPr>
          <w:trHeight w:val="418"/>
          <w:tblHeader/>
          <w:jc w:val="center"/>
        </w:trPr>
        <w:tc>
          <w:tcPr>
            <w:tcW w:w="449" w:type="pct"/>
            <w:vMerge/>
            <w:vAlign w:val="center"/>
          </w:tcPr>
          <w:p w14:paraId="6309B42D" w14:textId="77777777" w:rsidR="00AB249D" w:rsidRPr="00C16289" w:rsidRDefault="00AB249D" w:rsidP="00C253CC">
            <w:pPr>
              <w:spacing w:line="276" w:lineRule="auto"/>
              <w:jc w:val="center"/>
              <w:rPr>
                <w:rFonts w:ascii="Trebuchet MS" w:hAnsi="Trebuchet MS"/>
                <w:szCs w:val="24"/>
              </w:rPr>
            </w:pPr>
          </w:p>
        </w:tc>
        <w:tc>
          <w:tcPr>
            <w:tcW w:w="3240" w:type="pct"/>
            <w:tcBorders>
              <w:top w:val="nil"/>
            </w:tcBorders>
            <w:vAlign w:val="center"/>
          </w:tcPr>
          <w:p w14:paraId="06521FC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tcBorders>
            <w:vAlign w:val="center"/>
          </w:tcPr>
          <w:p w14:paraId="1799F1A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tcPr>
          <w:p w14:paraId="07D978A1" w14:textId="77777777" w:rsidR="00AB249D" w:rsidRPr="00C16289" w:rsidRDefault="00AB249D" w:rsidP="00C253CC">
            <w:pPr>
              <w:spacing w:line="276" w:lineRule="auto"/>
              <w:jc w:val="both"/>
              <w:rPr>
                <w:rFonts w:ascii="Trebuchet MS" w:hAnsi="Trebuchet MS"/>
                <w:szCs w:val="24"/>
              </w:rPr>
            </w:pPr>
          </w:p>
        </w:tc>
      </w:tr>
      <w:tr w:rsidR="00AB249D" w:rsidRPr="00C16289" w14:paraId="45714095" w14:textId="77777777" w:rsidTr="00C253CC">
        <w:trPr>
          <w:trHeight w:val="330"/>
          <w:tblHeader/>
          <w:jc w:val="center"/>
        </w:trPr>
        <w:tc>
          <w:tcPr>
            <w:tcW w:w="449" w:type="pct"/>
            <w:shd w:val="clear" w:color="auto" w:fill="D9D9D9" w:themeFill="background1" w:themeFillShade="D9"/>
            <w:vAlign w:val="center"/>
            <w:hideMark/>
          </w:tcPr>
          <w:p w14:paraId="302A1E29" w14:textId="77777777" w:rsidR="00AB249D" w:rsidRPr="00C16289" w:rsidRDefault="00AB249D" w:rsidP="00C253CC">
            <w:pPr>
              <w:spacing w:line="276" w:lineRule="auto"/>
              <w:jc w:val="center"/>
              <w:rPr>
                <w:rFonts w:ascii="Trebuchet MS" w:hAnsi="Trebuchet MS"/>
                <w:b/>
                <w:szCs w:val="24"/>
              </w:rPr>
            </w:pPr>
            <w:r w:rsidRPr="00C16289">
              <w:rPr>
                <w:rFonts w:ascii="Trebuchet MS" w:hAnsi="Trebuchet MS"/>
                <w:b/>
                <w:szCs w:val="24"/>
              </w:rPr>
              <w:t>F.300</w:t>
            </w:r>
          </w:p>
        </w:tc>
        <w:tc>
          <w:tcPr>
            <w:tcW w:w="3240" w:type="pct"/>
            <w:tcBorders>
              <w:bottom w:val="single" w:sz="4" w:space="0" w:color="auto"/>
            </w:tcBorders>
            <w:shd w:val="clear" w:color="auto" w:fill="D9D9D9" w:themeFill="background1" w:themeFillShade="D9"/>
            <w:vAlign w:val="center"/>
            <w:hideMark/>
          </w:tcPr>
          <w:p w14:paraId="5AD3D200"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REALISATION DE LA TETE DU FORAGE</w:t>
            </w:r>
          </w:p>
        </w:tc>
        <w:tc>
          <w:tcPr>
            <w:tcW w:w="490" w:type="pct"/>
            <w:tcBorders>
              <w:bottom w:val="single" w:sz="4" w:space="0" w:color="auto"/>
            </w:tcBorders>
            <w:shd w:val="clear" w:color="auto" w:fill="D9D9D9" w:themeFill="background1" w:themeFillShade="D9"/>
            <w:vAlign w:val="center"/>
            <w:hideMark/>
          </w:tcPr>
          <w:p w14:paraId="0B2C324E"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399287D1"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w:t>
            </w:r>
          </w:p>
        </w:tc>
      </w:tr>
      <w:tr w:rsidR="00AB249D" w:rsidRPr="00C16289" w14:paraId="54EFD533" w14:textId="77777777" w:rsidTr="00C253CC">
        <w:trPr>
          <w:trHeight w:val="945"/>
          <w:tblHeader/>
          <w:jc w:val="center"/>
        </w:trPr>
        <w:tc>
          <w:tcPr>
            <w:tcW w:w="449" w:type="pct"/>
            <w:vMerge w:val="restart"/>
            <w:vAlign w:val="center"/>
            <w:hideMark/>
          </w:tcPr>
          <w:p w14:paraId="24C75DEF"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F.301</w:t>
            </w:r>
          </w:p>
        </w:tc>
        <w:tc>
          <w:tcPr>
            <w:tcW w:w="3240" w:type="pct"/>
            <w:tcBorders>
              <w:bottom w:val="nil"/>
            </w:tcBorders>
            <w:vAlign w:val="center"/>
            <w:hideMark/>
          </w:tcPr>
          <w:p w14:paraId="0F6B707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Réalisation d’une tête de forage en acier (tôle de 40/10e de diamètre 27cm et hauteur de 30 cm, plaque de suspension comprenant la lèvre de dépassement 3 cm)</w:t>
            </w:r>
          </w:p>
        </w:tc>
        <w:tc>
          <w:tcPr>
            <w:tcW w:w="490" w:type="pct"/>
            <w:tcBorders>
              <w:bottom w:val="nil"/>
            </w:tcBorders>
            <w:vAlign w:val="center"/>
            <w:hideMark/>
          </w:tcPr>
          <w:p w14:paraId="27C577F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D99160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EB55907" w14:textId="77777777" w:rsidTr="00C253CC">
        <w:trPr>
          <w:trHeight w:val="315"/>
          <w:tblHeader/>
          <w:jc w:val="center"/>
        </w:trPr>
        <w:tc>
          <w:tcPr>
            <w:tcW w:w="449" w:type="pct"/>
            <w:vMerge/>
            <w:vAlign w:val="center"/>
            <w:hideMark/>
          </w:tcPr>
          <w:p w14:paraId="0FD2F5A0"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B25A46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5E212D3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9D014A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78BBEF9" w14:textId="77777777" w:rsidTr="00C253CC">
        <w:trPr>
          <w:trHeight w:val="315"/>
          <w:tblHeader/>
          <w:jc w:val="center"/>
        </w:trPr>
        <w:tc>
          <w:tcPr>
            <w:tcW w:w="449" w:type="pct"/>
            <w:vMerge/>
            <w:vAlign w:val="center"/>
            <w:hideMark/>
          </w:tcPr>
          <w:p w14:paraId="0E25663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BD0266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mise à disposition des outils appropriés pour la réalisation ;</w:t>
            </w:r>
          </w:p>
        </w:tc>
        <w:tc>
          <w:tcPr>
            <w:tcW w:w="490" w:type="pct"/>
            <w:tcBorders>
              <w:top w:val="nil"/>
              <w:bottom w:val="nil"/>
            </w:tcBorders>
            <w:vAlign w:val="center"/>
            <w:hideMark/>
          </w:tcPr>
          <w:p w14:paraId="0B5D002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9DB926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1BE4942" w14:textId="77777777" w:rsidTr="00C253CC">
        <w:trPr>
          <w:trHeight w:val="315"/>
          <w:tblHeader/>
          <w:jc w:val="center"/>
        </w:trPr>
        <w:tc>
          <w:tcPr>
            <w:tcW w:w="449" w:type="pct"/>
            <w:vMerge/>
            <w:vAlign w:val="center"/>
            <w:hideMark/>
          </w:tcPr>
          <w:p w14:paraId="572A3C95"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A63101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fourniture de tôle en acier de 40/10 ;</w:t>
            </w:r>
          </w:p>
        </w:tc>
        <w:tc>
          <w:tcPr>
            <w:tcW w:w="490" w:type="pct"/>
            <w:tcBorders>
              <w:top w:val="nil"/>
              <w:bottom w:val="nil"/>
            </w:tcBorders>
            <w:vAlign w:val="center"/>
            <w:hideMark/>
          </w:tcPr>
          <w:p w14:paraId="156C6A9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B42EE5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21BBEFF" w14:textId="77777777" w:rsidTr="00C253CC">
        <w:trPr>
          <w:trHeight w:val="315"/>
          <w:tblHeader/>
          <w:jc w:val="center"/>
        </w:trPr>
        <w:tc>
          <w:tcPr>
            <w:tcW w:w="449" w:type="pct"/>
            <w:vMerge/>
            <w:vAlign w:val="center"/>
            <w:hideMark/>
          </w:tcPr>
          <w:p w14:paraId="0C0D5819"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6F978D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fourniture et mise de la lèvre de suspension de 3 cm ;</w:t>
            </w:r>
          </w:p>
        </w:tc>
        <w:tc>
          <w:tcPr>
            <w:tcW w:w="490" w:type="pct"/>
            <w:tcBorders>
              <w:top w:val="nil"/>
              <w:bottom w:val="nil"/>
            </w:tcBorders>
            <w:vAlign w:val="center"/>
            <w:hideMark/>
          </w:tcPr>
          <w:p w14:paraId="5B9EC8E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58ECB5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4A4EA17" w14:textId="77777777" w:rsidTr="00C253CC">
        <w:trPr>
          <w:trHeight w:val="315"/>
          <w:tblHeader/>
          <w:jc w:val="center"/>
        </w:trPr>
        <w:tc>
          <w:tcPr>
            <w:tcW w:w="449" w:type="pct"/>
            <w:vMerge/>
            <w:vAlign w:val="center"/>
            <w:hideMark/>
          </w:tcPr>
          <w:p w14:paraId="7D7AEFC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04EDAB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pose de l’ensemble des éléments ;</w:t>
            </w:r>
          </w:p>
        </w:tc>
        <w:tc>
          <w:tcPr>
            <w:tcW w:w="490" w:type="pct"/>
            <w:tcBorders>
              <w:top w:val="nil"/>
              <w:bottom w:val="nil"/>
            </w:tcBorders>
            <w:vAlign w:val="center"/>
            <w:hideMark/>
          </w:tcPr>
          <w:p w14:paraId="1C29EC2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F55AB9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8376569" w14:textId="77777777" w:rsidTr="00C253CC">
        <w:trPr>
          <w:trHeight w:val="315"/>
          <w:tblHeader/>
          <w:jc w:val="center"/>
        </w:trPr>
        <w:tc>
          <w:tcPr>
            <w:tcW w:w="449" w:type="pct"/>
            <w:vMerge/>
            <w:vAlign w:val="center"/>
            <w:hideMark/>
          </w:tcPr>
          <w:p w14:paraId="25B56892"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B79785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3E0975A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BF319F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FF25A70" w14:textId="77777777" w:rsidTr="00C253CC">
        <w:trPr>
          <w:trHeight w:val="578"/>
          <w:tblHeader/>
          <w:jc w:val="center"/>
        </w:trPr>
        <w:tc>
          <w:tcPr>
            <w:tcW w:w="449" w:type="pct"/>
            <w:vMerge/>
            <w:vAlign w:val="center"/>
            <w:hideMark/>
          </w:tcPr>
          <w:p w14:paraId="503A105C"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5E92817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bottom w:val="single" w:sz="4" w:space="0" w:color="auto"/>
            </w:tcBorders>
            <w:vAlign w:val="center"/>
            <w:hideMark/>
          </w:tcPr>
          <w:p w14:paraId="357ECA7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U </w:t>
            </w:r>
          </w:p>
        </w:tc>
        <w:tc>
          <w:tcPr>
            <w:tcW w:w="821" w:type="pct"/>
            <w:tcBorders>
              <w:top w:val="nil"/>
              <w:bottom w:val="single" w:sz="4" w:space="0" w:color="auto"/>
            </w:tcBorders>
            <w:vAlign w:val="center"/>
            <w:hideMark/>
          </w:tcPr>
          <w:p w14:paraId="5C291AB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DA35726" w14:textId="77777777" w:rsidTr="00C253CC">
        <w:trPr>
          <w:trHeight w:val="695"/>
          <w:tblHeader/>
          <w:jc w:val="center"/>
        </w:trPr>
        <w:tc>
          <w:tcPr>
            <w:tcW w:w="449" w:type="pct"/>
            <w:vMerge w:val="restart"/>
            <w:vAlign w:val="center"/>
            <w:hideMark/>
          </w:tcPr>
          <w:p w14:paraId="7F843581"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F.302</w:t>
            </w:r>
          </w:p>
        </w:tc>
        <w:tc>
          <w:tcPr>
            <w:tcW w:w="3240" w:type="pct"/>
            <w:tcBorders>
              <w:bottom w:val="nil"/>
            </w:tcBorders>
            <w:vAlign w:val="center"/>
            <w:hideMark/>
          </w:tcPr>
          <w:p w14:paraId="0E05864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Couvercle de tête de forage en acier (tôle 40/10e) doté d’un manchon de 32 mm, de 6 vis de 12, et anneau pour corde de sécurité</w:t>
            </w:r>
          </w:p>
        </w:tc>
        <w:tc>
          <w:tcPr>
            <w:tcW w:w="490" w:type="pct"/>
            <w:tcBorders>
              <w:bottom w:val="nil"/>
            </w:tcBorders>
            <w:vAlign w:val="center"/>
            <w:hideMark/>
          </w:tcPr>
          <w:p w14:paraId="04FC572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FA7A64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C8415C7" w14:textId="77777777" w:rsidTr="00C253CC">
        <w:trPr>
          <w:trHeight w:val="315"/>
          <w:tblHeader/>
          <w:jc w:val="center"/>
        </w:trPr>
        <w:tc>
          <w:tcPr>
            <w:tcW w:w="449" w:type="pct"/>
            <w:vMerge/>
            <w:vAlign w:val="center"/>
            <w:hideMark/>
          </w:tcPr>
          <w:p w14:paraId="3E5326B8"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701397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25071F5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D49350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15CF7B9" w14:textId="77777777" w:rsidTr="00C253CC">
        <w:trPr>
          <w:trHeight w:val="315"/>
          <w:tblHeader/>
          <w:jc w:val="center"/>
        </w:trPr>
        <w:tc>
          <w:tcPr>
            <w:tcW w:w="449" w:type="pct"/>
            <w:vMerge/>
            <w:vAlign w:val="center"/>
            <w:hideMark/>
          </w:tcPr>
          <w:p w14:paraId="12442AAB"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5C259E8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mise à disposition des outils appropriés pour la réalisation ;</w:t>
            </w:r>
          </w:p>
        </w:tc>
        <w:tc>
          <w:tcPr>
            <w:tcW w:w="490" w:type="pct"/>
            <w:tcBorders>
              <w:top w:val="nil"/>
              <w:bottom w:val="nil"/>
            </w:tcBorders>
            <w:vAlign w:val="center"/>
            <w:hideMark/>
          </w:tcPr>
          <w:p w14:paraId="2A3EF0D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BAB2FF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C5EECBB" w14:textId="77777777" w:rsidTr="00C253CC">
        <w:trPr>
          <w:trHeight w:val="315"/>
          <w:tblHeader/>
          <w:jc w:val="center"/>
        </w:trPr>
        <w:tc>
          <w:tcPr>
            <w:tcW w:w="449" w:type="pct"/>
            <w:vMerge/>
            <w:vAlign w:val="center"/>
            <w:hideMark/>
          </w:tcPr>
          <w:p w14:paraId="66981C84"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48AE98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fourniture de tôle en acier de 40/10 ;</w:t>
            </w:r>
          </w:p>
        </w:tc>
        <w:tc>
          <w:tcPr>
            <w:tcW w:w="490" w:type="pct"/>
            <w:tcBorders>
              <w:top w:val="nil"/>
              <w:bottom w:val="nil"/>
            </w:tcBorders>
            <w:vAlign w:val="center"/>
            <w:hideMark/>
          </w:tcPr>
          <w:p w14:paraId="102D520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5B0D81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543B3AF" w14:textId="77777777" w:rsidTr="00C253CC">
        <w:trPr>
          <w:trHeight w:val="315"/>
          <w:tblHeader/>
          <w:jc w:val="center"/>
        </w:trPr>
        <w:tc>
          <w:tcPr>
            <w:tcW w:w="449" w:type="pct"/>
            <w:vMerge/>
            <w:vAlign w:val="center"/>
            <w:hideMark/>
          </w:tcPr>
          <w:p w14:paraId="40AC9DD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93148F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fourniture du manchon de 32 mm2 ;</w:t>
            </w:r>
          </w:p>
        </w:tc>
        <w:tc>
          <w:tcPr>
            <w:tcW w:w="490" w:type="pct"/>
            <w:tcBorders>
              <w:top w:val="nil"/>
              <w:bottom w:val="nil"/>
            </w:tcBorders>
            <w:vAlign w:val="center"/>
            <w:hideMark/>
          </w:tcPr>
          <w:p w14:paraId="32C99E4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BC9BC2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D912909" w14:textId="77777777" w:rsidTr="00C253CC">
        <w:trPr>
          <w:trHeight w:val="315"/>
          <w:tblHeader/>
          <w:jc w:val="center"/>
        </w:trPr>
        <w:tc>
          <w:tcPr>
            <w:tcW w:w="449" w:type="pct"/>
            <w:vMerge/>
            <w:vAlign w:val="center"/>
            <w:hideMark/>
          </w:tcPr>
          <w:p w14:paraId="1150E4C5"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76502C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fourniture de 6 vis de 12  et anneau pour corde de sécurité ;</w:t>
            </w:r>
          </w:p>
        </w:tc>
        <w:tc>
          <w:tcPr>
            <w:tcW w:w="490" w:type="pct"/>
            <w:tcBorders>
              <w:top w:val="nil"/>
              <w:bottom w:val="nil"/>
            </w:tcBorders>
            <w:vAlign w:val="center"/>
            <w:hideMark/>
          </w:tcPr>
          <w:p w14:paraId="2928626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D533E7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BB5460B" w14:textId="77777777" w:rsidTr="00C253CC">
        <w:trPr>
          <w:trHeight w:val="315"/>
          <w:tblHeader/>
          <w:jc w:val="center"/>
        </w:trPr>
        <w:tc>
          <w:tcPr>
            <w:tcW w:w="449" w:type="pct"/>
            <w:vMerge/>
            <w:vAlign w:val="center"/>
            <w:hideMark/>
          </w:tcPr>
          <w:p w14:paraId="54E02020"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53D4E0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pose de l’ensemble des éléments ;</w:t>
            </w:r>
          </w:p>
        </w:tc>
        <w:tc>
          <w:tcPr>
            <w:tcW w:w="490" w:type="pct"/>
            <w:tcBorders>
              <w:top w:val="nil"/>
              <w:bottom w:val="nil"/>
            </w:tcBorders>
            <w:vAlign w:val="center"/>
            <w:hideMark/>
          </w:tcPr>
          <w:p w14:paraId="0BE6692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15D19D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4ED3138" w14:textId="77777777" w:rsidTr="00C253CC">
        <w:trPr>
          <w:trHeight w:val="315"/>
          <w:tblHeader/>
          <w:jc w:val="center"/>
        </w:trPr>
        <w:tc>
          <w:tcPr>
            <w:tcW w:w="449" w:type="pct"/>
            <w:vMerge/>
            <w:vAlign w:val="center"/>
            <w:hideMark/>
          </w:tcPr>
          <w:p w14:paraId="444CCDEA"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5184738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6150127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7E19A6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7D543B8" w14:textId="77777777" w:rsidTr="00C253CC">
        <w:trPr>
          <w:trHeight w:val="461"/>
          <w:tblHeader/>
          <w:jc w:val="center"/>
        </w:trPr>
        <w:tc>
          <w:tcPr>
            <w:tcW w:w="449" w:type="pct"/>
            <w:vMerge/>
            <w:vAlign w:val="center"/>
            <w:hideMark/>
          </w:tcPr>
          <w:p w14:paraId="1A85F5FB"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03A605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bottom w:val="single" w:sz="4" w:space="0" w:color="auto"/>
            </w:tcBorders>
            <w:vAlign w:val="center"/>
            <w:hideMark/>
          </w:tcPr>
          <w:p w14:paraId="7A8EF8B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U </w:t>
            </w:r>
          </w:p>
        </w:tc>
        <w:tc>
          <w:tcPr>
            <w:tcW w:w="821" w:type="pct"/>
            <w:tcBorders>
              <w:top w:val="nil"/>
              <w:bottom w:val="single" w:sz="4" w:space="0" w:color="auto"/>
            </w:tcBorders>
            <w:vAlign w:val="center"/>
            <w:hideMark/>
          </w:tcPr>
          <w:p w14:paraId="59E8822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1E5EAFE" w14:textId="77777777" w:rsidTr="00C253CC">
        <w:trPr>
          <w:trHeight w:val="990"/>
          <w:tblHeader/>
          <w:jc w:val="center"/>
        </w:trPr>
        <w:tc>
          <w:tcPr>
            <w:tcW w:w="449" w:type="pct"/>
            <w:vMerge w:val="restart"/>
            <w:vAlign w:val="center"/>
            <w:hideMark/>
          </w:tcPr>
          <w:p w14:paraId="5B93BCDD"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F.303</w:t>
            </w:r>
          </w:p>
        </w:tc>
        <w:tc>
          <w:tcPr>
            <w:tcW w:w="3240" w:type="pct"/>
            <w:tcBorders>
              <w:bottom w:val="nil"/>
            </w:tcBorders>
            <w:vAlign w:val="center"/>
            <w:hideMark/>
          </w:tcPr>
          <w:p w14:paraId="4DC14E0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Réalisation d'une cage de protection de la tête du forage en béton armé            dosé à 350Kg/m3 (ép. 12 cm) et recouverte d'un couvercle en tôle (40/10</w:t>
            </w:r>
            <w:r w:rsidRPr="00C16289">
              <w:rPr>
                <w:rFonts w:ascii="Trebuchet MS" w:hAnsi="Trebuchet MS"/>
                <w:szCs w:val="24"/>
                <w:vertAlign w:val="superscript"/>
              </w:rPr>
              <w:t>e</w:t>
            </w:r>
            <w:r w:rsidRPr="00C16289">
              <w:rPr>
                <w:rFonts w:ascii="Trebuchet MS" w:hAnsi="Trebuchet MS"/>
                <w:szCs w:val="24"/>
              </w:rPr>
              <w:t>) équipé de cadenas. (1,20m x 1,20m x 1,00m)</w:t>
            </w:r>
          </w:p>
        </w:tc>
        <w:tc>
          <w:tcPr>
            <w:tcW w:w="490" w:type="pct"/>
            <w:tcBorders>
              <w:bottom w:val="nil"/>
            </w:tcBorders>
            <w:vAlign w:val="center"/>
            <w:hideMark/>
          </w:tcPr>
          <w:p w14:paraId="0BDAC03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20D439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51819DE" w14:textId="77777777" w:rsidTr="00C253CC">
        <w:trPr>
          <w:trHeight w:val="315"/>
          <w:tblHeader/>
          <w:jc w:val="center"/>
        </w:trPr>
        <w:tc>
          <w:tcPr>
            <w:tcW w:w="449" w:type="pct"/>
            <w:vMerge/>
            <w:vAlign w:val="center"/>
            <w:hideMark/>
          </w:tcPr>
          <w:p w14:paraId="5C74D987"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9CA064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265FC3C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2E5CDE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277C0F0" w14:textId="77777777" w:rsidTr="00C253CC">
        <w:trPr>
          <w:trHeight w:val="315"/>
          <w:tblHeader/>
          <w:jc w:val="center"/>
        </w:trPr>
        <w:tc>
          <w:tcPr>
            <w:tcW w:w="449" w:type="pct"/>
            <w:vMerge/>
            <w:vAlign w:val="center"/>
            <w:hideMark/>
          </w:tcPr>
          <w:p w14:paraId="08A5070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E0C80C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00B4F9D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9E21CC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C75D0A3" w14:textId="77777777" w:rsidTr="00C253CC">
        <w:trPr>
          <w:trHeight w:val="315"/>
          <w:tblHeader/>
          <w:jc w:val="center"/>
        </w:trPr>
        <w:tc>
          <w:tcPr>
            <w:tcW w:w="449" w:type="pct"/>
            <w:vMerge/>
            <w:vAlign w:val="center"/>
            <w:hideMark/>
          </w:tcPr>
          <w:p w14:paraId="37317BAC"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062501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56A6B38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4423EF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FFDB781" w14:textId="77777777" w:rsidTr="00C253CC">
        <w:trPr>
          <w:trHeight w:val="315"/>
          <w:tblHeader/>
          <w:jc w:val="center"/>
        </w:trPr>
        <w:tc>
          <w:tcPr>
            <w:tcW w:w="449" w:type="pct"/>
            <w:vMerge/>
            <w:vAlign w:val="center"/>
            <w:hideMark/>
          </w:tcPr>
          <w:p w14:paraId="1ED1C752"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0D860E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380ADFD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439945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C71FB09" w14:textId="77777777" w:rsidTr="00C253CC">
        <w:trPr>
          <w:trHeight w:val="315"/>
          <w:tblHeader/>
          <w:jc w:val="center"/>
        </w:trPr>
        <w:tc>
          <w:tcPr>
            <w:tcW w:w="449" w:type="pct"/>
            <w:vMerge/>
            <w:vAlign w:val="center"/>
            <w:hideMark/>
          </w:tcPr>
          <w:p w14:paraId="4375DC81"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B99187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mise en œuvre du béton vibré au marteau</w:t>
            </w:r>
          </w:p>
        </w:tc>
        <w:tc>
          <w:tcPr>
            <w:tcW w:w="490" w:type="pct"/>
            <w:tcBorders>
              <w:top w:val="nil"/>
              <w:bottom w:val="nil"/>
            </w:tcBorders>
            <w:vAlign w:val="center"/>
            <w:hideMark/>
          </w:tcPr>
          <w:p w14:paraId="5B4C00F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DCCFF7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18D81B2" w14:textId="77777777" w:rsidTr="00C253CC">
        <w:trPr>
          <w:trHeight w:val="315"/>
          <w:tblHeader/>
          <w:jc w:val="center"/>
        </w:trPr>
        <w:tc>
          <w:tcPr>
            <w:tcW w:w="449" w:type="pct"/>
            <w:vMerge/>
            <w:vAlign w:val="center"/>
            <w:hideMark/>
          </w:tcPr>
          <w:p w14:paraId="0BB84A9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812067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268E5F3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EE6A67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E07CECF" w14:textId="77777777" w:rsidTr="00C253CC">
        <w:trPr>
          <w:trHeight w:val="468"/>
          <w:tblHeader/>
          <w:jc w:val="center"/>
        </w:trPr>
        <w:tc>
          <w:tcPr>
            <w:tcW w:w="449" w:type="pct"/>
            <w:vMerge/>
            <w:vAlign w:val="center"/>
            <w:hideMark/>
          </w:tcPr>
          <w:p w14:paraId="1CB5484E" w14:textId="77777777" w:rsidR="00AB249D" w:rsidRPr="00C16289" w:rsidRDefault="00AB249D" w:rsidP="00C253CC">
            <w:pPr>
              <w:spacing w:line="276" w:lineRule="auto"/>
              <w:jc w:val="center"/>
              <w:rPr>
                <w:rFonts w:ascii="Trebuchet MS" w:hAnsi="Trebuchet MS"/>
                <w:szCs w:val="24"/>
              </w:rPr>
            </w:pPr>
          </w:p>
        </w:tc>
        <w:tc>
          <w:tcPr>
            <w:tcW w:w="3240" w:type="pct"/>
            <w:tcBorders>
              <w:top w:val="nil"/>
            </w:tcBorders>
            <w:vAlign w:val="center"/>
            <w:hideMark/>
          </w:tcPr>
          <w:p w14:paraId="71A3AC7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tcBorders>
            <w:vAlign w:val="center"/>
            <w:hideMark/>
          </w:tcPr>
          <w:p w14:paraId="2F1CC3D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7D923BA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41C1157" w14:textId="77777777" w:rsidTr="00C253CC">
        <w:trPr>
          <w:trHeight w:val="556"/>
          <w:tblHeader/>
          <w:jc w:val="center"/>
        </w:trPr>
        <w:tc>
          <w:tcPr>
            <w:tcW w:w="449" w:type="pct"/>
            <w:shd w:val="clear" w:color="auto" w:fill="D9D9D9" w:themeFill="background1" w:themeFillShade="D9"/>
            <w:vAlign w:val="center"/>
            <w:hideMark/>
          </w:tcPr>
          <w:p w14:paraId="3C95C453" w14:textId="77777777" w:rsidR="00AB249D" w:rsidRPr="00C16289" w:rsidRDefault="00AB249D" w:rsidP="00C253CC">
            <w:pPr>
              <w:spacing w:line="276" w:lineRule="auto"/>
              <w:jc w:val="center"/>
              <w:rPr>
                <w:rFonts w:ascii="Trebuchet MS" w:hAnsi="Trebuchet MS"/>
                <w:b/>
                <w:szCs w:val="24"/>
              </w:rPr>
            </w:pPr>
            <w:r w:rsidRPr="00C16289">
              <w:rPr>
                <w:rFonts w:ascii="Trebuchet MS" w:hAnsi="Trebuchet MS"/>
                <w:b/>
                <w:szCs w:val="24"/>
              </w:rPr>
              <w:t>F.400</w:t>
            </w:r>
          </w:p>
        </w:tc>
        <w:tc>
          <w:tcPr>
            <w:tcW w:w="3240" w:type="pct"/>
            <w:tcBorders>
              <w:bottom w:val="single" w:sz="4" w:space="0" w:color="auto"/>
            </w:tcBorders>
            <w:shd w:val="clear" w:color="auto" w:fill="D9D9D9" w:themeFill="background1" w:themeFillShade="D9"/>
            <w:vAlign w:val="center"/>
            <w:hideMark/>
          </w:tcPr>
          <w:p w14:paraId="589977FF"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EQUIPEMENTS D'EXHAURE ET DE PRE-TRAITEMENT</w:t>
            </w:r>
          </w:p>
        </w:tc>
        <w:tc>
          <w:tcPr>
            <w:tcW w:w="490" w:type="pct"/>
            <w:tcBorders>
              <w:bottom w:val="single" w:sz="4" w:space="0" w:color="auto"/>
            </w:tcBorders>
            <w:shd w:val="clear" w:color="auto" w:fill="D9D9D9" w:themeFill="background1" w:themeFillShade="D9"/>
            <w:vAlign w:val="center"/>
            <w:hideMark/>
          </w:tcPr>
          <w:p w14:paraId="129D554B"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38DDE80D"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w:t>
            </w:r>
          </w:p>
        </w:tc>
      </w:tr>
      <w:tr w:rsidR="00AB249D" w:rsidRPr="00C16289" w14:paraId="1B278158" w14:textId="77777777" w:rsidTr="00C253CC">
        <w:trPr>
          <w:trHeight w:val="945"/>
          <w:tblHeader/>
          <w:jc w:val="center"/>
        </w:trPr>
        <w:tc>
          <w:tcPr>
            <w:tcW w:w="449" w:type="pct"/>
            <w:vMerge w:val="restart"/>
            <w:vAlign w:val="center"/>
            <w:hideMark/>
          </w:tcPr>
          <w:p w14:paraId="33D20F8C"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F.401</w:t>
            </w:r>
          </w:p>
        </w:tc>
        <w:tc>
          <w:tcPr>
            <w:tcW w:w="3240" w:type="pct"/>
            <w:tcBorders>
              <w:bottom w:val="nil"/>
            </w:tcBorders>
            <w:vAlign w:val="center"/>
            <w:hideMark/>
          </w:tcPr>
          <w:p w14:paraId="1CAB38A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Fourniture et pose d’électro pompe immergée et moteur électro pompe immergé (pièce unique). Marque Grundfos SQF 2.5-2 (90-240VAC ; 30-300 VDC) + CU202</w:t>
            </w:r>
          </w:p>
        </w:tc>
        <w:tc>
          <w:tcPr>
            <w:tcW w:w="490" w:type="pct"/>
            <w:tcBorders>
              <w:bottom w:val="nil"/>
            </w:tcBorders>
            <w:vAlign w:val="center"/>
            <w:hideMark/>
          </w:tcPr>
          <w:p w14:paraId="6FA8A9B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482DB6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38C76A2" w14:textId="77777777" w:rsidTr="00C253CC">
        <w:trPr>
          <w:trHeight w:val="315"/>
          <w:tblHeader/>
          <w:jc w:val="center"/>
        </w:trPr>
        <w:tc>
          <w:tcPr>
            <w:tcW w:w="449" w:type="pct"/>
            <w:vMerge/>
            <w:vAlign w:val="center"/>
            <w:hideMark/>
          </w:tcPr>
          <w:p w14:paraId="5599C3AA"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6F4418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638299A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44E868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85BEEBF" w14:textId="77777777" w:rsidTr="00C253CC">
        <w:trPr>
          <w:trHeight w:val="203"/>
          <w:tblHeader/>
          <w:jc w:val="center"/>
        </w:trPr>
        <w:tc>
          <w:tcPr>
            <w:tcW w:w="449" w:type="pct"/>
            <w:vMerge/>
            <w:vAlign w:val="center"/>
            <w:hideMark/>
          </w:tcPr>
          <w:p w14:paraId="6EB01385"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3E9BA1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mise à disposition des outils appropriés pour la pose</w:t>
            </w:r>
          </w:p>
        </w:tc>
        <w:tc>
          <w:tcPr>
            <w:tcW w:w="490" w:type="pct"/>
            <w:tcBorders>
              <w:top w:val="nil"/>
              <w:bottom w:val="nil"/>
            </w:tcBorders>
            <w:vAlign w:val="center"/>
            <w:hideMark/>
          </w:tcPr>
          <w:p w14:paraId="6895106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9A2DF4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7D32824" w14:textId="77777777" w:rsidTr="00C253CC">
        <w:trPr>
          <w:trHeight w:val="435"/>
          <w:tblHeader/>
          <w:jc w:val="center"/>
        </w:trPr>
        <w:tc>
          <w:tcPr>
            <w:tcW w:w="449" w:type="pct"/>
            <w:vMerge/>
            <w:vAlign w:val="center"/>
            <w:hideMark/>
          </w:tcPr>
          <w:p w14:paraId="39E2F452"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52C3CCF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fourniture sur les sites des pompes et des accessoires de pose</w:t>
            </w:r>
          </w:p>
        </w:tc>
        <w:tc>
          <w:tcPr>
            <w:tcW w:w="490" w:type="pct"/>
            <w:tcBorders>
              <w:top w:val="nil"/>
              <w:bottom w:val="nil"/>
            </w:tcBorders>
            <w:vAlign w:val="center"/>
            <w:hideMark/>
          </w:tcPr>
          <w:p w14:paraId="3C9A53F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794858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357E466" w14:textId="77777777" w:rsidTr="00C253CC">
        <w:trPr>
          <w:trHeight w:val="410"/>
          <w:tblHeader/>
          <w:jc w:val="center"/>
        </w:trPr>
        <w:tc>
          <w:tcPr>
            <w:tcW w:w="449" w:type="pct"/>
            <w:vMerge/>
            <w:vAlign w:val="center"/>
            <w:hideMark/>
          </w:tcPr>
          <w:p w14:paraId="2AB7CB57"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8008F6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réception technique de conformité des pompes et des accessoires</w:t>
            </w:r>
          </w:p>
        </w:tc>
        <w:tc>
          <w:tcPr>
            <w:tcW w:w="490" w:type="pct"/>
            <w:tcBorders>
              <w:top w:val="nil"/>
              <w:bottom w:val="nil"/>
            </w:tcBorders>
            <w:vAlign w:val="center"/>
            <w:hideMark/>
          </w:tcPr>
          <w:p w14:paraId="788AA1E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973322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F46190D" w14:textId="77777777" w:rsidTr="00C253CC">
        <w:trPr>
          <w:trHeight w:val="315"/>
          <w:tblHeader/>
          <w:jc w:val="center"/>
        </w:trPr>
        <w:tc>
          <w:tcPr>
            <w:tcW w:w="449" w:type="pct"/>
            <w:vMerge/>
            <w:vAlign w:val="center"/>
            <w:hideMark/>
          </w:tcPr>
          <w:p w14:paraId="6DE1FBFD"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18CF81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Et toutes sujétions</w:t>
            </w:r>
          </w:p>
          <w:p w14:paraId="68159863" w14:textId="77777777" w:rsidR="00AB249D" w:rsidRPr="00C16289" w:rsidRDefault="00AB249D" w:rsidP="00C253CC">
            <w:pPr>
              <w:spacing w:line="276" w:lineRule="auto"/>
              <w:jc w:val="both"/>
              <w:rPr>
                <w:rFonts w:ascii="Trebuchet MS" w:hAnsi="Trebuchet MS"/>
                <w:szCs w:val="24"/>
              </w:rPr>
            </w:pPr>
          </w:p>
        </w:tc>
        <w:tc>
          <w:tcPr>
            <w:tcW w:w="490" w:type="pct"/>
            <w:tcBorders>
              <w:top w:val="nil"/>
              <w:bottom w:val="nil"/>
            </w:tcBorders>
            <w:vAlign w:val="center"/>
            <w:hideMark/>
          </w:tcPr>
          <w:p w14:paraId="1F84039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68B0B8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D8F318F" w14:textId="77777777" w:rsidTr="00C253CC">
        <w:trPr>
          <w:trHeight w:val="289"/>
          <w:tblHeader/>
          <w:jc w:val="center"/>
        </w:trPr>
        <w:tc>
          <w:tcPr>
            <w:tcW w:w="449" w:type="pct"/>
            <w:vMerge/>
            <w:vAlign w:val="center"/>
            <w:hideMark/>
          </w:tcPr>
          <w:p w14:paraId="7F3BEDD9" w14:textId="77777777" w:rsidR="00AB249D" w:rsidRPr="00C16289" w:rsidRDefault="00AB249D" w:rsidP="00C253CC">
            <w:pPr>
              <w:spacing w:line="276" w:lineRule="auto"/>
              <w:jc w:val="center"/>
              <w:rPr>
                <w:rFonts w:ascii="Trebuchet MS" w:hAnsi="Trebuchet MS"/>
                <w:szCs w:val="24"/>
              </w:rPr>
            </w:pPr>
          </w:p>
        </w:tc>
        <w:tc>
          <w:tcPr>
            <w:tcW w:w="3240" w:type="pct"/>
            <w:tcBorders>
              <w:top w:val="nil"/>
            </w:tcBorders>
            <w:vAlign w:val="center"/>
            <w:hideMark/>
          </w:tcPr>
          <w:p w14:paraId="39208DC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tcBorders>
            <w:vAlign w:val="center"/>
            <w:hideMark/>
          </w:tcPr>
          <w:p w14:paraId="30EBCD2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612A446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8674FCD" w14:textId="77777777" w:rsidTr="00C253CC">
        <w:trPr>
          <w:trHeight w:val="347"/>
          <w:tblHeader/>
          <w:jc w:val="center"/>
        </w:trPr>
        <w:tc>
          <w:tcPr>
            <w:tcW w:w="449" w:type="pct"/>
            <w:vMerge w:val="restart"/>
            <w:vAlign w:val="center"/>
            <w:hideMark/>
          </w:tcPr>
          <w:p w14:paraId="696D0460"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F.402</w:t>
            </w:r>
          </w:p>
        </w:tc>
        <w:tc>
          <w:tcPr>
            <w:tcW w:w="3240" w:type="pct"/>
            <w:tcBorders>
              <w:bottom w:val="nil"/>
            </w:tcBorders>
            <w:vAlign w:val="center"/>
            <w:hideMark/>
          </w:tcPr>
          <w:p w14:paraId="164DD76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F et P de clapet anti retour à la sortie de la pompe et à la sortie du forage</w:t>
            </w:r>
          </w:p>
        </w:tc>
        <w:tc>
          <w:tcPr>
            <w:tcW w:w="490" w:type="pct"/>
            <w:tcBorders>
              <w:bottom w:val="nil"/>
            </w:tcBorders>
            <w:vAlign w:val="center"/>
            <w:hideMark/>
          </w:tcPr>
          <w:p w14:paraId="434C6B6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5C1D72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5DF7F32" w14:textId="77777777" w:rsidTr="00C253CC">
        <w:trPr>
          <w:trHeight w:val="315"/>
          <w:tblHeader/>
          <w:jc w:val="center"/>
        </w:trPr>
        <w:tc>
          <w:tcPr>
            <w:tcW w:w="449" w:type="pct"/>
            <w:vMerge/>
            <w:vAlign w:val="center"/>
            <w:hideMark/>
          </w:tcPr>
          <w:p w14:paraId="0E6D4F81"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28FCE2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31E449D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DF0B1B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DD56465" w14:textId="77777777" w:rsidTr="00C253CC">
        <w:trPr>
          <w:trHeight w:val="315"/>
          <w:tblHeader/>
          <w:jc w:val="center"/>
        </w:trPr>
        <w:tc>
          <w:tcPr>
            <w:tcW w:w="449" w:type="pct"/>
            <w:vMerge/>
            <w:vAlign w:val="center"/>
            <w:hideMark/>
          </w:tcPr>
          <w:p w14:paraId="5A1F6B58"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265E21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fourniture et la pose de clapet anti retour</w:t>
            </w:r>
          </w:p>
        </w:tc>
        <w:tc>
          <w:tcPr>
            <w:tcW w:w="490" w:type="pct"/>
            <w:tcBorders>
              <w:top w:val="nil"/>
              <w:bottom w:val="nil"/>
            </w:tcBorders>
            <w:vAlign w:val="center"/>
            <w:hideMark/>
          </w:tcPr>
          <w:p w14:paraId="199E6A8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D68F03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96E87A8" w14:textId="77777777" w:rsidTr="00C253CC">
        <w:trPr>
          <w:trHeight w:val="315"/>
          <w:tblHeader/>
          <w:jc w:val="center"/>
        </w:trPr>
        <w:tc>
          <w:tcPr>
            <w:tcW w:w="449" w:type="pct"/>
            <w:vMerge/>
            <w:vAlign w:val="center"/>
            <w:hideMark/>
          </w:tcPr>
          <w:p w14:paraId="2E7969DC"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2DED77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39FBDE9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E965CB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E3681D8" w14:textId="77777777" w:rsidTr="00C253CC">
        <w:trPr>
          <w:trHeight w:val="484"/>
          <w:tblHeader/>
          <w:jc w:val="center"/>
        </w:trPr>
        <w:tc>
          <w:tcPr>
            <w:tcW w:w="449" w:type="pct"/>
            <w:vMerge/>
            <w:vAlign w:val="center"/>
            <w:hideMark/>
          </w:tcPr>
          <w:p w14:paraId="605708F4"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5FF591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bottom w:val="single" w:sz="4" w:space="0" w:color="auto"/>
            </w:tcBorders>
            <w:vAlign w:val="center"/>
            <w:hideMark/>
          </w:tcPr>
          <w:p w14:paraId="3008FEF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642A84D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2E769FE" w14:textId="77777777" w:rsidTr="00C253CC">
        <w:trPr>
          <w:trHeight w:val="945"/>
          <w:tblHeader/>
          <w:jc w:val="center"/>
        </w:trPr>
        <w:tc>
          <w:tcPr>
            <w:tcW w:w="449" w:type="pct"/>
            <w:vMerge w:val="restart"/>
            <w:vAlign w:val="center"/>
            <w:hideMark/>
          </w:tcPr>
          <w:p w14:paraId="1C202A97"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F.403</w:t>
            </w:r>
          </w:p>
        </w:tc>
        <w:tc>
          <w:tcPr>
            <w:tcW w:w="3240" w:type="pct"/>
            <w:tcBorders>
              <w:bottom w:val="nil"/>
            </w:tcBorders>
            <w:vAlign w:val="center"/>
            <w:hideMark/>
          </w:tcPr>
          <w:p w14:paraId="190EA4A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Fourniture et pose de la tuyauterie d’exhaure  (tuyau de refoulement diamètre 40 mm) y compris tous les accessoires de raccordements </w:t>
            </w:r>
          </w:p>
        </w:tc>
        <w:tc>
          <w:tcPr>
            <w:tcW w:w="490" w:type="pct"/>
            <w:tcBorders>
              <w:bottom w:val="nil"/>
            </w:tcBorders>
            <w:vAlign w:val="center"/>
            <w:hideMark/>
          </w:tcPr>
          <w:p w14:paraId="61CF13D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03957B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AEB7B44" w14:textId="77777777" w:rsidTr="00C253CC">
        <w:trPr>
          <w:trHeight w:val="315"/>
          <w:tblHeader/>
          <w:jc w:val="center"/>
        </w:trPr>
        <w:tc>
          <w:tcPr>
            <w:tcW w:w="449" w:type="pct"/>
            <w:vMerge/>
            <w:vAlign w:val="center"/>
            <w:hideMark/>
          </w:tcPr>
          <w:p w14:paraId="52D9EC92"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D5578D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2309240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0B8C1B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9C0B6D2" w14:textId="77777777" w:rsidTr="00C253CC">
        <w:trPr>
          <w:trHeight w:val="501"/>
          <w:tblHeader/>
          <w:jc w:val="center"/>
        </w:trPr>
        <w:tc>
          <w:tcPr>
            <w:tcW w:w="449" w:type="pct"/>
            <w:vMerge/>
            <w:vAlign w:val="center"/>
            <w:hideMark/>
          </w:tcPr>
          <w:p w14:paraId="76E4C2FB"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1190AE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mise à disposition des outils appropriés pour l’installation de la tuyauterie </w:t>
            </w:r>
          </w:p>
        </w:tc>
        <w:tc>
          <w:tcPr>
            <w:tcW w:w="490" w:type="pct"/>
            <w:tcBorders>
              <w:top w:val="nil"/>
              <w:bottom w:val="nil"/>
            </w:tcBorders>
            <w:vAlign w:val="center"/>
            <w:hideMark/>
          </w:tcPr>
          <w:p w14:paraId="78C2F83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AB9ECD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A0AA98F" w14:textId="77777777" w:rsidTr="00C253CC">
        <w:trPr>
          <w:trHeight w:val="315"/>
          <w:tblHeader/>
          <w:jc w:val="center"/>
        </w:trPr>
        <w:tc>
          <w:tcPr>
            <w:tcW w:w="449" w:type="pct"/>
            <w:vMerge/>
            <w:vAlign w:val="center"/>
            <w:hideMark/>
          </w:tcPr>
          <w:p w14:paraId="71327CA3"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8E47E3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fourniture sur le site des accessoires de pose</w:t>
            </w:r>
          </w:p>
        </w:tc>
        <w:tc>
          <w:tcPr>
            <w:tcW w:w="490" w:type="pct"/>
            <w:tcBorders>
              <w:top w:val="nil"/>
              <w:bottom w:val="nil"/>
            </w:tcBorders>
            <w:vAlign w:val="center"/>
            <w:hideMark/>
          </w:tcPr>
          <w:p w14:paraId="30CAC75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E4E39C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04A6013" w14:textId="77777777" w:rsidTr="00C253CC">
        <w:trPr>
          <w:trHeight w:val="315"/>
          <w:tblHeader/>
          <w:jc w:val="center"/>
        </w:trPr>
        <w:tc>
          <w:tcPr>
            <w:tcW w:w="449" w:type="pct"/>
            <w:vMerge/>
            <w:vAlign w:val="center"/>
            <w:hideMark/>
          </w:tcPr>
          <w:p w14:paraId="1617A3F3"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3F9625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fourniture sur les sites de la tuyauterie d’exhaure</w:t>
            </w:r>
          </w:p>
        </w:tc>
        <w:tc>
          <w:tcPr>
            <w:tcW w:w="490" w:type="pct"/>
            <w:tcBorders>
              <w:top w:val="nil"/>
              <w:bottom w:val="nil"/>
            </w:tcBorders>
            <w:vAlign w:val="center"/>
            <w:hideMark/>
          </w:tcPr>
          <w:p w14:paraId="313D8A6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0F2739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D236335" w14:textId="77777777" w:rsidTr="00C253CC">
        <w:trPr>
          <w:trHeight w:val="398"/>
          <w:tblHeader/>
          <w:jc w:val="center"/>
        </w:trPr>
        <w:tc>
          <w:tcPr>
            <w:tcW w:w="449" w:type="pct"/>
            <w:vMerge/>
            <w:vAlign w:val="center"/>
            <w:hideMark/>
          </w:tcPr>
          <w:p w14:paraId="10546D0E"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1E875C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réception technique de conformité de la tuyauterie et des accessoires</w:t>
            </w:r>
          </w:p>
        </w:tc>
        <w:tc>
          <w:tcPr>
            <w:tcW w:w="490" w:type="pct"/>
            <w:tcBorders>
              <w:top w:val="nil"/>
              <w:bottom w:val="nil"/>
            </w:tcBorders>
            <w:vAlign w:val="center"/>
            <w:hideMark/>
          </w:tcPr>
          <w:p w14:paraId="1DF9FB0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A20F35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7A25886" w14:textId="77777777" w:rsidTr="00C253CC">
        <w:trPr>
          <w:trHeight w:val="315"/>
          <w:tblHeader/>
          <w:jc w:val="center"/>
        </w:trPr>
        <w:tc>
          <w:tcPr>
            <w:tcW w:w="449" w:type="pct"/>
            <w:vMerge/>
            <w:vAlign w:val="center"/>
            <w:hideMark/>
          </w:tcPr>
          <w:p w14:paraId="51A1E0F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A402F2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pose de la tuyauterie d’exhaure</w:t>
            </w:r>
          </w:p>
        </w:tc>
        <w:tc>
          <w:tcPr>
            <w:tcW w:w="490" w:type="pct"/>
            <w:tcBorders>
              <w:top w:val="nil"/>
              <w:bottom w:val="nil"/>
            </w:tcBorders>
            <w:vAlign w:val="center"/>
            <w:hideMark/>
          </w:tcPr>
          <w:p w14:paraId="1B5EF48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4D8438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47A5410" w14:textId="77777777" w:rsidTr="00C253CC">
        <w:trPr>
          <w:trHeight w:val="315"/>
          <w:tblHeader/>
          <w:jc w:val="center"/>
        </w:trPr>
        <w:tc>
          <w:tcPr>
            <w:tcW w:w="449" w:type="pct"/>
            <w:vMerge/>
            <w:vAlign w:val="center"/>
            <w:hideMark/>
          </w:tcPr>
          <w:p w14:paraId="4A2ACA0C"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695FF2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23698DD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373972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C2356F7" w14:textId="77777777" w:rsidTr="00C253CC">
        <w:trPr>
          <w:trHeight w:val="440"/>
          <w:tblHeader/>
          <w:jc w:val="center"/>
        </w:trPr>
        <w:tc>
          <w:tcPr>
            <w:tcW w:w="449" w:type="pct"/>
            <w:vMerge/>
            <w:vAlign w:val="center"/>
            <w:hideMark/>
          </w:tcPr>
          <w:p w14:paraId="03F7B9B1"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519B608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bottom w:val="single" w:sz="4" w:space="0" w:color="auto"/>
            </w:tcBorders>
            <w:vAlign w:val="center"/>
            <w:hideMark/>
          </w:tcPr>
          <w:p w14:paraId="50D3728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bottom w:val="single" w:sz="4" w:space="0" w:color="auto"/>
            </w:tcBorders>
            <w:vAlign w:val="center"/>
            <w:hideMark/>
          </w:tcPr>
          <w:p w14:paraId="5ADDDAE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D7FC9FD" w14:textId="77777777" w:rsidTr="00C253CC">
        <w:trPr>
          <w:trHeight w:val="600"/>
          <w:tblHeader/>
          <w:jc w:val="center"/>
        </w:trPr>
        <w:tc>
          <w:tcPr>
            <w:tcW w:w="449" w:type="pct"/>
            <w:vMerge w:val="restart"/>
            <w:vAlign w:val="center"/>
            <w:hideMark/>
          </w:tcPr>
          <w:p w14:paraId="42CBF80E"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F.404</w:t>
            </w:r>
          </w:p>
        </w:tc>
        <w:tc>
          <w:tcPr>
            <w:tcW w:w="3240" w:type="pct"/>
            <w:tcBorders>
              <w:bottom w:val="nil"/>
            </w:tcBorders>
            <w:vAlign w:val="center"/>
            <w:hideMark/>
          </w:tcPr>
          <w:p w14:paraId="25F7FF0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Câble bleu de 3x2,5 mm²     </w:t>
            </w:r>
          </w:p>
        </w:tc>
        <w:tc>
          <w:tcPr>
            <w:tcW w:w="490" w:type="pct"/>
            <w:tcBorders>
              <w:bottom w:val="nil"/>
            </w:tcBorders>
            <w:vAlign w:val="center"/>
            <w:hideMark/>
          </w:tcPr>
          <w:p w14:paraId="35FEEC5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FBD555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5F3E19E" w14:textId="77777777" w:rsidTr="00C253CC">
        <w:trPr>
          <w:trHeight w:val="630"/>
          <w:tblHeader/>
          <w:jc w:val="center"/>
        </w:trPr>
        <w:tc>
          <w:tcPr>
            <w:tcW w:w="449" w:type="pct"/>
            <w:vMerge/>
            <w:vAlign w:val="center"/>
            <w:hideMark/>
          </w:tcPr>
          <w:p w14:paraId="5A74D184"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E96904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l’achat et mise en place de câble bleu de 3x2,5 mm</w:t>
            </w:r>
            <w:r w:rsidRPr="00C16289">
              <w:rPr>
                <w:rFonts w:ascii="Trebuchet MS" w:hAnsi="Trebuchet MS"/>
                <w:szCs w:val="24"/>
                <w:vertAlign w:val="superscript"/>
              </w:rPr>
              <w:t>2</w:t>
            </w:r>
            <w:r w:rsidRPr="00C16289">
              <w:rPr>
                <w:rFonts w:ascii="Trebuchet MS" w:hAnsi="Trebuchet MS"/>
                <w:szCs w:val="24"/>
              </w:rPr>
              <w:t>,                  y compris résine de connexion et toutes autres sujétions</w:t>
            </w:r>
          </w:p>
        </w:tc>
        <w:tc>
          <w:tcPr>
            <w:tcW w:w="490" w:type="pct"/>
            <w:tcBorders>
              <w:top w:val="nil"/>
              <w:bottom w:val="nil"/>
            </w:tcBorders>
            <w:vAlign w:val="center"/>
            <w:hideMark/>
          </w:tcPr>
          <w:p w14:paraId="012A50D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F6BCF1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A31453E" w14:textId="77777777" w:rsidTr="00C253CC">
        <w:trPr>
          <w:trHeight w:val="535"/>
          <w:tblHeader/>
          <w:jc w:val="center"/>
        </w:trPr>
        <w:tc>
          <w:tcPr>
            <w:tcW w:w="449" w:type="pct"/>
            <w:vMerge/>
            <w:vAlign w:val="center"/>
            <w:hideMark/>
          </w:tcPr>
          <w:p w14:paraId="28236E46" w14:textId="77777777" w:rsidR="00AB249D" w:rsidRPr="00C16289" w:rsidRDefault="00AB249D" w:rsidP="00C253CC">
            <w:pPr>
              <w:spacing w:line="276" w:lineRule="auto"/>
              <w:jc w:val="center"/>
              <w:rPr>
                <w:rFonts w:ascii="Trebuchet MS" w:hAnsi="Trebuchet MS"/>
                <w:szCs w:val="24"/>
              </w:rPr>
            </w:pPr>
          </w:p>
        </w:tc>
        <w:tc>
          <w:tcPr>
            <w:tcW w:w="3240" w:type="pct"/>
            <w:tcBorders>
              <w:top w:val="nil"/>
            </w:tcBorders>
            <w:vAlign w:val="center"/>
            <w:hideMark/>
          </w:tcPr>
          <w:p w14:paraId="724A414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linéaire à : …………………………………………….Francs CFA</w:t>
            </w:r>
          </w:p>
        </w:tc>
        <w:tc>
          <w:tcPr>
            <w:tcW w:w="490" w:type="pct"/>
            <w:tcBorders>
              <w:top w:val="nil"/>
            </w:tcBorders>
            <w:vAlign w:val="center"/>
            <w:hideMark/>
          </w:tcPr>
          <w:p w14:paraId="25B7366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tcBorders>
            <w:vAlign w:val="center"/>
            <w:hideMark/>
          </w:tcPr>
          <w:p w14:paraId="00AFFAB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34304FA" w14:textId="77777777" w:rsidTr="00C253CC">
        <w:trPr>
          <w:trHeight w:val="330"/>
          <w:tblHeader/>
          <w:jc w:val="center"/>
        </w:trPr>
        <w:tc>
          <w:tcPr>
            <w:tcW w:w="449" w:type="pct"/>
            <w:shd w:val="clear" w:color="auto" w:fill="D9D9D9" w:themeFill="background1" w:themeFillShade="D9"/>
            <w:vAlign w:val="center"/>
            <w:hideMark/>
          </w:tcPr>
          <w:p w14:paraId="4F3A5FC6" w14:textId="77777777" w:rsidR="00AB249D" w:rsidRPr="00C16289" w:rsidRDefault="00AB249D" w:rsidP="00C253CC">
            <w:pPr>
              <w:spacing w:line="276" w:lineRule="auto"/>
              <w:jc w:val="center"/>
              <w:rPr>
                <w:rFonts w:ascii="Trebuchet MS" w:hAnsi="Trebuchet MS"/>
                <w:b/>
                <w:szCs w:val="24"/>
              </w:rPr>
            </w:pPr>
            <w:r w:rsidRPr="00C16289">
              <w:rPr>
                <w:rFonts w:ascii="Trebuchet MS" w:hAnsi="Trebuchet MS"/>
                <w:b/>
                <w:szCs w:val="24"/>
              </w:rPr>
              <w:t>F.500</w:t>
            </w:r>
          </w:p>
        </w:tc>
        <w:tc>
          <w:tcPr>
            <w:tcW w:w="3240" w:type="pct"/>
            <w:tcBorders>
              <w:bottom w:val="single" w:sz="4" w:space="0" w:color="auto"/>
            </w:tcBorders>
            <w:shd w:val="clear" w:color="auto" w:fill="D9D9D9" w:themeFill="background1" w:themeFillShade="D9"/>
            <w:vAlign w:val="center"/>
            <w:hideMark/>
          </w:tcPr>
          <w:p w14:paraId="0D7904E0"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CHAMP PHOTO VOLTAÏQUE + ACCUMULATEUR</w:t>
            </w:r>
          </w:p>
        </w:tc>
        <w:tc>
          <w:tcPr>
            <w:tcW w:w="490" w:type="pct"/>
            <w:tcBorders>
              <w:bottom w:val="single" w:sz="4" w:space="0" w:color="auto"/>
            </w:tcBorders>
            <w:shd w:val="clear" w:color="auto" w:fill="D9D9D9" w:themeFill="background1" w:themeFillShade="D9"/>
            <w:vAlign w:val="center"/>
            <w:hideMark/>
          </w:tcPr>
          <w:p w14:paraId="76BCC5F6"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43035E3C"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w:t>
            </w:r>
          </w:p>
        </w:tc>
      </w:tr>
      <w:tr w:rsidR="00AB249D" w:rsidRPr="00C16289" w14:paraId="31DD5F80" w14:textId="77777777" w:rsidTr="00C253CC">
        <w:trPr>
          <w:trHeight w:val="630"/>
          <w:tblHeader/>
          <w:jc w:val="center"/>
        </w:trPr>
        <w:tc>
          <w:tcPr>
            <w:tcW w:w="449" w:type="pct"/>
            <w:vMerge w:val="restart"/>
            <w:vAlign w:val="center"/>
            <w:hideMark/>
          </w:tcPr>
          <w:p w14:paraId="6D22DB36"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F.501</w:t>
            </w:r>
          </w:p>
        </w:tc>
        <w:tc>
          <w:tcPr>
            <w:tcW w:w="3240" w:type="pct"/>
            <w:tcBorders>
              <w:bottom w:val="nil"/>
            </w:tcBorders>
            <w:vAlign w:val="center"/>
            <w:hideMark/>
          </w:tcPr>
          <w:p w14:paraId="6D40922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Panneaux solaires monocristallin (300Wc, 24v) y/c toutes sujétions</w:t>
            </w:r>
          </w:p>
        </w:tc>
        <w:tc>
          <w:tcPr>
            <w:tcW w:w="490" w:type="pct"/>
            <w:tcBorders>
              <w:bottom w:val="nil"/>
            </w:tcBorders>
            <w:vAlign w:val="center"/>
            <w:hideMark/>
          </w:tcPr>
          <w:p w14:paraId="61333BB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58747E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F738B86" w14:textId="77777777" w:rsidTr="00C253CC">
        <w:trPr>
          <w:trHeight w:val="315"/>
          <w:tblHeader/>
          <w:jc w:val="center"/>
        </w:trPr>
        <w:tc>
          <w:tcPr>
            <w:tcW w:w="449" w:type="pct"/>
            <w:vMerge/>
            <w:vAlign w:val="center"/>
            <w:hideMark/>
          </w:tcPr>
          <w:p w14:paraId="14A5866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D21A2D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7E6FE26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54D3EE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CCDD498" w14:textId="77777777" w:rsidTr="00C253CC">
        <w:trPr>
          <w:trHeight w:val="315"/>
          <w:tblHeader/>
          <w:jc w:val="center"/>
        </w:trPr>
        <w:tc>
          <w:tcPr>
            <w:tcW w:w="449" w:type="pct"/>
            <w:vMerge/>
            <w:vAlign w:val="center"/>
            <w:hideMark/>
          </w:tcPr>
          <w:p w14:paraId="2EBC5877"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A9A9D5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mise à disposition des outils appropriés pour la pose</w:t>
            </w:r>
          </w:p>
        </w:tc>
        <w:tc>
          <w:tcPr>
            <w:tcW w:w="490" w:type="pct"/>
            <w:tcBorders>
              <w:top w:val="nil"/>
              <w:bottom w:val="nil"/>
            </w:tcBorders>
            <w:vAlign w:val="center"/>
            <w:hideMark/>
          </w:tcPr>
          <w:p w14:paraId="6892800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7463E3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A5A5506" w14:textId="77777777" w:rsidTr="00C253CC">
        <w:trPr>
          <w:trHeight w:val="552"/>
          <w:tblHeader/>
          <w:jc w:val="center"/>
        </w:trPr>
        <w:tc>
          <w:tcPr>
            <w:tcW w:w="449" w:type="pct"/>
            <w:vMerge/>
            <w:vAlign w:val="center"/>
            <w:hideMark/>
          </w:tcPr>
          <w:p w14:paraId="3F61946D"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D87DED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fourniture sur le site des plaques photovoltaïques et des accessoires de pose</w:t>
            </w:r>
          </w:p>
        </w:tc>
        <w:tc>
          <w:tcPr>
            <w:tcW w:w="490" w:type="pct"/>
            <w:tcBorders>
              <w:top w:val="nil"/>
              <w:bottom w:val="nil"/>
            </w:tcBorders>
            <w:vAlign w:val="center"/>
            <w:hideMark/>
          </w:tcPr>
          <w:p w14:paraId="007C64E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F389FE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3C9F503" w14:textId="77777777" w:rsidTr="00C253CC">
        <w:trPr>
          <w:trHeight w:val="349"/>
          <w:tblHeader/>
          <w:jc w:val="center"/>
        </w:trPr>
        <w:tc>
          <w:tcPr>
            <w:tcW w:w="449" w:type="pct"/>
            <w:vMerge/>
            <w:vAlign w:val="center"/>
            <w:hideMark/>
          </w:tcPr>
          <w:p w14:paraId="767CCE1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CFC80B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réception technique de conformité des plaques et accessoires</w:t>
            </w:r>
          </w:p>
        </w:tc>
        <w:tc>
          <w:tcPr>
            <w:tcW w:w="490" w:type="pct"/>
            <w:tcBorders>
              <w:top w:val="nil"/>
              <w:bottom w:val="nil"/>
            </w:tcBorders>
            <w:vAlign w:val="center"/>
            <w:hideMark/>
          </w:tcPr>
          <w:p w14:paraId="6DE28CE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7452C8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AD6550A" w14:textId="77777777" w:rsidTr="00C253CC">
        <w:trPr>
          <w:trHeight w:val="315"/>
          <w:tblHeader/>
          <w:jc w:val="center"/>
        </w:trPr>
        <w:tc>
          <w:tcPr>
            <w:tcW w:w="449" w:type="pct"/>
            <w:vMerge/>
            <w:vAlign w:val="center"/>
            <w:hideMark/>
          </w:tcPr>
          <w:p w14:paraId="15C92FE3"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23EC8F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pose des plaques photovoltaïques y/c accessoires</w:t>
            </w:r>
          </w:p>
        </w:tc>
        <w:tc>
          <w:tcPr>
            <w:tcW w:w="490" w:type="pct"/>
            <w:tcBorders>
              <w:top w:val="nil"/>
              <w:bottom w:val="nil"/>
            </w:tcBorders>
            <w:vAlign w:val="center"/>
            <w:hideMark/>
          </w:tcPr>
          <w:p w14:paraId="1DB1949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09E0FF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61D673F" w14:textId="77777777" w:rsidTr="00C253CC">
        <w:trPr>
          <w:trHeight w:val="315"/>
          <w:tblHeader/>
          <w:jc w:val="center"/>
        </w:trPr>
        <w:tc>
          <w:tcPr>
            <w:tcW w:w="449" w:type="pct"/>
            <w:vMerge/>
            <w:vAlign w:val="center"/>
            <w:hideMark/>
          </w:tcPr>
          <w:p w14:paraId="5B8914DB"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4F2068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43F225C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B9FA22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8C7C31A" w14:textId="77777777" w:rsidTr="00C253CC">
        <w:trPr>
          <w:trHeight w:val="704"/>
          <w:tblHeader/>
          <w:jc w:val="center"/>
        </w:trPr>
        <w:tc>
          <w:tcPr>
            <w:tcW w:w="449" w:type="pct"/>
            <w:vMerge/>
            <w:vAlign w:val="center"/>
            <w:hideMark/>
          </w:tcPr>
          <w:p w14:paraId="610EBFFD"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DE8408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 …………………………………………….. Francs FCFA</w:t>
            </w:r>
          </w:p>
        </w:tc>
        <w:tc>
          <w:tcPr>
            <w:tcW w:w="490" w:type="pct"/>
            <w:tcBorders>
              <w:top w:val="nil"/>
              <w:bottom w:val="single" w:sz="4" w:space="0" w:color="auto"/>
            </w:tcBorders>
            <w:vAlign w:val="center"/>
            <w:hideMark/>
          </w:tcPr>
          <w:p w14:paraId="220038F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7D95040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6C465EE" w14:textId="77777777" w:rsidTr="00C253CC">
        <w:trPr>
          <w:trHeight w:val="630"/>
          <w:tblHeader/>
          <w:jc w:val="center"/>
        </w:trPr>
        <w:tc>
          <w:tcPr>
            <w:tcW w:w="449" w:type="pct"/>
            <w:vMerge w:val="restart"/>
            <w:vAlign w:val="center"/>
            <w:hideMark/>
          </w:tcPr>
          <w:p w14:paraId="02949863"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lastRenderedPageBreak/>
              <w:t>F.502</w:t>
            </w:r>
          </w:p>
        </w:tc>
        <w:tc>
          <w:tcPr>
            <w:tcW w:w="3240" w:type="pct"/>
            <w:tcBorders>
              <w:bottom w:val="nil"/>
            </w:tcBorders>
            <w:vAlign w:val="center"/>
            <w:hideMark/>
          </w:tcPr>
          <w:p w14:paraId="19A6BC9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Structure métallique assemblée en acier (type cornière de 65) pour supports des panneaux solaires </w:t>
            </w:r>
          </w:p>
        </w:tc>
        <w:tc>
          <w:tcPr>
            <w:tcW w:w="490" w:type="pct"/>
            <w:tcBorders>
              <w:bottom w:val="nil"/>
            </w:tcBorders>
            <w:vAlign w:val="center"/>
            <w:hideMark/>
          </w:tcPr>
          <w:p w14:paraId="2C9D062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F010FB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CB6DB0D" w14:textId="77777777" w:rsidTr="00C253CC">
        <w:trPr>
          <w:trHeight w:val="315"/>
          <w:tblHeader/>
          <w:jc w:val="center"/>
        </w:trPr>
        <w:tc>
          <w:tcPr>
            <w:tcW w:w="449" w:type="pct"/>
            <w:vMerge/>
            <w:vAlign w:val="center"/>
            <w:hideMark/>
          </w:tcPr>
          <w:p w14:paraId="37870067"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512737F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Ce prix rémunère : </w:t>
            </w:r>
          </w:p>
        </w:tc>
        <w:tc>
          <w:tcPr>
            <w:tcW w:w="490" w:type="pct"/>
            <w:tcBorders>
              <w:top w:val="nil"/>
              <w:bottom w:val="nil"/>
            </w:tcBorders>
            <w:vAlign w:val="center"/>
            <w:hideMark/>
          </w:tcPr>
          <w:p w14:paraId="689A388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F773EF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E4F0301" w14:textId="77777777" w:rsidTr="00C253CC">
        <w:trPr>
          <w:trHeight w:val="315"/>
          <w:tblHeader/>
          <w:jc w:val="center"/>
        </w:trPr>
        <w:tc>
          <w:tcPr>
            <w:tcW w:w="449" w:type="pct"/>
            <w:vMerge/>
            <w:vAlign w:val="center"/>
            <w:hideMark/>
          </w:tcPr>
          <w:p w14:paraId="2DFE556B"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11FBF9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fourniture et pose de structure de supports des panneaux solaires</w:t>
            </w:r>
          </w:p>
        </w:tc>
        <w:tc>
          <w:tcPr>
            <w:tcW w:w="490" w:type="pct"/>
            <w:tcBorders>
              <w:top w:val="nil"/>
              <w:bottom w:val="nil"/>
            </w:tcBorders>
            <w:vAlign w:val="center"/>
            <w:hideMark/>
          </w:tcPr>
          <w:p w14:paraId="0A05D5E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CEBD4C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8770B14" w14:textId="77777777" w:rsidTr="00C253CC">
        <w:trPr>
          <w:trHeight w:val="620"/>
          <w:tblHeader/>
          <w:jc w:val="center"/>
        </w:trPr>
        <w:tc>
          <w:tcPr>
            <w:tcW w:w="449" w:type="pct"/>
            <w:vMerge/>
            <w:vAlign w:val="center"/>
            <w:hideMark/>
          </w:tcPr>
          <w:p w14:paraId="58330AFD"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9396CA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 ……………………………………………..  Francs CFA</w:t>
            </w:r>
          </w:p>
        </w:tc>
        <w:tc>
          <w:tcPr>
            <w:tcW w:w="490" w:type="pct"/>
            <w:tcBorders>
              <w:top w:val="nil"/>
              <w:bottom w:val="single" w:sz="4" w:space="0" w:color="auto"/>
            </w:tcBorders>
            <w:vAlign w:val="center"/>
            <w:hideMark/>
          </w:tcPr>
          <w:p w14:paraId="6B09BC8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6F923E9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9277201" w14:textId="77777777" w:rsidTr="00C253CC">
        <w:trPr>
          <w:trHeight w:val="990"/>
          <w:tblHeader/>
          <w:jc w:val="center"/>
        </w:trPr>
        <w:tc>
          <w:tcPr>
            <w:tcW w:w="449" w:type="pct"/>
            <w:vMerge w:val="restart"/>
            <w:vAlign w:val="center"/>
            <w:hideMark/>
          </w:tcPr>
          <w:p w14:paraId="69F0E657"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F.503</w:t>
            </w:r>
          </w:p>
        </w:tc>
        <w:tc>
          <w:tcPr>
            <w:tcW w:w="3240" w:type="pct"/>
            <w:tcBorders>
              <w:bottom w:val="nil"/>
            </w:tcBorders>
            <w:vAlign w:val="center"/>
            <w:hideMark/>
          </w:tcPr>
          <w:p w14:paraId="59C17CE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Convertisseur (1000w, 24V DC, 220V AC), et câblage (20m de fil de  2x6mm2, fil de raccordement de 2x1, 5mm2), disjoncteur bipolaire plus + 01 flotteurs + système de protection électrique (Mise en terre, parafoudre, paratonnerre)</w:t>
            </w:r>
          </w:p>
        </w:tc>
        <w:tc>
          <w:tcPr>
            <w:tcW w:w="490" w:type="pct"/>
            <w:tcBorders>
              <w:bottom w:val="nil"/>
            </w:tcBorders>
            <w:vAlign w:val="center"/>
            <w:hideMark/>
          </w:tcPr>
          <w:p w14:paraId="6EE1C04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59B12A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75F2A12" w14:textId="77777777" w:rsidTr="00C253CC">
        <w:trPr>
          <w:trHeight w:val="315"/>
          <w:tblHeader/>
          <w:jc w:val="center"/>
        </w:trPr>
        <w:tc>
          <w:tcPr>
            <w:tcW w:w="449" w:type="pct"/>
            <w:vMerge/>
            <w:vAlign w:val="center"/>
            <w:hideMark/>
          </w:tcPr>
          <w:p w14:paraId="494D41F7"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3E8840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7A1D346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D70B1B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2250815" w14:textId="77777777" w:rsidTr="00C253CC">
        <w:trPr>
          <w:trHeight w:val="315"/>
          <w:tblHeader/>
          <w:jc w:val="center"/>
        </w:trPr>
        <w:tc>
          <w:tcPr>
            <w:tcW w:w="449" w:type="pct"/>
            <w:vMerge/>
            <w:vAlign w:val="center"/>
            <w:hideMark/>
          </w:tcPr>
          <w:p w14:paraId="18DDFE43"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76FFE6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mise à disposition des outils appropriés pour la pose</w:t>
            </w:r>
          </w:p>
        </w:tc>
        <w:tc>
          <w:tcPr>
            <w:tcW w:w="490" w:type="pct"/>
            <w:tcBorders>
              <w:top w:val="nil"/>
              <w:bottom w:val="nil"/>
            </w:tcBorders>
            <w:vAlign w:val="center"/>
            <w:hideMark/>
          </w:tcPr>
          <w:p w14:paraId="3E8043E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9BA10D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29667E8" w14:textId="77777777" w:rsidTr="00C253CC">
        <w:trPr>
          <w:trHeight w:val="658"/>
          <w:tblHeader/>
          <w:jc w:val="center"/>
        </w:trPr>
        <w:tc>
          <w:tcPr>
            <w:tcW w:w="449" w:type="pct"/>
            <w:vMerge/>
            <w:vAlign w:val="center"/>
            <w:hideMark/>
          </w:tcPr>
          <w:p w14:paraId="71B3F0C2" w14:textId="77777777" w:rsidR="00AB249D" w:rsidRPr="00C16289" w:rsidRDefault="00AB249D" w:rsidP="00C253CC">
            <w:pPr>
              <w:spacing w:line="276" w:lineRule="auto"/>
              <w:jc w:val="center"/>
              <w:rPr>
                <w:rFonts w:ascii="Trebuchet MS" w:hAnsi="Trebuchet MS"/>
                <w:szCs w:val="24"/>
              </w:rPr>
            </w:pPr>
          </w:p>
        </w:tc>
        <w:tc>
          <w:tcPr>
            <w:tcW w:w="3240" w:type="pct"/>
            <w:tcBorders>
              <w:top w:val="nil"/>
            </w:tcBorders>
            <w:vAlign w:val="center"/>
            <w:hideMark/>
          </w:tcPr>
          <w:p w14:paraId="1F28283B" w14:textId="77777777" w:rsidR="00AB249D" w:rsidRPr="00C16289" w:rsidRDefault="00AB249D" w:rsidP="00C253CC">
            <w:pPr>
              <w:spacing w:line="276" w:lineRule="auto"/>
              <w:jc w:val="both"/>
              <w:rPr>
                <w:rFonts w:ascii="Trebuchet MS" w:hAnsi="Trebuchet MS"/>
                <w:szCs w:val="24"/>
              </w:rPr>
            </w:pPr>
          </w:p>
          <w:p w14:paraId="629C2CA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L’ensemble à : …………………………………………..Francs CFA</w:t>
            </w:r>
          </w:p>
        </w:tc>
        <w:tc>
          <w:tcPr>
            <w:tcW w:w="490" w:type="pct"/>
            <w:tcBorders>
              <w:top w:val="nil"/>
            </w:tcBorders>
            <w:vAlign w:val="center"/>
            <w:hideMark/>
          </w:tcPr>
          <w:p w14:paraId="1C6B19D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ENS</w:t>
            </w:r>
          </w:p>
        </w:tc>
        <w:tc>
          <w:tcPr>
            <w:tcW w:w="821" w:type="pct"/>
            <w:tcBorders>
              <w:top w:val="nil"/>
            </w:tcBorders>
            <w:vAlign w:val="center"/>
            <w:hideMark/>
          </w:tcPr>
          <w:p w14:paraId="53CAB53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C6E5A5B" w14:textId="77777777" w:rsidTr="00C253CC">
        <w:trPr>
          <w:trHeight w:val="330"/>
          <w:tblHeader/>
          <w:jc w:val="center"/>
        </w:trPr>
        <w:tc>
          <w:tcPr>
            <w:tcW w:w="449" w:type="pct"/>
            <w:vAlign w:val="center"/>
          </w:tcPr>
          <w:p w14:paraId="7F1CE4DA"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F.504</w:t>
            </w:r>
          </w:p>
        </w:tc>
        <w:tc>
          <w:tcPr>
            <w:tcW w:w="3240" w:type="pct"/>
            <w:vAlign w:val="center"/>
          </w:tcPr>
          <w:p w14:paraId="12847A88" w14:textId="77777777" w:rsidR="00AB249D" w:rsidRPr="00C16289" w:rsidRDefault="00AB249D" w:rsidP="00C253CC">
            <w:pPr>
              <w:spacing w:line="276" w:lineRule="auto"/>
              <w:jc w:val="both"/>
              <w:rPr>
                <w:rFonts w:ascii="Trebuchet MS" w:hAnsi="Trebuchet MS" w:cs="Calibri"/>
                <w:color w:val="000000"/>
                <w:szCs w:val="24"/>
              </w:rPr>
            </w:pPr>
            <w:r w:rsidRPr="00C16289">
              <w:rPr>
                <w:rFonts w:ascii="Trebuchet MS" w:hAnsi="Trebuchet MS" w:cs="Calibri"/>
                <w:color w:val="000000"/>
                <w:szCs w:val="24"/>
              </w:rPr>
              <w:t>Contrôleur de charges (30A, 24V)</w:t>
            </w:r>
          </w:p>
          <w:p w14:paraId="7F5D6647" w14:textId="77777777" w:rsidR="00AB249D" w:rsidRPr="00C16289" w:rsidRDefault="00AB249D" w:rsidP="00C253CC">
            <w:pPr>
              <w:spacing w:line="276" w:lineRule="auto"/>
              <w:jc w:val="both"/>
              <w:rPr>
                <w:rFonts w:ascii="Trebuchet MS" w:hAnsi="Trebuchet MS" w:cs="Calibri"/>
                <w:color w:val="000000"/>
                <w:szCs w:val="24"/>
              </w:rPr>
            </w:pPr>
          </w:p>
          <w:p w14:paraId="3D29BECF" w14:textId="77777777" w:rsidR="00AB249D" w:rsidRPr="00C16289" w:rsidRDefault="00AB249D" w:rsidP="00C253CC">
            <w:pPr>
              <w:spacing w:line="276" w:lineRule="auto"/>
              <w:jc w:val="both"/>
              <w:rPr>
                <w:rFonts w:ascii="Trebuchet MS" w:hAnsi="Trebuchet MS" w:cs="Calibri"/>
                <w:color w:val="000000"/>
                <w:szCs w:val="24"/>
              </w:rPr>
            </w:pPr>
            <w:r w:rsidRPr="00C16289">
              <w:rPr>
                <w:rFonts w:ascii="Trebuchet MS" w:hAnsi="Trebuchet MS" w:cs="Calibri"/>
                <w:color w:val="000000"/>
                <w:szCs w:val="24"/>
              </w:rPr>
              <w:t>Ce prix rémunère :</w:t>
            </w:r>
          </w:p>
          <w:p w14:paraId="0589DF59" w14:textId="77777777" w:rsidR="00AB249D" w:rsidRPr="00C16289" w:rsidRDefault="00AB249D" w:rsidP="00C253CC">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La fourniture et l’installation de l’ensemble des constituants en vue d’assurer le bon fonctionnement des équipements</w:t>
            </w:r>
          </w:p>
          <w:p w14:paraId="154A0C23" w14:textId="77777777" w:rsidR="00AB249D" w:rsidRPr="00C16289" w:rsidRDefault="00AB249D" w:rsidP="00C253CC">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Et toutes sujétions</w:t>
            </w:r>
          </w:p>
          <w:p w14:paraId="54C05409" w14:textId="77777777" w:rsidR="00AB249D" w:rsidRPr="00C16289" w:rsidRDefault="00AB249D" w:rsidP="00C253CC">
            <w:pPr>
              <w:pStyle w:val="Paragraphedeliste"/>
              <w:spacing w:line="276" w:lineRule="auto"/>
              <w:rPr>
                <w:rFonts w:ascii="Trebuchet MS" w:hAnsi="Trebuchet MS"/>
                <w:szCs w:val="24"/>
              </w:rPr>
            </w:pPr>
          </w:p>
          <w:p w14:paraId="7164B56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vAlign w:val="bottom"/>
          </w:tcPr>
          <w:p w14:paraId="3F8F61D2"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U</w:t>
            </w:r>
          </w:p>
        </w:tc>
        <w:tc>
          <w:tcPr>
            <w:tcW w:w="821" w:type="pct"/>
            <w:vAlign w:val="center"/>
          </w:tcPr>
          <w:p w14:paraId="7AA87A72" w14:textId="77777777" w:rsidR="00AB249D" w:rsidRPr="00C16289" w:rsidRDefault="00AB249D" w:rsidP="00C253CC">
            <w:pPr>
              <w:spacing w:line="276" w:lineRule="auto"/>
              <w:jc w:val="both"/>
              <w:rPr>
                <w:rFonts w:ascii="Trebuchet MS" w:hAnsi="Trebuchet MS"/>
                <w:szCs w:val="24"/>
              </w:rPr>
            </w:pPr>
          </w:p>
        </w:tc>
      </w:tr>
      <w:tr w:rsidR="00AB249D" w:rsidRPr="00C16289" w14:paraId="5304303F" w14:textId="77777777" w:rsidTr="00C253CC">
        <w:trPr>
          <w:trHeight w:val="330"/>
          <w:tblHeader/>
          <w:jc w:val="center"/>
        </w:trPr>
        <w:tc>
          <w:tcPr>
            <w:tcW w:w="449" w:type="pct"/>
            <w:vAlign w:val="center"/>
          </w:tcPr>
          <w:p w14:paraId="208D211D"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F.505</w:t>
            </w:r>
          </w:p>
        </w:tc>
        <w:tc>
          <w:tcPr>
            <w:tcW w:w="3240" w:type="pct"/>
            <w:vAlign w:val="center"/>
          </w:tcPr>
          <w:p w14:paraId="613C1705" w14:textId="77777777" w:rsidR="00AB249D" w:rsidRPr="00C16289" w:rsidRDefault="00AB249D" w:rsidP="00C253CC">
            <w:pPr>
              <w:spacing w:line="276" w:lineRule="auto"/>
              <w:jc w:val="both"/>
              <w:rPr>
                <w:rFonts w:ascii="Trebuchet MS" w:hAnsi="Trebuchet MS" w:cs="Calibri"/>
                <w:color w:val="000000"/>
                <w:szCs w:val="24"/>
              </w:rPr>
            </w:pPr>
            <w:r w:rsidRPr="00C16289">
              <w:rPr>
                <w:rFonts w:ascii="Trebuchet MS" w:hAnsi="Trebuchet MS" w:cs="Calibri"/>
                <w:color w:val="000000"/>
                <w:szCs w:val="24"/>
              </w:rPr>
              <w:t>Batterie sans entretien de 100 Ah-12V</w:t>
            </w:r>
          </w:p>
          <w:p w14:paraId="594C1194" w14:textId="77777777" w:rsidR="00AB249D" w:rsidRPr="00C16289" w:rsidRDefault="00AB249D" w:rsidP="00C253CC">
            <w:pPr>
              <w:spacing w:line="276" w:lineRule="auto"/>
              <w:jc w:val="both"/>
              <w:rPr>
                <w:rFonts w:ascii="Trebuchet MS" w:hAnsi="Trebuchet MS" w:cs="Calibri"/>
                <w:color w:val="000000"/>
                <w:szCs w:val="24"/>
              </w:rPr>
            </w:pPr>
          </w:p>
          <w:p w14:paraId="564B30C8" w14:textId="77777777" w:rsidR="00AB249D" w:rsidRPr="00C16289" w:rsidRDefault="00AB249D" w:rsidP="00C253CC">
            <w:pPr>
              <w:spacing w:line="276" w:lineRule="auto"/>
              <w:jc w:val="both"/>
              <w:rPr>
                <w:rFonts w:ascii="Trebuchet MS" w:hAnsi="Trebuchet MS" w:cs="Calibri"/>
                <w:color w:val="000000"/>
                <w:szCs w:val="24"/>
              </w:rPr>
            </w:pPr>
            <w:r w:rsidRPr="00C16289">
              <w:rPr>
                <w:rFonts w:ascii="Trebuchet MS" w:hAnsi="Trebuchet MS" w:cs="Calibri"/>
                <w:color w:val="000000"/>
                <w:szCs w:val="24"/>
              </w:rPr>
              <w:t>Ce prix rémunère :</w:t>
            </w:r>
          </w:p>
          <w:p w14:paraId="1D9B5694" w14:textId="77777777" w:rsidR="00AB249D" w:rsidRPr="00C16289" w:rsidRDefault="00AB249D" w:rsidP="00C253CC">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La fourniture et l’installation de l’ensemble des constituants en vue d’assurer le bon fonctionnement des équipements</w:t>
            </w:r>
          </w:p>
          <w:p w14:paraId="6B553126" w14:textId="77777777" w:rsidR="00AB249D" w:rsidRPr="00C16289" w:rsidRDefault="00AB249D" w:rsidP="00C253CC">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Et toutes sujétions</w:t>
            </w:r>
          </w:p>
          <w:p w14:paraId="3E4B6049" w14:textId="77777777" w:rsidR="00AB249D" w:rsidRPr="00C16289" w:rsidRDefault="00AB249D" w:rsidP="00C253CC">
            <w:pPr>
              <w:spacing w:line="276" w:lineRule="auto"/>
              <w:jc w:val="both"/>
              <w:rPr>
                <w:rFonts w:ascii="Trebuchet MS" w:hAnsi="Trebuchet MS"/>
                <w:szCs w:val="24"/>
              </w:rPr>
            </w:pPr>
          </w:p>
          <w:p w14:paraId="6CB9B67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vAlign w:val="bottom"/>
          </w:tcPr>
          <w:p w14:paraId="2B9B0825"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U</w:t>
            </w:r>
          </w:p>
        </w:tc>
        <w:tc>
          <w:tcPr>
            <w:tcW w:w="821" w:type="pct"/>
            <w:vAlign w:val="center"/>
          </w:tcPr>
          <w:p w14:paraId="75943D65" w14:textId="77777777" w:rsidR="00AB249D" w:rsidRPr="00C16289" w:rsidRDefault="00AB249D" w:rsidP="00C253CC">
            <w:pPr>
              <w:spacing w:line="276" w:lineRule="auto"/>
              <w:jc w:val="both"/>
              <w:rPr>
                <w:rFonts w:ascii="Trebuchet MS" w:hAnsi="Trebuchet MS"/>
                <w:szCs w:val="24"/>
              </w:rPr>
            </w:pPr>
          </w:p>
        </w:tc>
      </w:tr>
      <w:tr w:rsidR="00AB249D" w:rsidRPr="00C16289" w14:paraId="78606DD8" w14:textId="77777777" w:rsidTr="00C253CC">
        <w:trPr>
          <w:trHeight w:val="330"/>
          <w:tblHeader/>
          <w:jc w:val="center"/>
        </w:trPr>
        <w:tc>
          <w:tcPr>
            <w:tcW w:w="449" w:type="pct"/>
            <w:vAlign w:val="center"/>
          </w:tcPr>
          <w:p w14:paraId="62BBB1BC"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lastRenderedPageBreak/>
              <w:t>F.506</w:t>
            </w:r>
          </w:p>
        </w:tc>
        <w:tc>
          <w:tcPr>
            <w:tcW w:w="3240" w:type="pct"/>
            <w:vAlign w:val="center"/>
          </w:tcPr>
          <w:p w14:paraId="559E52C3" w14:textId="77777777" w:rsidR="00AB249D" w:rsidRPr="00C16289" w:rsidRDefault="00AB249D" w:rsidP="00C253CC">
            <w:pPr>
              <w:spacing w:line="276" w:lineRule="auto"/>
              <w:jc w:val="both"/>
              <w:rPr>
                <w:rFonts w:ascii="Trebuchet MS" w:hAnsi="Trebuchet MS" w:cs="Calibri"/>
                <w:color w:val="000000"/>
                <w:szCs w:val="24"/>
              </w:rPr>
            </w:pPr>
            <w:r w:rsidRPr="00C16289">
              <w:rPr>
                <w:rFonts w:ascii="Trebuchet MS" w:hAnsi="Trebuchet MS" w:cs="Calibri"/>
                <w:color w:val="000000"/>
                <w:szCs w:val="24"/>
              </w:rPr>
              <w:t>Rampe de recharge téléphonique a 05 prises de type 2P+T</w:t>
            </w:r>
          </w:p>
          <w:p w14:paraId="35D9D809" w14:textId="77777777" w:rsidR="00AB249D" w:rsidRPr="00C16289" w:rsidRDefault="00AB249D" w:rsidP="00C253CC">
            <w:pPr>
              <w:spacing w:line="276" w:lineRule="auto"/>
              <w:jc w:val="both"/>
              <w:rPr>
                <w:rFonts w:ascii="Trebuchet MS" w:hAnsi="Trebuchet MS" w:cs="Calibri"/>
                <w:color w:val="000000"/>
                <w:szCs w:val="24"/>
              </w:rPr>
            </w:pPr>
          </w:p>
          <w:p w14:paraId="014198E8" w14:textId="77777777" w:rsidR="00AB249D" w:rsidRPr="00C16289" w:rsidRDefault="00AB249D" w:rsidP="00C253CC">
            <w:pPr>
              <w:spacing w:line="276" w:lineRule="auto"/>
              <w:jc w:val="both"/>
              <w:rPr>
                <w:rFonts w:ascii="Trebuchet MS" w:hAnsi="Trebuchet MS" w:cs="Calibri"/>
                <w:color w:val="000000"/>
                <w:szCs w:val="24"/>
              </w:rPr>
            </w:pPr>
            <w:r w:rsidRPr="00C16289">
              <w:rPr>
                <w:rFonts w:ascii="Trebuchet MS" w:hAnsi="Trebuchet MS" w:cs="Calibri"/>
                <w:color w:val="000000"/>
                <w:szCs w:val="24"/>
              </w:rPr>
              <w:t>Ce prix rémunère :</w:t>
            </w:r>
          </w:p>
          <w:p w14:paraId="4C93A245" w14:textId="77777777" w:rsidR="00AB249D" w:rsidRPr="00C16289" w:rsidRDefault="00AB249D" w:rsidP="00C253CC">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La fourniture et l’installation de l’ensemble des constituants en vue d’assurer le bon fonctionnement des équipements</w:t>
            </w:r>
          </w:p>
          <w:p w14:paraId="56C50E6D" w14:textId="77777777" w:rsidR="00AB249D" w:rsidRPr="00C16289" w:rsidRDefault="00AB249D" w:rsidP="00C253CC">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Et toutes sujétions</w:t>
            </w:r>
          </w:p>
          <w:p w14:paraId="60C75D56" w14:textId="77777777" w:rsidR="00AB249D" w:rsidRPr="00C16289" w:rsidRDefault="00AB249D" w:rsidP="00C253CC">
            <w:pPr>
              <w:spacing w:line="276" w:lineRule="auto"/>
              <w:jc w:val="both"/>
              <w:rPr>
                <w:rFonts w:ascii="Trebuchet MS" w:hAnsi="Trebuchet MS"/>
                <w:szCs w:val="24"/>
              </w:rPr>
            </w:pPr>
          </w:p>
          <w:p w14:paraId="5B54A21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vAlign w:val="bottom"/>
          </w:tcPr>
          <w:p w14:paraId="58DBB4EF"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U</w:t>
            </w:r>
          </w:p>
        </w:tc>
        <w:tc>
          <w:tcPr>
            <w:tcW w:w="821" w:type="pct"/>
            <w:vAlign w:val="center"/>
          </w:tcPr>
          <w:p w14:paraId="7FB90777" w14:textId="77777777" w:rsidR="00AB249D" w:rsidRPr="00C16289" w:rsidRDefault="00AB249D" w:rsidP="00C253CC">
            <w:pPr>
              <w:spacing w:line="276" w:lineRule="auto"/>
              <w:jc w:val="both"/>
              <w:rPr>
                <w:rFonts w:ascii="Trebuchet MS" w:hAnsi="Trebuchet MS"/>
                <w:szCs w:val="24"/>
              </w:rPr>
            </w:pPr>
          </w:p>
        </w:tc>
      </w:tr>
      <w:tr w:rsidR="00AB249D" w:rsidRPr="00C16289" w14:paraId="7FE786F5" w14:textId="77777777" w:rsidTr="00C253CC">
        <w:trPr>
          <w:trHeight w:val="912"/>
          <w:tblHeader/>
          <w:jc w:val="center"/>
        </w:trPr>
        <w:tc>
          <w:tcPr>
            <w:tcW w:w="449" w:type="pct"/>
            <w:shd w:val="clear" w:color="auto" w:fill="D9D9D9" w:themeFill="background1" w:themeFillShade="D9"/>
            <w:vAlign w:val="center"/>
            <w:hideMark/>
          </w:tcPr>
          <w:p w14:paraId="2662DD00" w14:textId="77777777" w:rsidR="00AB249D" w:rsidRPr="00C16289" w:rsidRDefault="00AB249D" w:rsidP="00C253CC">
            <w:pPr>
              <w:spacing w:line="276" w:lineRule="auto"/>
              <w:jc w:val="center"/>
              <w:rPr>
                <w:rFonts w:ascii="Trebuchet MS" w:hAnsi="Trebuchet MS"/>
                <w:b/>
                <w:szCs w:val="24"/>
              </w:rPr>
            </w:pPr>
            <w:r w:rsidRPr="00C16289">
              <w:rPr>
                <w:rFonts w:ascii="Trebuchet MS" w:hAnsi="Trebuchet MS"/>
                <w:b/>
                <w:szCs w:val="24"/>
              </w:rPr>
              <w:t>F.600</w:t>
            </w:r>
          </w:p>
        </w:tc>
        <w:tc>
          <w:tcPr>
            <w:tcW w:w="3240" w:type="pct"/>
            <w:tcBorders>
              <w:bottom w:val="single" w:sz="4" w:space="0" w:color="auto"/>
            </w:tcBorders>
            <w:shd w:val="clear" w:color="auto" w:fill="D9D9D9" w:themeFill="background1" w:themeFillShade="D9"/>
            <w:vAlign w:val="center"/>
            <w:hideMark/>
          </w:tcPr>
          <w:p w14:paraId="39C50146"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CLÔTURE DE SECURITE ET DE PROTECTION AUTOUR DU CHÂTEAU D’EAU</w:t>
            </w:r>
          </w:p>
        </w:tc>
        <w:tc>
          <w:tcPr>
            <w:tcW w:w="490" w:type="pct"/>
            <w:tcBorders>
              <w:bottom w:val="single" w:sz="4" w:space="0" w:color="auto"/>
            </w:tcBorders>
            <w:shd w:val="clear" w:color="auto" w:fill="D9D9D9" w:themeFill="background1" w:themeFillShade="D9"/>
            <w:vAlign w:val="center"/>
            <w:hideMark/>
          </w:tcPr>
          <w:p w14:paraId="55CE9DB7"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728553AA"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w:t>
            </w:r>
          </w:p>
        </w:tc>
      </w:tr>
      <w:tr w:rsidR="00AB249D" w:rsidRPr="00C16289" w14:paraId="0D2AAA4F" w14:textId="77777777" w:rsidTr="00C253CC">
        <w:trPr>
          <w:trHeight w:val="315"/>
          <w:tblHeader/>
          <w:jc w:val="center"/>
        </w:trPr>
        <w:tc>
          <w:tcPr>
            <w:tcW w:w="449" w:type="pct"/>
            <w:vMerge w:val="restart"/>
            <w:vAlign w:val="center"/>
            <w:hideMark/>
          </w:tcPr>
          <w:p w14:paraId="70315BEA"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F.601</w:t>
            </w:r>
          </w:p>
        </w:tc>
        <w:tc>
          <w:tcPr>
            <w:tcW w:w="3240" w:type="pct"/>
            <w:tcBorders>
              <w:bottom w:val="nil"/>
            </w:tcBorders>
            <w:vAlign w:val="center"/>
            <w:hideMark/>
          </w:tcPr>
          <w:p w14:paraId="30A0040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Fouilles (puits : 60x60x80, rigoles : 20x25xL) pour fondations de la clôture</w:t>
            </w:r>
          </w:p>
        </w:tc>
        <w:tc>
          <w:tcPr>
            <w:tcW w:w="490" w:type="pct"/>
            <w:tcBorders>
              <w:bottom w:val="nil"/>
            </w:tcBorders>
            <w:vAlign w:val="center"/>
            <w:hideMark/>
          </w:tcPr>
          <w:p w14:paraId="05C7B9F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A370E4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D50BF53" w14:textId="77777777" w:rsidTr="00C253CC">
        <w:trPr>
          <w:trHeight w:val="315"/>
          <w:tblHeader/>
          <w:jc w:val="center"/>
        </w:trPr>
        <w:tc>
          <w:tcPr>
            <w:tcW w:w="449" w:type="pct"/>
            <w:vMerge/>
            <w:vAlign w:val="center"/>
            <w:hideMark/>
          </w:tcPr>
          <w:p w14:paraId="38D4523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464018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Ce prix rémunère : </w:t>
            </w:r>
          </w:p>
        </w:tc>
        <w:tc>
          <w:tcPr>
            <w:tcW w:w="490" w:type="pct"/>
            <w:tcBorders>
              <w:top w:val="nil"/>
              <w:bottom w:val="nil"/>
            </w:tcBorders>
            <w:vAlign w:val="center"/>
            <w:hideMark/>
          </w:tcPr>
          <w:p w14:paraId="4B9C165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E1240E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CC9C4F1" w14:textId="77777777" w:rsidTr="00C253CC">
        <w:trPr>
          <w:trHeight w:val="308"/>
          <w:tblHeader/>
          <w:jc w:val="center"/>
        </w:trPr>
        <w:tc>
          <w:tcPr>
            <w:tcW w:w="449" w:type="pct"/>
            <w:vMerge/>
            <w:vAlign w:val="center"/>
            <w:hideMark/>
          </w:tcPr>
          <w:p w14:paraId="7DC8B215"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764D52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fourniture de tout le matériel nécessaire à la réalisation des fouilles en rigoles et en puits</w:t>
            </w:r>
          </w:p>
        </w:tc>
        <w:tc>
          <w:tcPr>
            <w:tcW w:w="490" w:type="pct"/>
            <w:tcBorders>
              <w:top w:val="nil"/>
              <w:bottom w:val="nil"/>
            </w:tcBorders>
            <w:vAlign w:val="center"/>
            <w:hideMark/>
          </w:tcPr>
          <w:p w14:paraId="1252070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FE41A1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E5E1E3F" w14:textId="77777777" w:rsidTr="00C253CC">
        <w:trPr>
          <w:trHeight w:val="726"/>
          <w:tblHeader/>
          <w:jc w:val="center"/>
        </w:trPr>
        <w:tc>
          <w:tcPr>
            <w:tcW w:w="449" w:type="pct"/>
            <w:vMerge/>
            <w:vAlign w:val="center"/>
            <w:hideMark/>
          </w:tcPr>
          <w:p w14:paraId="03950A47"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7B7E62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l’excavation et le rangement des déblais hors de l’emprise des ouvrages ;</w:t>
            </w:r>
          </w:p>
        </w:tc>
        <w:tc>
          <w:tcPr>
            <w:tcW w:w="490" w:type="pct"/>
            <w:tcBorders>
              <w:top w:val="nil"/>
              <w:bottom w:val="nil"/>
            </w:tcBorders>
            <w:vAlign w:val="center"/>
            <w:hideMark/>
          </w:tcPr>
          <w:p w14:paraId="35059EB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3A6BAE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28A9A1D" w14:textId="77777777" w:rsidTr="00C253CC">
        <w:trPr>
          <w:trHeight w:val="315"/>
          <w:tblHeader/>
          <w:jc w:val="center"/>
        </w:trPr>
        <w:tc>
          <w:tcPr>
            <w:tcW w:w="449" w:type="pct"/>
            <w:vMerge/>
            <w:vAlign w:val="center"/>
            <w:hideMark/>
          </w:tcPr>
          <w:p w14:paraId="1BBB0BF0"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1C5C0B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4A80089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CD6ABD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A8CC240" w14:textId="77777777" w:rsidTr="00C253CC">
        <w:trPr>
          <w:trHeight w:val="596"/>
          <w:tblHeader/>
          <w:jc w:val="center"/>
        </w:trPr>
        <w:tc>
          <w:tcPr>
            <w:tcW w:w="449" w:type="pct"/>
            <w:vMerge/>
            <w:vAlign w:val="center"/>
            <w:hideMark/>
          </w:tcPr>
          <w:p w14:paraId="5A4729EB"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771FFEF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2185982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1D2B208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131F30A" w14:textId="77777777" w:rsidTr="00C253CC">
        <w:trPr>
          <w:trHeight w:val="315"/>
          <w:tblHeader/>
          <w:jc w:val="center"/>
        </w:trPr>
        <w:tc>
          <w:tcPr>
            <w:tcW w:w="449" w:type="pct"/>
            <w:vMerge w:val="restart"/>
            <w:vAlign w:val="center"/>
            <w:hideMark/>
          </w:tcPr>
          <w:p w14:paraId="2504E2D9"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F.602</w:t>
            </w:r>
          </w:p>
        </w:tc>
        <w:tc>
          <w:tcPr>
            <w:tcW w:w="3240" w:type="pct"/>
            <w:tcBorders>
              <w:bottom w:val="nil"/>
            </w:tcBorders>
            <w:vAlign w:val="center"/>
            <w:hideMark/>
          </w:tcPr>
          <w:p w14:paraId="477F714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Béton de propreté sous semelles et sous longrine dosé à 150kg/m3 (ép. 5cm)</w:t>
            </w:r>
          </w:p>
        </w:tc>
        <w:tc>
          <w:tcPr>
            <w:tcW w:w="490" w:type="pct"/>
            <w:tcBorders>
              <w:bottom w:val="nil"/>
            </w:tcBorders>
            <w:vAlign w:val="center"/>
            <w:hideMark/>
          </w:tcPr>
          <w:p w14:paraId="7F289CF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41A54B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FB2706C" w14:textId="77777777" w:rsidTr="00C253CC">
        <w:trPr>
          <w:trHeight w:val="315"/>
          <w:tblHeader/>
          <w:jc w:val="center"/>
        </w:trPr>
        <w:tc>
          <w:tcPr>
            <w:tcW w:w="449" w:type="pct"/>
            <w:vMerge/>
            <w:vAlign w:val="center"/>
            <w:hideMark/>
          </w:tcPr>
          <w:p w14:paraId="44457D55"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8E5F04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683FE22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5D3F6D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7EC9B87" w14:textId="77777777" w:rsidTr="00C253CC">
        <w:trPr>
          <w:trHeight w:val="315"/>
          <w:tblHeader/>
          <w:jc w:val="center"/>
        </w:trPr>
        <w:tc>
          <w:tcPr>
            <w:tcW w:w="449" w:type="pct"/>
            <w:vMerge/>
            <w:vAlign w:val="center"/>
            <w:hideMark/>
          </w:tcPr>
          <w:p w14:paraId="5B8FCE0D"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6E0BB5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6680B52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2B369B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1D54B38" w14:textId="77777777" w:rsidTr="00C253CC">
        <w:trPr>
          <w:trHeight w:val="126"/>
          <w:tblHeader/>
          <w:jc w:val="center"/>
        </w:trPr>
        <w:tc>
          <w:tcPr>
            <w:tcW w:w="449" w:type="pct"/>
            <w:vMerge/>
            <w:vAlign w:val="center"/>
            <w:hideMark/>
          </w:tcPr>
          <w:p w14:paraId="7B176D78"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CCF963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mise en œuvre du béton </w:t>
            </w:r>
          </w:p>
        </w:tc>
        <w:tc>
          <w:tcPr>
            <w:tcW w:w="490" w:type="pct"/>
            <w:tcBorders>
              <w:top w:val="nil"/>
              <w:bottom w:val="nil"/>
            </w:tcBorders>
            <w:vAlign w:val="center"/>
            <w:hideMark/>
          </w:tcPr>
          <w:p w14:paraId="52C2C57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51E98B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45A4A9E" w14:textId="77777777" w:rsidTr="00C253CC">
        <w:trPr>
          <w:trHeight w:val="315"/>
          <w:tblHeader/>
          <w:jc w:val="center"/>
        </w:trPr>
        <w:tc>
          <w:tcPr>
            <w:tcW w:w="449" w:type="pct"/>
            <w:vMerge/>
            <w:vAlign w:val="center"/>
            <w:hideMark/>
          </w:tcPr>
          <w:p w14:paraId="7EB379A8"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64F2BD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665118F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0388BD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F107F35" w14:textId="77777777" w:rsidTr="00C253CC">
        <w:trPr>
          <w:trHeight w:val="330"/>
          <w:tblHeader/>
          <w:jc w:val="center"/>
        </w:trPr>
        <w:tc>
          <w:tcPr>
            <w:tcW w:w="449" w:type="pct"/>
            <w:vMerge/>
            <w:vAlign w:val="center"/>
            <w:hideMark/>
          </w:tcPr>
          <w:p w14:paraId="36ED651E"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C4D01F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415076C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46E9B6A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AAD0150" w14:textId="77777777" w:rsidTr="00C253CC">
        <w:trPr>
          <w:trHeight w:val="315"/>
          <w:tblHeader/>
          <w:jc w:val="center"/>
        </w:trPr>
        <w:tc>
          <w:tcPr>
            <w:tcW w:w="449" w:type="pct"/>
            <w:vMerge w:val="restart"/>
            <w:vAlign w:val="center"/>
            <w:hideMark/>
          </w:tcPr>
          <w:p w14:paraId="06ECCEA0"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F.603</w:t>
            </w:r>
          </w:p>
        </w:tc>
        <w:tc>
          <w:tcPr>
            <w:tcW w:w="3240" w:type="pct"/>
            <w:tcBorders>
              <w:bottom w:val="nil"/>
            </w:tcBorders>
            <w:vAlign w:val="center"/>
            <w:hideMark/>
          </w:tcPr>
          <w:p w14:paraId="45BF96B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Béton armé pour semelles de 60x60x20 dosé à 350kg/m3</w:t>
            </w:r>
          </w:p>
        </w:tc>
        <w:tc>
          <w:tcPr>
            <w:tcW w:w="490" w:type="pct"/>
            <w:tcBorders>
              <w:bottom w:val="nil"/>
            </w:tcBorders>
            <w:vAlign w:val="center"/>
            <w:hideMark/>
          </w:tcPr>
          <w:p w14:paraId="62057BA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7650CE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D995EBA" w14:textId="77777777" w:rsidTr="00C253CC">
        <w:trPr>
          <w:trHeight w:val="315"/>
          <w:tblHeader/>
          <w:jc w:val="center"/>
        </w:trPr>
        <w:tc>
          <w:tcPr>
            <w:tcW w:w="449" w:type="pct"/>
            <w:vMerge/>
            <w:vAlign w:val="center"/>
            <w:hideMark/>
          </w:tcPr>
          <w:p w14:paraId="6A183C84"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ED687B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472169A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7DFBE6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DAAAF25" w14:textId="77777777" w:rsidTr="00C253CC">
        <w:trPr>
          <w:trHeight w:val="315"/>
          <w:tblHeader/>
          <w:jc w:val="center"/>
        </w:trPr>
        <w:tc>
          <w:tcPr>
            <w:tcW w:w="449" w:type="pct"/>
            <w:vMerge/>
            <w:vAlign w:val="center"/>
            <w:hideMark/>
          </w:tcPr>
          <w:p w14:paraId="4FD3B41A"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7B11B9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307B668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9188B7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83DD7E7" w14:textId="77777777" w:rsidTr="00C253CC">
        <w:trPr>
          <w:trHeight w:val="225"/>
          <w:tblHeader/>
          <w:jc w:val="center"/>
        </w:trPr>
        <w:tc>
          <w:tcPr>
            <w:tcW w:w="449" w:type="pct"/>
            <w:vMerge/>
            <w:vAlign w:val="center"/>
            <w:hideMark/>
          </w:tcPr>
          <w:p w14:paraId="680DD549"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5BC503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545E7A7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78D067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DA6CE46" w14:textId="77777777" w:rsidTr="00C253CC">
        <w:trPr>
          <w:trHeight w:val="315"/>
          <w:tblHeader/>
          <w:jc w:val="center"/>
        </w:trPr>
        <w:tc>
          <w:tcPr>
            <w:tcW w:w="449" w:type="pct"/>
            <w:vMerge/>
            <w:vAlign w:val="center"/>
            <w:hideMark/>
          </w:tcPr>
          <w:p w14:paraId="47907622"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C10DF8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7E5CFEF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0ADFBE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780959C" w14:textId="77777777" w:rsidTr="00C253CC">
        <w:trPr>
          <w:trHeight w:val="315"/>
          <w:tblHeader/>
          <w:jc w:val="center"/>
        </w:trPr>
        <w:tc>
          <w:tcPr>
            <w:tcW w:w="449" w:type="pct"/>
            <w:vMerge/>
            <w:vAlign w:val="center"/>
            <w:hideMark/>
          </w:tcPr>
          <w:p w14:paraId="4344341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A8F15F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4E4AAD1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1DF886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32216A2" w14:textId="77777777" w:rsidTr="00C253CC">
        <w:trPr>
          <w:trHeight w:val="315"/>
          <w:tblHeader/>
          <w:jc w:val="center"/>
        </w:trPr>
        <w:tc>
          <w:tcPr>
            <w:tcW w:w="449" w:type="pct"/>
            <w:vMerge/>
            <w:vAlign w:val="center"/>
            <w:hideMark/>
          </w:tcPr>
          <w:p w14:paraId="3AF8525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37CD20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4692A71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320246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C7F6EE6" w14:textId="77777777" w:rsidTr="00C253CC">
        <w:trPr>
          <w:trHeight w:val="541"/>
          <w:tblHeader/>
          <w:jc w:val="center"/>
        </w:trPr>
        <w:tc>
          <w:tcPr>
            <w:tcW w:w="449" w:type="pct"/>
            <w:vMerge/>
            <w:vAlign w:val="center"/>
            <w:hideMark/>
          </w:tcPr>
          <w:p w14:paraId="4DCAFEB3"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7F99EC3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cube à : ………………………………………………….CFA</w:t>
            </w:r>
          </w:p>
        </w:tc>
        <w:tc>
          <w:tcPr>
            <w:tcW w:w="490" w:type="pct"/>
            <w:tcBorders>
              <w:top w:val="nil"/>
              <w:bottom w:val="single" w:sz="4" w:space="0" w:color="auto"/>
            </w:tcBorders>
            <w:vAlign w:val="center"/>
            <w:hideMark/>
          </w:tcPr>
          <w:p w14:paraId="4F06FDD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5A44626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F28CF46" w14:textId="77777777" w:rsidTr="00C253CC">
        <w:trPr>
          <w:trHeight w:val="420"/>
          <w:tblHeader/>
          <w:jc w:val="center"/>
        </w:trPr>
        <w:tc>
          <w:tcPr>
            <w:tcW w:w="449" w:type="pct"/>
            <w:vMerge w:val="restart"/>
            <w:vAlign w:val="center"/>
            <w:hideMark/>
          </w:tcPr>
          <w:p w14:paraId="0FCE157F"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lastRenderedPageBreak/>
              <w:t>F.604</w:t>
            </w:r>
          </w:p>
        </w:tc>
        <w:tc>
          <w:tcPr>
            <w:tcW w:w="3240" w:type="pct"/>
            <w:tcBorders>
              <w:bottom w:val="nil"/>
            </w:tcBorders>
            <w:vAlign w:val="center"/>
            <w:hideMark/>
          </w:tcPr>
          <w:p w14:paraId="701B557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Béton armé dosé à 350kg/m3 pour poteaux de 15x15 (hauteur 2,60 m avec amorces en fondations), longrine de 20x25xLongueur</w:t>
            </w:r>
          </w:p>
        </w:tc>
        <w:tc>
          <w:tcPr>
            <w:tcW w:w="490" w:type="pct"/>
            <w:tcBorders>
              <w:bottom w:val="nil"/>
            </w:tcBorders>
            <w:vAlign w:val="center"/>
            <w:hideMark/>
          </w:tcPr>
          <w:p w14:paraId="63ABB0F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CB1E19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B94F4AD" w14:textId="77777777" w:rsidTr="00C253CC">
        <w:trPr>
          <w:trHeight w:val="315"/>
          <w:tblHeader/>
          <w:jc w:val="center"/>
        </w:trPr>
        <w:tc>
          <w:tcPr>
            <w:tcW w:w="449" w:type="pct"/>
            <w:vMerge/>
            <w:vAlign w:val="center"/>
            <w:hideMark/>
          </w:tcPr>
          <w:p w14:paraId="3BA493B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3C37A7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6D3D2C4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ED8507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840FA15" w14:textId="77777777" w:rsidTr="00C253CC">
        <w:trPr>
          <w:trHeight w:val="315"/>
          <w:tblHeader/>
          <w:jc w:val="center"/>
        </w:trPr>
        <w:tc>
          <w:tcPr>
            <w:tcW w:w="449" w:type="pct"/>
            <w:vMerge/>
            <w:vAlign w:val="center"/>
            <w:hideMark/>
          </w:tcPr>
          <w:p w14:paraId="0C7B50D7"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1D9003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2CEA8CC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D27BB1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4163C79" w14:textId="77777777" w:rsidTr="00C253CC">
        <w:trPr>
          <w:trHeight w:val="315"/>
          <w:tblHeader/>
          <w:jc w:val="center"/>
        </w:trPr>
        <w:tc>
          <w:tcPr>
            <w:tcW w:w="449" w:type="pct"/>
            <w:vMerge/>
            <w:vAlign w:val="center"/>
            <w:hideMark/>
          </w:tcPr>
          <w:p w14:paraId="2FC6CF39"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9087E2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55DC335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BABACE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54E54E7" w14:textId="77777777" w:rsidTr="00C253CC">
        <w:trPr>
          <w:trHeight w:val="315"/>
          <w:tblHeader/>
          <w:jc w:val="center"/>
        </w:trPr>
        <w:tc>
          <w:tcPr>
            <w:tcW w:w="449" w:type="pct"/>
            <w:vMerge/>
            <w:vAlign w:val="center"/>
            <w:hideMark/>
          </w:tcPr>
          <w:p w14:paraId="641A93F2"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AAA884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2B3ACBB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9A5B64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2724A60" w14:textId="77777777" w:rsidTr="00C253CC">
        <w:trPr>
          <w:trHeight w:val="315"/>
          <w:tblHeader/>
          <w:jc w:val="center"/>
        </w:trPr>
        <w:tc>
          <w:tcPr>
            <w:tcW w:w="449" w:type="pct"/>
            <w:vMerge/>
            <w:vAlign w:val="center"/>
            <w:hideMark/>
          </w:tcPr>
          <w:p w14:paraId="191BE19C"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5DAAE04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7F6B165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A455FA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8D9F364" w14:textId="77777777" w:rsidTr="00C253CC">
        <w:trPr>
          <w:trHeight w:val="315"/>
          <w:tblHeader/>
          <w:jc w:val="center"/>
        </w:trPr>
        <w:tc>
          <w:tcPr>
            <w:tcW w:w="449" w:type="pct"/>
            <w:vMerge/>
            <w:vAlign w:val="center"/>
            <w:hideMark/>
          </w:tcPr>
          <w:p w14:paraId="559C2921"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2E2B22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2DDA445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97D595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00DE20F" w14:textId="77777777" w:rsidTr="00C253CC">
        <w:trPr>
          <w:trHeight w:val="500"/>
          <w:tblHeader/>
          <w:jc w:val="center"/>
        </w:trPr>
        <w:tc>
          <w:tcPr>
            <w:tcW w:w="449" w:type="pct"/>
            <w:vMerge/>
            <w:vAlign w:val="center"/>
            <w:hideMark/>
          </w:tcPr>
          <w:p w14:paraId="6C5B1C6A" w14:textId="77777777" w:rsidR="00AB249D" w:rsidRPr="00C16289" w:rsidRDefault="00AB249D" w:rsidP="00C253CC">
            <w:pPr>
              <w:spacing w:line="276" w:lineRule="auto"/>
              <w:jc w:val="center"/>
              <w:rPr>
                <w:rFonts w:ascii="Trebuchet MS" w:hAnsi="Trebuchet MS"/>
                <w:szCs w:val="24"/>
              </w:rPr>
            </w:pPr>
          </w:p>
        </w:tc>
        <w:tc>
          <w:tcPr>
            <w:tcW w:w="3240" w:type="pct"/>
            <w:tcBorders>
              <w:top w:val="nil"/>
            </w:tcBorders>
            <w:vAlign w:val="center"/>
            <w:hideMark/>
          </w:tcPr>
          <w:p w14:paraId="7E5E0D9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cube à :…………………………………………..francs CFA</w:t>
            </w:r>
          </w:p>
        </w:tc>
        <w:tc>
          <w:tcPr>
            <w:tcW w:w="490" w:type="pct"/>
            <w:tcBorders>
              <w:top w:val="nil"/>
            </w:tcBorders>
            <w:vAlign w:val="center"/>
            <w:hideMark/>
          </w:tcPr>
          <w:p w14:paraId="793C0FB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tcBorders>
            <w:vAlign w:val="center"/>
            <w:hideMark/>
          </w:tcPr>
          <w:p w14:paraId="1034437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26A6B3F" w14:textId="77777777" w:rsidTr="00C253CC">
        <w:trPr>
          <w:trHeight w:val="1699"/>
          <w:tblHeader/>
          <w:jc w:val="center"/>
        </w:trPr>
        <w:tc>
          <w:tcPr>
            <w:tcW w:w="449" w:type="pct"/>
            <w:vAlign w:val="center"/>
          </w:tcPr>
          <w:p w14:paraId="6FA63682"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F.605</w:t>
            </w:r>
          </w:p>
        </w:tc>
        <w:tc>
          <w:tcPr>
            <w:tcW w:w="3240" w:type="pct"/>
            <w:tcBorders>
              <w:bottom w:val="single" w:sz="4" w:space="0" w:color="auto"/>
            </w:tcBorders>
            <w:vAlign w:val="center"/>
          </w:tcPr>
          <w:p w14:paraId="568609F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Grillage en acier galvanisé maillage 60mm hauteur 2.80m</w:t>
            </w:r>
          </w:p>
          <w:p w14:paraId="6F3A3D59" w14:textId="77777777" w:rsidR="00AB249D" w:rsidRPr="00C16289" w:rsidRDefault="00AB249D" w:rsidP="00C253CC">
            <w:pPr>
              <w:spacing w:line="276" w:lineRule="auto"/>
              <w:jc w:val="both"/>
              <w:rPr>
                <w:rFonts w:ascii="Trebuchet MS" w:hAnsi="Trebuchet MS"/>
                <w:szCs w:val="24"/>
              </w:rPr>
            </w:pPr>
          </w:p>
          <w:p w14:paraId="285064A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comprend :</w:t>
            </w:r>
          </w:p>
          <w:p w14:paraId="2F318AD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fourniture à pied d’œuvre de tous le matériel</w:t>
            </w:r>
          </w:p>
          <w:p w14:paraId="1AA955B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L’installation sur le mur en agglos de 15</w:t>
            </w:r>
          </w:p>
          <w:p w14:paraId="6D49487B" w14:textId="77777777" w:rsidR="00AB249D" w:rsidRPr="00C16289" w:rsidRDefault="00AB249D" w:rsidP="00C253CC">
            <w:pPr>
              <w:spacing w:line="276" w:lineRule="auto"/>
              <w:jc w:val="both"/>
              <w:rPr>
                <w:rFonts w:ascii="Trebuchet MS" w:hAnsi="Trebuchet MS"/>
                <w:szCs w:val="24"/>
              </w:rPr>
            </w:pPr>
          </w:p>
          <w:p w14:paraId="2F6E871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Le mètre </w:t>
            </w:r>
            <w:r>
              <w:rPr>
                <w:rFonts w:ascii="Trebuchet MS" w:hAnsi="Trebuchet MS"/>
                <w:szCs w:val="24"/>
              </w:rPr>
              <w:t>linéaire</w:t>
            </w:r>
            <w:r w:rsidRPr="00C16289">
              <w:rPr>
                <w:rFonts w:ascii="Trebuchet MS" w:hAnsi="Trebuchet MS"/>
                <w:szCs w:val="24"/>
              </w:rPr>
              <w:t xml:space="preserve"> à  :…………………………………………….. FCFA</w:t>
            </w:r>
          </w:p>
        </w:tc>
        <w:tc>
          <w:tcPr>
            <w:tcW w:w="490" w:type="pct"/>
            <w:tcBorders>
              <w:bottom w:val="single" w:sz="4" w:space="0" w:color="auto"/>
            </w:tcBorders>
            <w:vAlign w:val="bottom"/>
          </w:tcPr>
          <w:p w14:paraId="3E40CF6D" w14:textId="77777777" w:rsidR="00AB249D" w:rsidRPr="00C16289" w:rsidRDefault="00AB249D" w:rsidP="00C253CC">
            <w:pPr>
              <w:spacing w:line="276" w:lineRule="auto"/>
              <w:rPr>
                <w:rFonts w:ascii="Trebuchet MS" w:hAnsi="Trebuchet MS"/>
                <w:szCs w:val="24"/>
              </w:rPr>
            </w:pPr>
            <w:r w:rsidRPr="00C16289">
              <w:rPr>
                <w:rFonts w:ascii="Trebuchet MS" w:hAnsi="Trebuchet MS"/>
                <w:szCs w:val="24"/>
              </w:rPr>
              <w:t>m</w:t>
            </w:r>
            <w:r>
              <w:rPr>
                <w:rFonts w:ascii="Trebuchet MS" w:hAnsi="Trebuchet MS"/>
                <w:szCs w:val="24"/>
              </w:rPr>
              <w:t>l</w:t>
            </w:r>
          </w:p>
        </w:tc>
        <w:tc>
          <w:tcPr>
            <w:tcW w:w="821" w:type="pct"/>
            <w:tcBorders>
              <w:bottom w:val="single" w:sz="4" w:space="0" w:color="auto"/>
            </w:tcBorders>
            <w:vAlign w:val="center"/>
          </w:tcPr>
          <w:p w14:paraId="5762552C" w14:textId="77777777" w:rsidR="00AB249D" w:rsidRPr="00C16289" w:rsidRDefault="00AB249D" w:rsidP="00C253CC">
            <w:pPr>
              <w:spacing w:line="276" w:lineRule="auto"/>
              <w:jc w:val="both"/>
              <w:rPr>
                <w:rFonts w:ascii="Trebuchet MS" w:hAnsi="Trebuchet MS"/>
                <w:szCs w:val="24"/>
              </w:rPr>
            </w:pPr>
          </w:p>
        </w:tc>
      </w:tr>
      <w:tr w:rsidR="00AB249D" w:rsidRPr="00C16289" w14:paraId="5D874AD0" w14:textId="77777777" w:rsidTr="00C253CC">
        <w:trPr>
          <w:trHeight w:val="630"/>
          <w:tblHeader/>
          <w:jc w:val="center"/>
        </w:trPr>
        <w:tc>
          <w:tcPr>
            <w:tcW w:w="449" w:type="pct"/>
            <w:vMerge w:val="restart"/>
            <w:vAlign w:val="center"/>
            <w:hideMark/>
          </w:tcPr>
          <w:p w14:paraId="77A15029"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F.606</w:t>
            </w:r>
          </w:p>
        </w:tc>
        <w:tc>
          <w:tcPr>
            <w:tcW w:w="3240" w:type="pct"/>
            <w:tcBorders>
              <w:bottom w:val="nil"/>
            </w:tcBorders>
            <w:vAlign w:val="center"/>
            <w:hideMark/>
          </w:tcPr>
          <w:p w14:paraId="028D33E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Fourniture et pose de porte métallique pleine (tôle ép. 40/10</w:t>
            </w:r>
            <w:r w:rsidRPr="00C16289">
              <w:rPr>
                <w:rFonts w:ascii="Trebuchet MS" w:hAnsi="Trebuchet MS"/>
                <w:szCs w:val="24"/>
                <w:vertAlign w:val="superscript"/>
              </w:rPr>
              <w:t>e</w:t>
            </w:r>
            <w:r w:rsidRPr="00C16289">
              <w:rPr>
                <w:rFonts w:ascii="Trebuchet MS" w:hAnsi="Trebuchet MS"/>
                <w:szCs w:val="24"/>
              </w:rPr>
              <w:t>) double face de dimension 90x220</w:t>
            </w:r>
          </w:p>
        </w:tc>
        <w:tc>
          <w:tcPr>
            <w:tcW w:w="490" w:type="pct"/>
            <w:tcBorders>
              <w:bottom w:val="nil"/>
            </w:tcBorders>
            <w:vAlign w:val="center"/>
            <w:hideMark/>
          </w:tcPr>
          <w:p w14:paraId="7E0CD3E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D29F42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AA1107E" w14:textId="77777777" w:rsidTr="00C253CC">
        <w:trPr>
          <w:trHeight w:val="315"/>
          <w:tblHeader/>
          <w:jc w:val="center"/>
        </w:trPr>
        <w:tc>
          <w:tcPr>
            <w:tcW w:w="449" w:type="pct"/>
            <w:vMerge/>
            <w:vAlign w:val="center"/>
            <w:hideMark/>
          </w:tcPr>
          <w:p w14:paraId="2A4DE993"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A06885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Il comprend :</w:t>
            </w:r>
          </w:p>
        </w:tc>
        <w:tc>
          <w:tcPr>
            <w:tcW w:w="490" w:type="pct"/>
            <w:tcBorders>
              <w:top w:val="nil"/>
              <w:bottom w:val="nil"/>
            </w:tcBorders>
            <w:vAlign w:val="center"/>
            <w:hideMark/>
          </w:tcPr>
          <w:p w14:paraId="37A9469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4054E7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520A3C2" w14:textId="77777777" w:rsidTr="00C253CC">
        <w:trPr>
          <w:trHeight w:val="630"/>
          <w:tblHeader/>
          <w:jc w:val="center"/>
        </w:trPr>
        <w:tc>
          <w:tcPr>
            <w:tcW w:w="449" w:type="pct"/>
            <w:vMerge/>
            <w:vAlign w:val="center"/>
            <w:hideMark/>
          </w:tcPr>
          <w:p w14:paraId="600267A5"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574F15C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fabrication, l’amenée et pose de la porte en métallique pleine (tôle ép. 40/10</w:t>
            </w:r>
            <w:r w:rsidRPr="00C16289">
              <w:rPr>
                <w:rFonts w:ascii="Trebuchet MS" w:hAnsi="Trebuchet MS"/>
                <w:szCs w:val="24"/>
                <w:vertAlign w:val="superscript"/>
              </w:rPr>
              <w:t>e</w:t>
            </w:r>
            <w:r w:rsidRPr="00C16289">
              <w:rPr>
                <w:rFonts w:ascii="Trebuchet MS" w:hAnsi="Trebuchet MS"/>
                <w:szCs w:val="24"/>
              </w:rPr>
              <w:t>) double face  de 90x220 ;</w:t>
            </w:r>
          </w:p>
        </w:tc>
        <w:tc>
          <w:tcPr>
            <w:tcW w:w="490" w:type="pct"/>
            <w:tcBorders>
              <w:top w:val="nil"/>
              <w:bottom w:val="nil"/>
            </w:tcBorders>
            <w:vAlign w:val="center"/>
            <w:hideMark/>
          </w:tcPr>
          <w:p w14:paraId="100388A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29D3C5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7450B62" w14:textId="77777777" w:rsidTr="00C253CC">
        <w:trPr>
          <w:trHeight w:val="682"/>
          <w:tblHeader/>
          <w:jc w:val="center"/>
        </w:trPr>
        <w:tc>
          <w:tcPr>
            <w:tcW w:w="449" w:type="pct"/>
            <w:vMerge/>
            <w:vAlign w:val="center"/>
            <w:hideMark/>
          </w:tcPr>
          <w:p w14:paraId="20370E57"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B2DD04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fourniture et pose des serrures type ‘vachette originale’ avec 3 clés, 3 paumelles ou cadenas type ‘vachette originale’ avec 3 clés, etc.</w:t>
            </w:r>
          </w:p>
        </w:tc>
        <w:tc>
          <w:tcPr>
            <w:tcW w:w="490" w:type="pct"/>
            <w:tcBorders>
              <w:top w:val="nil"/>
              <w:bottom w:val="nil"/>
            </w:tcBorders>
            <w:vAlign w:val="center"/>
            <w:hideMark/>
          </w:tcPr>
          <w:p w14:paraId="279D431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7237B7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F779A0C" w14:textId="77777777" w:rsidTr="00C253CC">
        <w:trPr>
          <w:trHeight w:val="315"/>
          <w:tblHeader/>
          <w:jc w:val="center"/>
        </w:trPr>
        <w:tc>
          <w:tcPr>
            <w:tcW w:w="449" w:type="pct"/>
            <w:vMerge/>
            <w:vAlign w:val="center"/>
            <w:hideMark/>
          </w:tcPr>
          <w:p w14:paraId="7ED25F14"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796701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1157C71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F7DFD9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15856A4" w14:textId="77777777" w:rsidTr="00C253CC">
        <w:trPr>
          <w:trHeight w:val="461"/>
          <w:tblHeader/>
          <w:jc w:val="center"/>
        </w:trPr>
        <w:tc>
          <w:tcPr>
            <w:tcW w:w="449" w:type="pct"/>
            <w:vMerge/>
            <w:vAlign w:val="center"/>
            <w:hideMark/>
          </w:tcPr>
          <w:p w14:paraId="3A5D9DBE"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47964A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30164FD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63013B9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77072CD" w14:textId="77777777" w:rsidTr="00C253CC">
        <w:trPr>
          <w:trHeight w:val="410"/>
          <w:tblHeader/>
          <w:jc w:val="center"/>
        </w:trPr>
        <w:tc>
          <w:tcPr>
            <w:tcW w:w="449" w:type="pct"/>
            <w:vMerge w:val="restart"/>
            <w:vAlign w:val="center"/>
            <w:hideMark/>
          </w:tcPr>
          <w:p w14:paraId="7500A74B"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F.607</w:t>
            </w:r>
          </w:p>
        </w:tc>
        <w:tc>
          <w:tcPr>
            <w:tcW w:w="3240" w:type="pct"/>
            <w:tcBorders>
              <w:bottom w:val="nil"/>
            </w:tcBorders>
            <w:vAlign w:val="center"/>
            <w:hideMark/>
          </w:tcPr>
          <w:p w14:paraId="351EE0A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Peinture Glycéro sur menuiserie métallique (porte)</w:t>
            </w:r>
          </w:p>
        </w:tc>
        <w:tc>
          <w:tcPr>
            <w:tcW w:w="490" w:type="pct"/>
            <w:tcBorders>
              <w:bottom w:val="nil"/>
            </w:tcBorders>
            <w:vAlign w:val="center"/>
            <w:hideMark/>
          </w:tcPr>
          <w:p w14:paraId="7C9D62F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CEAD16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DB5D483" w14:textId="77777777" w:rsidTr="00C253CC">
        <w:trPr>
          <w:trHeight w:val="480"/>
          <w:tblHeader/>
          <w:jc w:val="center"/>
        </w:trPr>
        <w:tc>
          <w:tcPr>
            <w:tcW w:w="449" w:type="pct"/>
            <w:vMerge/>
            <w:vAlign w:val="center"/>
            <w:hideMark/>
          </w:tcPr>
          <w:p w14:paraId="4FF0EB27"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87A185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au mètre carré la peinture des plaintes et menuiserie métallique, poteaux et parties visibles de la longrine. Il comprend :</w:t>
            </w:r>
          </w:p>
        </w:tc>
        <w:tc>
          <w:tcPr>
            <w:tcW w:w="490" w:type="pct"/>
            <w:tcBorders>
              <w:top w:val="nil"/>
              <w:bottom w:val="nil"/>
            </w:tcBorders>
            <w:vAlign w:val="center"/>
            <w:hideMark/>
          </w:tcPr>
          <w:p w14:paraId="2F04FEB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DACEAB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9ACCD9C" w14:textId="77777777" w:rsidTr="00C253CC">
        <w:trPr>
          <w:trHeight w:val="404"/>
          <w:tblHeader/>
          <w:jc w:val="center"/>
        </w:trPr>
        <w:tc>
          <w:tcPr>
            <w:tcW w:w="449" w:type="pct"/>
            <w:vMerge/>
            <w:vAlign w:val="center"/>
            <w:hideMark/>
          </w:tcPr>
          <w:p w14:paraId="63A671A4"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362886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Toutes sujétions de ponçage et de rebouchage à enduit de peinture ;</w:t>
            </w:r>
          </w:p>
        </w:tc>
        <w:tc>
          <w:tcPr>
            <w:tcW w:w="490" w:type="pct"/>
            <w:tcBorders>
              <w:top w:val="nil"/>
              <w:bottom w:val="nil"/>
            </w:tcBorders>
            <w:vAlign w:val="center"/>
            <w:hideMark/>
          </w:tcPr>
          <w:p w14:paraId="7618B45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CCC037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652E5E9" w14:textId="77777777" w:rsidTr="00C253CC">
        <w:trPr>
          <w:trHeight w:val="315"/>
          <w:tblHeader/>
          <w:jc w:val="center"/>
        </w:trPr>
        <w:tc>
          <w:tcPr>
            <w:tcW w:w="449" w:type="pct"/>
            <w:vMerge/>
            <w:vAlign w:val="center"/>
            <w:hideMark/>
          </w:tcPr>
          <w:p w14:paraId="65589F0E"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3DABD9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Finition en (2 couches)</w:t>
            </w:r>
          </w:p>
        </w:tc>
        <w:tc>
          <w:tcPr>
            <w:tcW w:w="490" w:type="pct"/>
            <w:tcBorders>
              <w:top w:val="nil"/>
              <w:bottom w:val="nil"/>
            </w:tcBorders>
            <w:vAlign w:val="center"/>
            <w:hideMark/>
          </w:tcPr>
          <w:p w14:paraId="49A7499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1BE8DC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ECC060F" w14:textId="77777777" w:rsidTr="00C253CC">
        <w:trPr>
          <w:trHeight w:val="315"/>
          <w:tblHeader/>
          <w:jc w:val="center"/>
        </w:trPr>
        <w:tc>
          <w:tcPr>
            <w:tcW w:w="449" w:type="pct"/>
            <w:vMerge/>
            <w:vAlign w:val="center"/>
            <w:hideMark/>
          </w:tcPr>
          <w:p w14:paraId="654AFFD2"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94515F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3A67CC0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B0A8CE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7A9D17F" w14:textId="77777777" w:rsidTr="00C253CC">
        <w:trPr>
          <w:trHeight w:val="561"/>
          <w:tblHeader/>
          <w:jc w:val="center"/>
        </w:trPr>
        <w:tc>
          <w:tcPr>
            <w:tcW w:w="449" w:type="pct"/>
            <w:vMerge/>
            <w:vAlign w:val="center"/>
            <w:hideMark/>
          </w:tcPr>
          <w:p w14:paraId="14113143" w14:textId="77777777" w:rsidR="00AB249D" w:rsidRPr="00C16289" w:rsidRDefault="00AB249D" w:rsidP="00C253CC">
            <w:pPr>
              <w:spacing w:line="276" w:lineRule="auto"/>
              <w:jc w:val="center"/>
              <w:rPr>
                <w:rFonts w:ascii="Trebuchet MS" w:hAnsi="Trebuchet MS"/>
                <w:szCs w:val="24"/>
              </w:rPr>
            </w:pPr>
          </w:p>
        </w:tc>
        <w:tc>
          <w:tcPr>
            <w:tcW w:w="3240" w:type="pct"/>
            <w:tcBorders>
              <w:top w:val="nil"/>
            </w:tcBorders>
            <w:vAlign w:val="center"/>
            <w:hideMark/>
          </w:tcPr>
          <w:p w14:paraId="729B999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carré à : ……………………………………………… FCFA</w:t>
            </w:r>
          </w:p>
        </w:tc>
        <w:tc>
          <w:tcPr>
            <w:tcW w:w="490" w:type="pct"/>
            <w:tcBorders>
              <w:top w:val="nil"/>
            </w:tcBorders>
            <w:vAlign w:val="center"/>
            <w:hideMark/>
          </w:tcPr>
          <w:p w14:paraId="565F8C1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m²</w:t>
            </w:r>
          </w:p>
        </w:tc>
        <w:tc>
          <w:tcPr>
            <w:tcW w:w="821" w:type="pct"/>
            <w:tcBorders>
              <w:top w:val="nil"/>
            </w:tcBorders>
            <w:vAlign w:val="center"/>
            <w:hideMark/>
          </w:tcPr>
          <w:p w14:paraId="2A8F548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B380032" w14:textId="77777777" w:rsidTr="00C253CC">
        <w:trPr>
          <w:trHeight w:val="977"/>
          <w:tblHeader/>
          <w:jc w:val="center"/>
        </w:trPr>
        <w:tc>
          <w:tcPr>
            <w:tcW w:w="449" w:type="pct"/>
            <w:shd w:val="clear" w:color="auto" w:fill="D9D9D9" w:themeFill="background1" w:themeFillShade="D9"/>
            <w:vAlign w:val="center"/>
            <w:hideMark/>
          </w:tcPr>
          <w:p w14:paraId="28D6DFE9" w14:textId="77777777" w:rsidR="00AB249D" w:rsidRPr="00C16289" w:rsidRDefault="00AB249D" w:rsidP="00C253CC">
            <w:pPr>
              <w:spacing w:line="276" w:lineRule="auto"/>
              <w:jc w:val="center"/>
              <w:rPr>
                <w:rFonts w:ascii="Trebuchet MS" w:hAnsi="Trebuchet MS"/>
                <w:b/>
                <w:szCs w:val="24"/>
              </w:rPr>
            </w:pPr>
            <w:r w:rsidRPr="00C16289">
              <w:rPr>
                <w:rFonts w:ascii="Trebuchet MS" w:hAnsi="Trebuchet MS"/>
                <w:b/>
                <w:szCs w:val="24"/>
              </w:rPr>
              <w:lastRenderedPageBreak/>
              <w:t>F.700</w:t>
            </w:r>
          </w:p>
        </w:tc>
        <w:tc>
          <w:tcPr>
            <w:tcW w:w="3240" w:type="pct"/>
            <w:tcBorders>
              <w:bottom w:val="single" w:sz="4" w:space="0" w:color="auto"/>
            </w:tcBorders>
            <w:shd w:val="clear" w:color="auto" w:fill="D9D9D9" w:themeFill="background1" w:themeFillShade="D9"/>
            <w:vAlign w:val="center"/>
            <w:hideMark/>
          </w:tcPr>
          <w:p w14:paraId="5658C143"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xml:space="preserve">CONSTRUCTION DU CHATEAU D’EAU </w:t>
            </w:r>
            <w:r w:rsidRPr="00C16289">
              <w:rPr>
                <w:rFonts w:ascii="Trebuchet MS" w:hAnsi="Trebuchet MS" w:cs="Calibri"/>
                <w:b/>
                <w:bCs/>
                <w:szCs w:val="24"/>
              </w:rPr>
              <w:t xml:space="preserve">(Diamètre Intérieur 2,40m et Hauteur 3,00m) </w:t>
            </w:r>
            <w:r w:rsidRPr="00C16289">
              <w:rPr>
                <w:rFonts w:ascii="Trebuchet MS" w:hAnsi="Trebuchet MS"/>
                <w:b/>
                <w:szCs w:val="24"/>
              </w:rPr>
              <w:t>+ SALLE DE COMMANDE</w:t>
            </w:r>
          </w:p>
        </w:tc>
        <w:tc>
          <w:tcPr>
            <w:tcW w:w="490" w:type="pct"/>
            <w:tcBorders>
              <w:bottom w:val="single" w:sz="4" w:space="0" w:color="auto"/>
            </w:tcBorders>
            <w:shd w:val="clear" w:color="auto" w:fill="D9D9D9" w:themeFill="background1" w:themeFillShade="D9"/>
            <w:vAlign w:val="center"/>
            <w:hideMark/>
          </w:tcPr>
          <w:p w14:paraId="25FB1C74"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2D7F644F"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w:t>
            </w:r>
          </w:p>
        </w:tc>
      </w:tr>
      <w:tr w:rsidR="00AB249D" w:rsidRPr="00C16289" w14:paraId="0A74C215" w14:textId="77777777" w:rsidTr="00C253CC">
        <w:trPr>
          <w:trHeight w:val="315"/>
          <w:tblHeader/>
          <w:jc w:val="center"/>
        </w:trPr>
        <w:tc>
          <w:tcPr>
            <w:tcW w:w="449" w:type="pct"/>
            <w:vMerge w:val="restart"/>
            <w:vAlign w:val="center"/>
            <w:hideMark/>
          </w:tcPr>
          <w:p w14:paraId="7E6C3B4D"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F.701</w:t>
            </w:r>
          </w:p>
        </w:tc>
        <w:tc>
          <w:tcPr>
            <w:tcW w:w="3240" w:type="pct"/>
            <w:tcBorders>
              <w:bottom w:val="nil"/>
            </w:tcBorders>
            <w:vAlign w:val="center"/>
            <w:hideMark/>
          </w:tcPr>
          <w:p w14:paraId="192C019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Implantation</w:t>
            </w:r>
          </w:p>
        </w:tc>
        <w:tc>
          <w:tcPr>
            <w:tcW w:w="490" w:type="pct"/>
            <w:tcBorders>
              <w:bottom w:val="nil"/>
            </w:tcBorders>
            <w:vAlign w:val="center"/>
            <w:hideMark/>
          </w:tcPr>
          <w:p w14:paraId="4844F69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8B59DD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44F67BF" w14:textId="77777777" w:rsidTr="00C253CC">
        <w:trPr>
          <w:trHeight w:val="315"/>
          <w:tblHeader/>
          <w:jc w:val="center"/>
        </w:trPr>
        <w:tc>
          <w:tcPr>
            <w:tcW w:w="449" w:type="pct"/>
            <w:vMerge/>
            <w:vAlign w:val="center"/>
            <w:hideMark/>
          </w:tcPr>
          <w:p w14:paraId="3C4660F8"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302CC8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Il comprend :</w:t>
            </w:r>
          </w:p>
        </w:tc>
        <w:tc>
          <w:tcPr>
            <w:tcW w:w="490" w:type="pct"/>
            <w:tcBorders>
              <w:top w:val="nil"/>
              <w:bottom w:val="nil"/>
            </w:tcBorders>
            <w:vAlign w:val="center"/>
            <w:hideMark/>
          </w:tcPr>
          <w:p w14:paraId="4D6E41D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9E0E8C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736351F" w14:textId="77777777" w:rsidTr="00C253CC">
        <w:trPr>
          <w:trHeight w:val="315"/>
          <w:tblHeader/>
          <w:jc w:val="center"/>
        </w:trPr>
        <w:tc>
          <w:tcPr>
            <w:tcW w:w="449" w:type="pct"/>
            <w:vMerge/>
            <w:vAlign w:val="center"/>
            <w:hideMark/>
          </w:tcPr>
          <w:p w14:paraId="554BE679"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5BD592D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le décapage de la terre végétale ;</w:t>
            </w:r>
          </w:p>
        </w:tc>
        <w:tc>
          <w:tcPr>
            <w:tcW w:w="490" w:type="pct"/>
            <w:tcBorders>
              <w:top w:val="nil"/>
              <w:bottom w:val="nil"/>
            </w:tcBorders>
            <w:vAlign w:val="center"/>
            <w:hideMark/>
          </w:tcPr>
          <w:p w14:paraId="2B6FF92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1B566D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FF35981" w14:textId="77777777" w:rsidTr="00C253CC">
        <w:trPr>
          <w:trHeight w:val="630"/>
          <w:tblHeader/>
          <w:jc w:val="center"/>
        </w:trPr>
        <w:tc>
          <w:tcPr>
            <w:tcW w:w="449" w:type="pct"/>
            <w:vMerge/>
            <w:vAlign w:val="center"/>
            <w:hideMark/>
          </w:tcPr>
          <w:p w14:paraId="65A0ADE5"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03C0D8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l’enlèvement et la mise en stock pour emploi ou évacuation éventuelle à la décharge publique des terres végétales ;</w:t>
            </w:r>
          </w:p>
        </w:tc>
        <w:tc>
          <w:tcPr>
            <w:tcW w:w="490" w:type="pct"/>
            <w:tcBorders>
              <w:top w:val="nil"/>
              <w:bottom w:val="nil"/>
            </w:tcBorders>
            <w:vAlign w:val="center"/>
            <w:hideMark/>
          </w:tcPr>
          <w:p w14:paraId="7AE0882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2D4274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2A6AE30" w14:textId="77777777" w:rsidTr="00C253CC">
        <w:trPr>
          <w:trHeight w:val="315"/>
          <w:tblHeader/>
          <w:jc w:val="center"/>
        </w:trPr>
        <w:tc>
          <w:tcPr>
            <w:tcW w:w="449" w:type="pct"/>
            <w:vMerge/>
            <w:vAlign w:val="center"/>
            <w:hideMark/>
          </w:tcPr>
          <w:p w14:paraId="65BDA917"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80CC1A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le nivellement de l’emprise du chantier ;</w:t>
            </w:r>
          </w:p>
        </w:tc>
        <w:tc>
          <w:tcPr>
            <w:tcW w:w="490" w:type="pct"/>
            <w:tcBorders>
              <w:top w:val="nil"/>
              <w:bottom w:val="nil"/>
            </w:tcBorders>
            <w:vAlign w:val="center"/>
            <w:hideMark/>
          </w:tcPr>
          <w:p w14:paraId="5C6F006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96E971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BC2C042" w14:textId="77777777" w:rsidTr="00C253CC">
        <w:trPr>
          <w:trHeight w:val="630"/>
          <w:tblHeader/>
          <w:jc w:val="center"/>
        </w:trPr>
        <w:tc>
          <w:tcPr>
            <w:tcW w:w="449" w:type="pct"/>
            <w:vMerge/>
            <w:vAlign w:val="center"/>
            <w:hideMark/>
          </w:tcPr>
          <w:p w14:paraId="1F752BB3"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D1A37B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et toutes les opérations d’implantation de l’ouvrage proprement dit et toutes autres sujétions.</w:t>
            </w:r>
          </w:p>
        </w:tc>
        <w:tc>
          <w:tcPr>
            <w:tcW w:w="490" w:type="pct"/>
            <w:tcBorders>
              <w:top w:val="nil"/>
              <w:bottom w:val="nil"/>
            </w:tcBorders>
            <w:vAlign w:val="center"/>
            <w:hideMark/>
          </w:tcPr>
          <w:p w14:paraId="21D8181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A21BFA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0CFCDAC" w14:textId="77777777" w:rsidTr="00C253CC">
        <w:trPr>
          <w:trHeight w:val="527"/>
          <w:tblHeader/>
          <w:jc w:val="center"/>
        </w:trPr>
        <w:tc>
          <w:tcPr>
            <w:tcW w:w="449" w:type="pct"/>
            <w:vMerge/>
            <w:vAlign w:val="center"/>
            <w:hideMark/>
          </w:tcPr>
          <w:p w14:paraId="7956AC91"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D273BF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bottom w:val="single" w:sz="4" w:space="0" w:color="auto"/>
            </w:tcBorders>
            <w:vAlign w:val="center"/>
            <w:hideMark/>
          </w:tcPr>
          <w:p w14:paraId="35349EB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bottom w:val="single" w:sz="4" w:space="0" w:color="auto"/>
            </w:tcBorders>
            <w:vAlign w:val="center"/>
            <w:hideMark/>
          </w:tcPr>
          <w:p w14:paraId="3EB8C0F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0F7D71A" w14:textId="77777777" w:rsidTr="00C253CC">
        <w:trPr>
          <w:trHeight w:val="315"/>
          <w:tblHeader/>
          <w:jc w:val="center"/>
        </w:trPr>
        <w:tc>
          <w:tcPr>
            <w:tcW w:w="449" w:type="pct"/>
            <w:vMerge w:val="restart"/>
            <w:vAlign w:val="center"/>
            <w:hideMark/>
          </w:tcPr>
          <w:p w14:paraId="4F1228AF"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F.702</w:t>
            </w:r>
          </w:p>
        </w:tc>
        <w:tc>
          <w:tcPr>
            <w:tcW w:w="3240" w:type="pct"/>
            <w:tcBorders>
              <w:bottom w:val="nil"/>
            </w:tcBorders>
            <w:vAlign w:val="center"/>
            <w:hideMark/>
          </w:tcPr>
          <w:p w14:paraId="06AF9C5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Fouilles en puits de 100x100x120 pour poteaux </w:t>
            </w:r>
          </w:p>
        </w:tc>
        <w:tc>
          <w:tcPr>
            <w:tcW w:w="490" w:type="pct"/>
            <w:tcBorders>
              <w:bottom w:val="nil"/>
            </w:tcBorders>
            <w:vAlign w:val="center"/>
            <w:hideMark/>
          </w:tcPr>
          <w:p w14:paraId="1A0C81A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CD5CBC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FD4979B" w14:textId="77777777" w:rsidTr="00C253CC">
        <w:trPr>
          <w:trHeight w:val="315"/>
          <w:tblHeader/>
          <w:jc w:val="center"/>
        </w:trPr>
        <w:tc>
          <w:tcPr>
            <w:tcW w:w="449" w:type="pct"/>
            <w:vMerge/>
            <w:vAlign w:val="center"/>
            <w:hideMark/>
          </w:tcPr>
          <w:p w14:paraId="1F03EEAB"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4E7D10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Ce prix rémunère : </w:t>
            </w:r>
          </w:p>
        </w:tc>
        <w:tc>
          <w:tcPr>
            <w:tcW w:w="490" w:type="pct"/>
            <w:tcBorders>
              <w:top w:val="nil"/>
              <w:bottom w:val="nil"/>
            </w:tcBorders>
            <w:vAlign w:val="center"/>
            <w:hideMark/>
          </w:tcPr>
          <w:p w14:paraId="7C4A577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B09BE4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28286B1" w14:textId="77777777" w:rsidTr="00C253CC">
        <w:trPr>
          <w:trHeight w:val="308"/>
          <w:tblHeader/>
          <w:jc w:val="center"/>
        </w:trPr>
        <w:tc>
          <w:tcPr>
            <w:tcW w:w="449" w:type="pct"/>
            <w:vMerge/>
            <w:vAlign w:val="center"/>
            <w:hideMark/>
          </w:tcPr>
          <w:p w14:paraId="29C906E7"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01A8D7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fourniture de tout le matériel nécessaire à la réalisation des fouilles</w:t>
            </w:r>
          </w:p>
        </w:tc>
        <w:tc>
          <w:tcPr>
            <w:tcW w:w="490" w:type="pct"/>
            <w:tcBorders>
              <w:top w:val="nil"/>
              <w:bottom w:val="nil"/>
            </w:tcBorders>
            <w:vAlign w:val="center"/>
            <w:hideMark/>
          </w:tcPr>
          <w:p w14:paraId="35B27F0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BC0E79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0179097" w14:textId="77777777" w:rsidTr="00C253CC">
        <w:trPr>
          <w:trHeight w:val="360"/>
          <w:tblHeader/>
          <w:jc w:val="center"/>
        </w:trPr>
        <w:tc>
          <w:tcPr>
            <w:tcW w:w="449" w:type="pct"/>
            <w:vMerge/>
            <w:vAlign w:val="center"/>
            <w:hideMark/>
          </w:tcPr>
          <w:p w14:paraId="74761C8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23133E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l’excavation et rangement des déblais hors de l’emprise des ouvrages ;</w:t>
            </w:r>
          </w:p>
        </w:tc>
        <w:tc>
          <w:tcPr>
            <w:tcW w:w="490" w:type="pct"/>
            <w:tcBorders>
              <w:top w:val="nil"/>
              <w:bottom w:val="nil"/>
            </w:tcBorders>
            <w:vAlign w:val="center"/>
            <w:hideMark/>
          </w:tcPr>
          <w:p w14:paraId="64A1A64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875890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4C21188" w14:textId="77777777" w:rsidTr="00C253CC">
        <w:trPr>
          <w:trHeight w:val="315"/>
          <w:tblHeader/>
          <w:jc w:val="center"/>
        </w:trPr>
        <w:tc>
          <w:tcPr>
            <w:tcW w:w="449" w:type="pct"/>
            <w:vMerge/>
            <w:vAlign w:val="center"/>
            <w:hideMark/>
          </w:tcPr>
          <w:p w14:paraId="6312B4AA"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5FA9C65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0F2B80C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2F8257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55E29E4" w14:textId="77777777" w:rsidTr="00C253CC">
        <w:trPr>
          <w:trHeight w:val="714"/>
          <w:tblHeader/>
          <w:jc w:val="center"/>
        </w:trPr>
        <w:tc>
          <w:tcPr>
            <w:tcW w:w="449" w:type="pct"/>
            <w:vMerge/>
            <w:vAlign w:val="center"/>
            <w:hideMark/>
          </w:tcPr>
          <w:p w14:paraId="34277D4D"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9FEC63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6E07249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231485C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0E057EF" w14:textId="77777777" w:rsidTr="00C253CC">
        <w:trPr>
          <w:trHeight w:val="315"/>
          <w:tblHeader/>
          <w:jc w:val="center"/>
        </w:trPr>
        <w:tc>
          <w:tcPr>
            <w:tcW w:w="449" w:type="pct"/>
            <w:vMerge w:val="restart"/>
            <w:vAlign w:val="center"/>
            <w:hideMark/>
          </w:tcPr>
          <w:p w14:paraId="687A0BE8"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F.703</w:t>
            </w:r>
          </w:p>
        </w:tc>
        <w:tc>
          <w:tcPr>
            <w:tcW w:w="3240" w:type="pct"/>
            <w:tcBorders>
              <w:bottom w:val="nil"/>
            </w:tcBorders>
            <w:vAlign w:val="center"/>
            <w:hideMark/>
          </w:tcPr>
          <w:p w14:paraId="2D27BBB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Béton de propreté dosé à 150kg/m3 (ép. 5cm)</w:t>
            </w:r>
          </w:p>
        </w:tc>
        <w:tc>
          <w:tcPr>
            <w:tcW w:w="490" w:type="pct"/>
            <w:tcBorders>
              <w:bottom w:val="nil"/>
            </w:tcBorders>
            <w:vAlign w:val="center"/>
            <w:hideMark/>
          </w:tcPr>
          <w:p w14:paraId="68584B2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E48909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55BFA6E" w14:textId="77777777" w:rsidTr="00C253CC">
        <w:trPr>
          <w:trHeight w:val="315"/>
          <w:tblHeader/>
          <w:jc w:val="center"/>
        </w:trPr>
        <w:tc>
          <w:tcPr>
            <w:tcW w:w="449" w:type="pct"/>
            <w:vMerge/>
            <w:vAlign w:val="center"/>
            <w:hideMark/>
          </w:tcPr>
          <w:p w14:paraId="199A4C8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F77D08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4287CF4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F283A9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C87EBFE" w14:textId="77777777" w:rsidTr="00C253CC">
        <w:trPr>
          <w:trHeight w:val="315"/>
          <w:tblHeader/>
          <w:jc w:val="center"/>
        </w:trPr>
        <w:tc>
          <w:tcPr>
            <w:tcW w:w="449" w:type="pct"/>
            <w:vMerge/>
            <w:vAlign w:val="center"/>
            <w:hideMark/>
          </w:tcPr>
          <w:p w14:paraId="64A356DA"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947E40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0602C90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3E753D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587FC20" w14:textId="77777777" w:rsidTr="00C253CC">
        <w:trPr>
          <w:trHeight w:val="315"/>
          <w:tblHeader/>
          <w:jc w:val="center"/>
        </w:trPr>
        <w:tc>
          <w:tcPr>
            <w:tcW w:w="449" w:type="pct"/>
            <w:vMerge/>
            <w:vAlign w:val="center"/>
            <w:hideMark/>
          </w:tcPr>
          <w:p w14:paraId="15755268"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50E71F2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mise en œuvre du béton </w:t>
            </w:r>
          </w:p>
        </w:tc>
        <w:tc>
          <w:tcPr>
            <w:tcW w:w="490" w:type="pct"/>
            <w:tcBorders>
              <w:top w:val="nil"/>
              <w:bottom w:val="nil"/>
            </w:tcBorders>
            <w:vAlign w:val="center"/>
            <w:hideMark/>
          </w:tcPr>
          <w:p w14:paraId="4DA3A81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A742A5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E215516" w14:textId="77777777" w:rsidTr="00C253CC">
        <w:trPr>
          <w:trHeight w:val="315"/>
          <w:tblHeader/>
          <w:jc w:val="center"/>
        </w:trPr>
        <w:tc>
          <w:tcPr>
            <w:tcW w:w="449" w:type="pct"/>
            <w:vMerge/>
            <w:vAlign w:val="center"/>
            <w:hideMark/>
          </w:tcPr>
          <w:p w14:paraId="7CE0593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5CCCF6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5D3CA21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A223A3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0A8740E" w14:textId="77777777" w:rsidTr="00C253CC">
        <w:trPr>
          <w:trHeight w:val="635"/>
          <w:tblHeader/>
          <w:jc w:val="center"/>
        </w:trPr>
        <w:tc>
          <w:tcPr>
            <w:tcW w:w="449" w:type="pct"/>
            <w:vMerge/>
            <w:vAlign w:val="center"/>
            <w:hideMark/>
          </w:tcPr>
          <w:p w14:paraId="2FC9EA82"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70365BE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7071D07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5956593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0A83A0A" w14:textId="77777777" w:rsidTr="00C253CC">
        <w:trPr>
          <w:trHeight w:val="315"/>
          <w:tblHeader/>
          <w:jc w:val="center"/>
        </w:trPr>
        <w:tc>
          <w:tcPr>
            <w:tcW w:w="449" w:type="pct"/>
            <w:vMerge w:val="restart"/>
            <w:vAlign w:val="center"/>
            <w:hideMark/>
          </w:tcPr>
          <w:p w14:paraId="39793353"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F.704</w:t>
            </w:r>
          </w:p>
        </w:tc>
        <w:tc>
          <w:tcPr>
            <w:tcW w:w="3240" w:type="pct"/>
            <w:tcBorders>
              <w:bottom w:val="nil"/>
            </w:tcBorders>
            <w:vAlign w:val="center"/>
            <w:hideMark/>
          </w:tcPr>
          <w:p w14:paraId="79B2C2C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Béton armé dosé à 350kg/m3 pour semelles de 100x100x25</w:t>
            </w:r>
          </w:p>
        </w:tc>
        <w:tc>
          <w:tcPr>
            <w:tcW w:w="490" w:type="pct"/>
            <w:tcBorders>
              <w:bottom w:val="nil"/>
            </w:tcBorders>
            <w:vAlign w:val="center"/>
            <w:hideMark/>
          </w:tcPr>
          <w:p w14:paraId="59E64A8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2C5931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700791A" w14:textId="77777777" w:rsidTr="00C253CC">
        <w:trPr>
          <w:trHeight w:val="315"/>
          <w:tblHeader/>
          <w:jc w:val="center"/>
        </w:trPr>
        <w:tc>
          <w:tcPr>
            <w:tcW w:w="449" w:type="pct"/>
            <w:vMerge/>
            <w:vAlign w:val="center"/>
            <w:hideMark/>
          </w:tcPr>
          <w:p w14:paraId="70C7481A"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8260FA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573407A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215BD0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EA32E76" w14:textId="77777777" w:rsidTr="00C253CC">
        <w:trPr>
          <w:trHeight w:val="315"/>
          <w:tblHeader/>
          <w:jc w:val="center"/>
        </w:trPr>
        <w:tc>
          <w:tcPr>
            <w:tcW w:w="449" w:type="pct"/>
            <w:vMerge/>
            <w:vAlign w:val="center"/>
            <w:hideMark/>
          </w:tcPr>
          <w:p w14:paraId="08329499"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77B53E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714E7FB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B873FB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EAB2265" w14:textId="77777777" w:rsidTr="00C253CC">
        <w:trPr>
          <w:trHeight w:val="315"/>
          <w:tblHeader/>
          <w:jc w:val="center"/>
        </w:trPr>
        <w:tc>
          <w:tcPr>
            <w:tcW w:w="449" w:type="pct"/>
            <w:vMerge/>
            <w:vAlign w:val="center"/>
            <w:hideMark/>
          </w:tcPr>
          <w:p w14:paraId="153A318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48A8E2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027D9D3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805B98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4C47E39" w14:textId="77777777" w:rsidTr="00C253CC">
        <w:trPr>
          <w:trHeight w:val="315"/>
          <w:tblHeader/>
          <w:jc w:val="center"/>
        </w:trPr>
        <w:tc>
          <w:tcPr>
            <w:tcW w:w="449" w:type="pct"/>
            <w:vMerge/>
            <w:vAlign w:val="center"/>
            <w:hideMark/>
          </w:tcPr>
          <w:p w14:paraId="06536FE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9F9E56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12E1DE5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E1B34C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61E361E" w14:textId="77777777" w:rsidTr="00C253CC">
        <w:trPr>
          <w:trHeight w:val="315"/>
          <w:tblHeader/>
          <w:jc w:val="center"/>
        </w:trPr>
        <w:tc>
          <w:tcPr>
            <w:tcW w:w="449" w:type="pct"/>
            <w:vMerge/>
            <w:vAlign w:val="center"/>
            <w:hideMark/>
          </w:tcPr>
          <w:p w14:paraId="312B38E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233F5C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7E689BA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E29012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015BF06" w14:textId="77777777" w:rsidTr="00C253CC">
        <w:trPr>
          <w:trHeight w:val="315"/>
          <w:tblHeader/>
          <w:jc w:val="center"/>
        </w:trPr>
        <w:tc>
          <w:tcPr>
            <w:tcW w:w="449" w:type="pct"/>
            <w:vMerge/>
            <w:vAlign w:val="center"/>
            <w:hideMark/>
          </w:tcPr>
          <w:p w14:paraId="600F0DE3"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C94BA5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30BEA07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C1F83F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3291DF6" w14:textId="77777777" w:rsidTr="00C253CC">
        <w:trPr>
          <w:trHeight w:val="676"/>
          <w:tblHeader/>
          <w:jc w:val="center"/>
        </w:trPr>
        <w:tc>
          <w:tcPr>
            <w:tcW w:w="449" w:type="pct"/>
            <w:vMerge/>
            <w:vAlign w:val="center"/>
            <w:hideMark/>
          </w:tcPr>
          <w:p w14:paraId="5D4DF011"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11FFA06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cube à : ………………………………………………….CFA</w:t>
            </w:r>
          </w:p>
        </w:tc>
        <w:tc>
          <w:tcPr>
            <w:tcW w:w="490" w:type="pct"/>
            <w:tcBorders>
              <w:top w:val="nil"/>
              <w:bottom w:val="single" w:sz="4" w:space="0" w:color="auto"/>
            </w:tcBorders>
            <w:vAlign w:val="center"/>
            <w:hideMark/>
          </w:tcPr>
          <w:p w14:paraId="16BA84C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0C84F14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15532D8" w14:textId="77777777" w:rsidTr="00C253CC">
        <w:trPr>
          <w:trHeight w:val="315"/>
          <w:tblHeader/>
          <w:jc w:val="center"/>
        </w:trPr>
        <w:tc>
          <w:tcPr>
            <w:tcW w:w="449" w:type="pct"/>
            <w:vMerge w:val="restart"/>
            <w:vAlign w:val="center"/>
            <w:hideMark/>
          </w:tcPr>
          <w:p w14:paraId="3B6F5928"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lastRenderedPageBreak/>
              <w:t>F.705</w:t>
            </w:r>
          </w:p>
        </w:tc>
        <w:tc>
          <w:tcPr>
            <w:tcW w:w="3240" w:type="pct"/>
            <w:tcBorders>
              <w:bottom w:val="nil"/>
            </w:tcBorders>
            <w:vAlign w:val="center"/>
            <w:hideMark/>
          </w:tcPr>
          <w:p w14:paraId="39BC37D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Béton armé dosé à 350kg/m3 pour poteaux de structure porteuse du réservoir (20x25, hauteur 6,90 m y/c amorces en fondations) </w:t>
            </w:r>
          </w:p>
        </w:tc>
        <w:tc>
          <w:tcPr>
            <w:tcW w:w="490" w:type="pct"/>
            <w:tcBorders>
              <w:bottom w:val="nil"/>
            </w:tcBorders>
            <w:vAlign w:val="center"/>
            <w:hideMark/>
          </w:tcPr>
          <w:p w14:paraId="04B7D51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B76382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D8020DE" w14:textId="77777777" w:rsidTr="00C253CC">
        <w:trPr>
          <w:trHeight w:val="315"/>
          <w:tblHeader/>
          <w:jc w:val="center"/>
        </w:trPr>
        <w:tc>
          <w:tcPr>
            <w:tcW w:w="449" w:type="pct"/>
            <w:vMerge/>
            <w:vAlign w:val="center"/>
            <w:hideMark/>
          </w:tcPr>
          <w:p w14:paraId="5C8C59EA"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F6250D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49C4BC2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B72C87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484C802" w14:textId="77777777" w:rsidTr="00C253CC">
        <w:trPr>
          <w:trHeight w:val="315"/>
          <w:tblHeader/>
          <w:jc w:val="center"/>
        </w:trPr>
        <w:tc>
          <w:tcPr>
            <w:tcW w:w="449" w:type="pct"/>
            <w:vMerge/>
            <w:vAlign w:val="center"/>
            <w:hideMark/>
          </w:tcPr>
          <w:p w14:paraId="5779B69E"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35FC0A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3B6EF78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B19B6C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AA2B1CB" w14:textId="77777777" w:rsidTr="00C253CC">
        <w:trPr>
          <w:trHeight w:val="315"/>
          <w:tblHeader/>
          <w:jc w:val="center"/>
        </w:trPr>
        <w:tc>
          <w:tcPr>
            <w:tcW w:w="449" w:type="pct"/>
            <w:vMerge/>
            <w:vAlign w:val="center"/>
            <w:hideMark/>
          </w:tcPr>
          <w:p w14:paraId="44F9A98D"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8EA623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12C773B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8AFC84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294B6A0" w14:textId="77777777" w:rsidTr="00C253CC">
        <w:trPr>
          <w:trHeight w:val="315"/>
          <w:tblHeader/>
          <w:jc w:val="center"/>
        </w:trPr>
        <w:tc>
          <w:tcPr>
            <w:tcW w:w="449" w:type="pct"/>
            <w:vMerge/>
            <w:vAlign w:val="center"/>
            <w:hideMark/>
          </w:tcPr>
          <w:p w14:paraId="2E8B917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B58381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426D2E4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195957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CEBD092" w14:textId="77777777" w:rsidTr="00C253CC">
        <w:trPr>
          <w:trHeight w:val="315"/>
          <w:tblHeader/>
          <w:jc w:val="center"/>
        </w:trPr>
        <w:tc>
          <w:tcPr>
            <w:tcW w:w="449" w:type="pct"/>
            <w:vMerge/>
            <w:vAlign w:val="center"/>
            <w:hideMark/>
          </w:tcPr>
          <w:p w14:paraId="6E2EE64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844F69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28B45C0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A3ACD8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3074BDA" w14:textId="77777777" w:rsidTr="00C253CC">
        <w:trPr>
          <w:trHeight w:val="315"/>
          <w:tblHeader/>
          <w:jc w:val="center"/>
        </w:trPr>
        <w:tc>
          <w:tcPr>
            <w:tcW w:w="449" w:type="pct"/>
            <w:vMerge/>
            <w:vAlign w:val="center"/>
            <w:hideMark/>
          </w:tcPr>
          <w:p w14:paraId="6DAD35AC"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8F0F00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3E34658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B28B07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751F64A" w14:textId="77777777" w:rsidTr="00C253CC">
        <w:trPr>
          <w:trHeight w:val="639"/>
          <w:tblHeader/>
          <w:jc w:val="center"/>
        </w:trPr>
        <w:tc>
          <w:tcPr>
            <w:tcW w:w="449" w:type="pct"/>
            <w:vMerge/>
            <w:vAlign w:val="center"/>
            <w:hideMark/>
          </w:tcPr>
          <w:p w14:paraId="29F5DD10"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582E73B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cube à : ………………………………………………….CFA</w:t>
            </w:r>
          </w:p>
        </w:tc>
        <w:tc>
          <w:tcPr>
            <w:tcW w:w="490" w:type="pct"/>
            <w:tcBorders>
              <w:top w:val="nil"/>
              <w:bottom w:val="single" w:sz="4" w:space="0" w:color="auto"/>
            </w:tcBorders>
            <w:vAlign w:val="center"/>
            <w:hideMark/>
          </w:tcPr>
          <w:p w14:paraId="091B446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761CBB7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B0D0360" w14:textId="77777777" w:rsidTr="00C253CC">
        <w:trPr>
          <w:trHeight w:val="345"/>
          <w:tblHeader/>
          <w:jc w:val="center"/>
        </w:trPr>
        <w:tc>
          <w:tcPr>
            <w:tcW w:w="449" w:type="pct"/>
            <w:vMerge w:val="restart"/>
            <w:vAlign w:val="center"/>
            <w:hideMark/>
          </w:tcPr>
          <w:p w14:paraId="2E62582A"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F.706</w:t>
            </w:r>
          </w:p>
        </w:tc>
        <w:tc>
          <w:tcPr>
            <w:tcW w:w="3240" w:type="pct"/>
            <w:tcBorders>
              <w:bottom w:val="nil"/>
            </w:tcBorders>
            <w:vAlign w:val="center"/>
            <w:hideMark/>
          </w:tcPr>
          <w:p w14:paraId="0DDD109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Béton armé dosé à 350kg/m3 pour dalle de couverture de la salle de commande, des entretoises et poutre-chainage</w:t>
            </w:r>
          </w:p>
        </w:tc>
        <w:tc>
          <w:tcPr>
            <w:tcW w:w="490" w:type="pct"/>
            <w:tcBorders>
              <w:bottom w:val="nil"/>
            </w:tcBorders>
            <w:vAlign w:val="center"/>
            <w:hideMark/>
          </w:tcPr>
          <w:p w14:paraId="74D20F5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9A3C6C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78AC6CD" w14:textId="77777777" w:rsidTr="00C253CC">
        <w:trPr>
          <w:trHeight w:val="315"/>
          <w:tblHeader/>
          <w:jc w:val="center"/>
        </w:trPr>
        <w:tc>
          <w:tcPr>
            <w:tcW w:w="449" w:type="pct"/>
            <w:vMerge/>
            <w:vAlign w:val="center"/>
            <w:hideMark/>
          </w:tcPr>
          <w:p w14:paraId="1D47603B"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56436F8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741B764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C96280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FD2ED3A" w14:textId="77777777" w:rsidTr="00C253CC">
        <w:trPr>
          <w:trHeight w:val="315"/>
          <w:tblHeader/>
          <w:jc w:val="center"/>
        </w:trPr>
        <w:tc>
          <w:tcPr>
            <w:tcW w:w="449" w:type="pct"/>
            <w:vMerge/>
            <w:vAlign w:val="center"/>
            <w:hideMark/>
          </w:tcPr>
          <w:p w14:paraId="71F95EAB"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6B1A8C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68A5A2D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56571F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F1F8733" w14:textId="77777777" w:rsidTr="00C253CC">
        <w:trPr>
          <w:trHeight w:val="315"/>
          <w:tblHeader/>
          <w:jc w:val="center"/>
        </w:trPr>
        <w:tc>
          <w:tcPr>
            <w:tcW w:w="449" w:type="pct"/>
            <w:vMerge/>
            <w:vAlign w:val="center"/>
            <w:hideMark/>
          </w:tcPr>
          <w:p w14:paraId="29E37648"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63D621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4BE85C6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C2DABA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BC5981F" w14:textId="77777777" w:rsidTr="00C253CC">
        <w:trPr>
          <w:trHeight w:val="315"/>
          <w:tblHeader/>
          <w:jc w:val="center"/>
        </w:trPr>
        <w:tc>
          <w:tcPr>
            <w:tcW w:w="449" w:type="pct"/>
            <w:vMerge/>
            <w:vAlign w:val="center"/>
            <w:hideMark/>
          </w:tcPr>
          <w:p w14:paraId="2792A5B1"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FEB3C0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3E6A083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4CA30F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8AE0913" w14:textId="77777777" w:rsidTr="00C253CC">
        <w:trPr>
          <w:trHeight w:val="315"/>
          <w:tblHeader/>
          <w:jc w:val="center"/>
        </w:trPr>
        <w:tc>
          <w:tcPr>
            <w:tcW w:w="449" w:type="pct"/>
            <w:vMerge/>
            <w:vAlign w:val="center"/>
            <w:hideMark/>
          </w:tcPr>
          <w:p w14:paraId="4669CB08"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39ECFB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5E93893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D03750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0BB0CE0" w14:textId="77777777" w:rsidTr="00C253CC">
        <w:trPr>
          <w:trHeight w:val="315"/>
          <w:tblHeader/>
          <w:jc w:val="center"/>
        </w:trPr>
        <w:tc>
          <w:tcPr>
            <w:tcW w:w="449" w:type="pct"/>
            <w:vMerge/>
            <w:vAlign w:val="center"/>
            <w:hideMark/>
          </w:tcPr>
          <w:p w14:paraId="779F152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CFCB2D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7566E62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79881D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303242C" w14:textId="77777777" w:rsidTr="00C253CC">
        <w:trPr>
          <w:trHeight w:val="60"/>
          <w:tblHeader/>
          <w:jc w:val="center"/>
        </w:trPr>
        <w:tc>
          <w:tcPr>
            <w:tcW w:w="449" w:type="pct"/>
            <w:vMerge/>
            <w:vAlign w:val="center"/>
            <w:hideMark/>
          </w:tcPr>
          <w:p w14:paraId="22E99E15"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776241A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0F7D879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5DC7548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93D514E" w14:textId="77777777" w:rsidTr="00C253CC">
        <w:trPr>
          <w:trHeight w:val="315"/>
          <w:tblHeader/>
          <w:jc w:val="center"/>
        </w:trPr>
        <w:tc>
          <w:tcPr>
            <w:tcW w:w="449" w:type="pct"/>
            <w:vMerge w:val="restart"/>
            <w:vAlign w:val="center"/>
            <w:hideMark/>
          </w:tcPr>
          <w:p w14:paraId="6A8F975B"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F.707</w:t>
            </w:r>
          </w:p>
        </w:tc>
        <w:tc>
          <w:tcPr>
            <w:tcW w:w="3240" w:type="pct"/>
            <w:tcBorders>
              <w:bottom w:val="nil"/>
            </w:tcBorders>
            <w:vAlign w:val="center"/>
            <w:hideMark/>
          </w:tcPr>
          <w:p w14:paraId="21AE631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Dallage en Béton armé ép 8 cm dosé à 300kg/m3</w:t>
            </w:r>
          </w:p>
        </w:tc>
        <w:tc>
          <w:tcPr>
            <w:tcW w:w="490" w:type="pct"/>
            <w:tcBorders>
              <w:bottom w:val="nil"/>
            </w:tcBorders>
            <w:vAlign w:val="center"/>
            <w:hideMark/>
          </w:tcPr>
          <w:p w14:paraId="3A1B30F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032002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DE1DBF3" w14:textId="77777777" w:rsidTr="00C253CC">
        <w:trPr>
          <w:trHeight w:val="315"/>
          <w:tblHeader/>
          <w:jc w:val="center"/>
        </w:trPr>
        <w:tc>
          <w:tcPr>
            <w:tcW w:w="449" w:type="pct"/>
            <w:vMerge/>
            <w:vAlign w:val="center"/>
            <w:hideMark/>
          </w:tcPr>
          <w:p w14:paraId="2064F574"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5C292DF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w:t>
            </w:r>
          </w:p>
        </w:tc>
        <w:tc>
          <w:tcPr>
            <w:tcW w:w="490" w:type="pct"/>
            <w:tcBorders>
              <w:top w:val="nil"/>
              <w:bottom w:val="nil"/>
            </w:tcBorders>
            <w:vAlign w:val="center"/>
            <w:hideMark/>
          </w:tcPr>
          <w:p w14:paraId="32D654B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37D02D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BAA327F" w14:textId="77777777" w:rsidTr="00C253CC">
        <w:trPr>
          <w:trHeight w:val="315"/>
          <w:tblHeader/>
          <w:jc w:val="center"/>
        </w:trPr>
        <w:tc>
          <w:tcPr>
            <w:tcW w:w="449" w:type="pct"/>
            <w:vMerge/>
            <w:vAlign w:val="center"/>
            <w:hideMark/>
          </w:tcPr>
          <w:p w14:paraId="6CBFD2D0"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607781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 </w:t>
            </w:r>
          </w:p>
        </w:tc>
        <w:tc>
          <w:tcPr>
            <w:tcW w:w="490" w:type="pct"/>
            <w:tcBorders>
              <w:top w:val="nil"/>
              <w:bottom w:val="nil"/>
            </w:tcBorders>
            <w:vAlign w:val="center"/>
            <w:hideMark/>
          </w:tcPr>
          <w:p w14:paraId="3796CE0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F6A4A1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8E2CC29" w14:textId="77777777" w:rsidTr="00C253CC">
        <w:trPr>
          <w:trHeight w:val="315"/>
          <w:tblHeader/>
          <w:jc w:val="center"/>
        </w:trPr>
        <w:tc>
          <w:tcPr>
            <w:tcW w:w="449" w:type="pct"/>
            <w:vMerge/>
            <w:vAlign w:val="center"/>
            <w:hideMark/>
          </w:tcPr>
          <w:p w14:paraId="6B60048E"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5D9BB44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3960931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8F6A34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7B4A17F" w14:textId="77777777" w:rsidTr="00C253CC">
        <w:trPr>
          <w:trHeight w:val="315"/>
          <w:tblHeader/>
          <w:jc w:val="center"/>
        </w:trPr>
        <w:tc>
          <w:tcPr>
            <w:tcW w:w="449" w:type="pct"/>
            <w:vMerge/>
            <w:vAlign w:val="center"/>
            <w:hideMark/>
          </w:tcPr>
          <w:p w14:paraId="6FBF13EA"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06BDBB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14D9B28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EA1FEB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7F0D7A7" w14:textId="77777777" w:rsidTr="00C253CC">
        <w:trPr>
          <w:trHeight w:val="315"/>
          <w:tblHeader/>
          <w:jc w:val="center"/>
        </w:trPr>
        <w:tc>
          <w:tcPr>
            <w:tcW w:w="449" w:type="pct"/>
            <w:vMerge/>
            <w:vAlign w:val="center"/>
            <w:hideMark/>
          </w:tcPr>
          <w:p w14:paraId="57A44CD8"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5524CDC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7FF7979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880956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7085F83" w14:textId="77777777" w:rsidTr="00C253CC">
        <w:trPr>
          <w:trHeight w:val="331"/>
          <w:tblHeader/>
          <w:jc w:val="center"/>
        </w:trPr>
        <w:tc>
          <w:tcPr>
            <w:tcW w:w="449" w:type="pct"/>
            <w:vMerge/>
            <w:vAlign w:val="center"/>
            <w:hideMark/>
          </w:tcPr>
          <w:p w14:paraId="4D8DFAD5"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5ADC9D1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carré à :……………………………………………FCFA</w:t>
            </w:r>
          </w:p>
        </w:tc>
        <w:tc>
          <w:tcPr>
            <w:tcW w:w="490" w:type="pct"/>
            <w:tcBorders>
              <w:top w:val="nil"/>
              <w:bottom w:val="single" w:sz="4" w:space="0" w:color="auto"/>
            </w:tcBorders>
            <w:vAlign w:val="center"/>
            <w:hideMark/>
          </w:tcPr>
          <w:p w14:paraId="5C8246E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m²</w:t>
            </w:r>
          </w:p>
        </w:tc>
        <w:tc>
          <w:tcPr>
            <w:tcW w:w="821" w:type="pct"/>
            <w:tcBorders>
              <w:top w:val="nil"/>
              <w:bottom w:val="single" w:sz="4" w:space="0" w:color="auto"/>
            </w:tcBorders>
            <w:vAlign w:val="center"/>
            <w:hideMark/>
          </w:tcPr>
          <w:p w14:paraId="0CE7E35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9232305" w14:textId="77777777" w:rsidTr="00C253CC">
        <w:trPr>
          <w:trHeight w:val="315"/>
          <w:tblHeader/>
          <w:jc w:val="center"/>
        </w:trPr>
        <w:tc>
          <w:tcPr>
            <w:tcW w:w="449" w:type="pct"/>
            <w:vMerge w:val="restart"/>
            <w:vAlign w:val="center"/>
            <w:hideMark/>
          </w:tcPr>
          <w:p w14:paraId="5744EA32"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F.708</w:t>
            </w:r>
          </w:p>
        </w:tc>
        <w:tc>
          <w:tcPr>
            <w:tcW w:w="3240" w:type="pct"/>
            <w:tcBorders>
              <w:bottom w:val="nil"/>
            </w:tcBorders>
            <w:vAlign w:val="center"/>
            <w:hideMark/>
          </w:tcPr>
          <w:p w14:paraId="09D9768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Béton armé pour radier de fond de cuve ép.15cm dosé à 450kg/m3 </w:t>
            </w:r>
          </w:p>
        </w:tc>
        <w:tc>
          <w:tcPr>
            <w:tcW w:w="490" w:type="pct"/>
            <w:tcBorders>
              <w:bottom w:val="nil"/>
            </w:tcBorders>
            <w:vAlign w:val="center"/>
            <w:hideMark/>
          </w:tcPr>
          <w:p w14:paraId="76A5D8C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3798D0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6AD5E52" w14:textId="77777777" w:rsidTr="00C253CC">
        <w:trPr>
          <w:trHeight w:val="315"/>
          <w:tblHeader/>
          <w:jc w:val="center"/>
        </w:trPr>
        <w:tc>
          <w:tcPr>
            <w:tcW w:w="449" w:type="pct"/>
            <w:vMerge/>
            <w:vAlign w:val="center"/>
            <w:hideMark/>
          </w:tcPr>
          <w:p w14:paraId="540377D8"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4196B3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w:t>
            </w:r>
          </w:p>
        </w:tc>
        <w:tc>
          <w:tcPr>
            <w:tcW w:w="490" w:type="pct"/>
            <w:tcBorders>
              <w:top w:val="nil"/>
              <w:bottom w:val="nil"/>
            </w:tcBorders>
            <w:vAlign w:val="center"/>
            <w:hideMark/>
          </w:tcPr>
          <w:p w14:paraId="7E32FD5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52DBCB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40341D9" w14:textId="77777777" w:rsidTr="00C253CC">
        <w:trPr>
          <w:trHeight w:val="315"/>
          <w:tblHeader/>
          <w:jc w:val="center"/>
        </w:trPr>
        <w:tc>
          <w:tcPr>
            <w:tcW w:w="449" w:type="pct"/>
            <w:vMerge/>
            <w:vAlign w:val="center"/>
            <w:hideMark/>
          </w:tcPr>
          <w:p w14:paraId="04083F38"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B6DE92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 </w:t>
            </w:r>
          </w:p>
        </w:tc>
        <w:tc>
          <w:tcPr>
            <w:tcW w:w="490" w:type="pct"/>
            <w:tcBorders>
              <w:top w:val="nil"/>
              <w:bottom w:val="nil"/>
            </w:tcBorders>
            <w:vAlign w:val="center"/>
            <w:hideMark/>
          </w:tcPr>
          <w:p w14:paraId="5295BA7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51FE78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534DA35" w14:textId="77777777" w:rsidTr="00C253CC">
        <w:trPr>
          <w:trHeight w:val="315"/>
          <w:tblHeader/>
          <w:jc w:val="center"/>
        </w:trPr>
        <w:tc>
          <w:tcPr>
            <w:tcW w:w="449" w:type="pct"/>
            <w:vMerge/>
            <w:vAlign w:val="center"/>
            <w:hideMark/>
          </w:tcPr>
          <w:p w14:paraId="4C02070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4D5B38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1554024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2E924C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069BFED" w14:textId="77777777" w:rsidTr="00C253CC">
        <w:trPr>
          <w:trHeight w:val="315"/>
          <w:tblHeader/>
          <w:jc w:val="center"/>
        </w:trPr>
        <w:tc>
          <w:tcPr>
            <w:tcW w:w="449" w:type="pct"/>
            <w:vMerge/>
            <w:vAlign w:val="center"/>
            <w:hideMark/>
          </w:tcPr>
          <w:p w14:paraId="67A3FD04"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92E738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261292D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1979CD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F3088AC" w14:textId="77777777" w:rsidTr="00C253CC">
        <w:trPr>
          <w:trHeight w:val="315"/>
          <w:tblHeader/>
          <w:jc w:val="center"/>
        </w:trPr>
        <w:tc>
          <w:tcPr>
            <w:tcW w:w="449" w:type="pct"/>
            <w:vMerge/>
            <w:vAlign w:val="center"/>
            <w:hideMark/>
          </w:tcPr>
          <w:p w14:paraId="13F4A152"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ADD7F7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p w14:paraId="0E6EAB7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l’hydrofuge de masse (Sikalite)</w:t>
            </w:r>
          </w:p>
        </w:tc>
        <w:tc>
          <w:tcPr>
            <w:tcW w:w="490" w:type="pct"/>
            <w:tcBorders>
              <w:top w:val="nil"/>
              <w:bottom w:val="nil"/>
            </w:tcBorders>
            <w:vAlign w:val="center"/>
            <w:hideMark/>
          </w:tcPr>
          <w:p w14:paraId="46B44AB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DA35CE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F0584AE" w14:textId="77777777" w:rsidTr="00C253CC">
        <w:trPr>
          <w:trHeight w:val="375"/>
          <w:tblHeader/>
          <w:jc w:val="center"/>
        </w:trPr>
        <w:tc>
          <w:tcPr>
            <w:tcW w:w="449" w:type="pct"/>
            <w:vMerge/>
            <w:vAlign w:val="center"/>
            <w:hideMark/>
          </w:tcPr>
          <w:p w14:paraId="13F81E81"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0B7038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cube à  : …………………………………………..FCFA</w:t>
            </w:r>
          </w:p>
        </w:tc>
        <w:tc>
          <w:tcPr>
            <w:tcW w:w="490" w:type="pct"/>
            <w:tcBorders>
              <w:top w:val="nil"/>
              <w:bottom w:val="single" w:sz="4" w:space="0" w:color="auto"/>
            </w:tcBorders>
            <w:vAlign w:val="center"/>
            <w:hideMark/>
          </w:tcPr>
          <w:p w14:paraId="780FCCA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112BF93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C6A63B0" w14:textId="77777777" w:rsidTr="00C253CC">
        <w:trPr>
          <w:trHeight w:val="315"/>
          <w:tblHeader/>
          <w:jc w:val="center"/>
        </w:trPr>
        <w:tc>
          <w:tcPr>
            <w:tcW w:w="449" w:type="pct"/>
            <w:vMerge w:val="restart"/>
            <w:vAlign w:val="center"/>
            <w:hideMark/>
          </w:tcPr>
          <w:p w14:paraId="71BFFA26"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F.709</w:t>
            </w:r>
          </w:p>
        </w:tc>
        <w:tc>
          <w:tcPr>
            <w:tcW w:w="3240" w:type="pct"/>
            <w:tcBorders>
              <w:bottom w:val="nil"/>
            </w:tcBorders>
            <w:vAlign w:val="center"/>
            <w:hideMark/>
          </w:tcPr>
          <w:p w14:paraId="6CEC761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Béton armé pour voile de cuve ép.20cm dosé à 450kg/m3 </w:t>
            </w:r>
          </w:p>
        </w:tc>
        <w:tc>
          <w:tcPr>
            <w:tcW w:w="490" w:type="pct"/>
            <w:tcBorders>
              <w:bottom w:val="nil"/>
            </w:tcBorders>
            <w:vAlign w:val="center"/>
            <w:hideMark/>
          </w:tcPr>
          <w:p w14:paraId="467A6A8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1559CB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382F05D" w14:textId="77777777" w:rsidTr="00C253CC">
        <w:trPr>
          <w:trHeight w:val="315"/>
          <w:tblHeader/>
          <w:jc w:val="center"/>
        </w:trPr>
        <w:tc>
          <w:tcPr>
            <w:tcW w:w="449" w:type="pct"/>
            <w:vMerge/>
            <w:vAlign w:val="center"/>
            <w:hideMark/>
          </w:tcPr>
          <w:p w14:paraId="087F21CB"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0402DD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w:t>
            </w:r>
          </w:p>
        </w:tc>
        <w:tc>
          <w:tcPr>
            <w:tcW w:w="490" w:type="pct"/>
            <w:tcBorders>
              <w:top w:val="nil"/>
              <w:bottom w:val="nil"/>
            </w:tcBorders>
            <w:vAlign w:val="center"/>
            <w:hideMark/>
          </w:tcPr>
          <w:p w14:paraId="092B09F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32AFEE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2448EC3" w14:textId="77777777" w:rsidTr="00C253CC">
        <w:trPr>
          <w:trHeight w:val="315"/>
          <w:tblHeader/>
          <w:jc w:val="center"/>
        </w:trPr>
        <w:tc>
          <w:tcPr>
            <w:tcW w:w="449" w:type="pct"/>
            <w:vMerge/>
            <w:vAlign w:val="center"/>
            <w:hideMark/>
          </w:tcPr>
          <w:p w14:paraId="414BFBF2"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B0D5CC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 </w:t>
            </w:r>
          </w:p>
        </w:tc>
        <w:tc>
          <w:tcPr>
            <w:tcW w:w="490" w:type="pct"/>
            <w:tcBorders>
              <w:top w:val="nil"/>
              <w:bottom w:val="nil"/>
            </w:tcBorders>
            <w:vAlign w:val="center"/>
            <w:hideMark/>
          </w:tcPr>
          <w:p w14:paraId="6AAD7E1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CCBD20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5EBFA8B" w14:textId="77777777" w:rsidTr="00C253CC">
        <w:trPr>
          <w:trHeight w:val="315"/>
          <w:tblHeader/>
          <w:jc w:val="center"/>
        </w:trPr>
        <w:tc>
          <w:tcPr>
            <w:tcW w:w="449" w:type="pct"/>
            <w:vMerge/>
            <w:vAlign w:val="center"/>
            <w:hideMark/>
          </w:tcPr>
          <w:p w14:paraId="2B25A83B"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5EB3ADA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2E19F82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55195C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47C36DC" w14:textId="77777777" w:rsidTr="00C253CC">
        <w:trPr>
          <w:trHeight w:val="315"/>
          <w:tblHeader/>
          <w:jc w:val="center"/>
        </w:trPr>
        <w:tc>
          <w:tcPr>
            <w:tcW w:w="449" w:type="pct"/>
            <w:vMerge/>
            <w:vAlign w:val="center"/>
            <w:hideMark/>
          </w:tcPr>
          <w:p w14:paraId="18F754A8"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377604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75B6A82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B5D471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393E097" w14:textId="77777777" w:rsidTr="00C253CC">
        <w:trPr>
          <w:trHeight w:val="315"/>
          <w:tblHeader/>
          <w:jc w:val="center"/>
        </w:trPr>
        <w:tc>
          <w:tcPr>
            <w:tcW w:w="449" w:type="pct"/>
            <w:vMerge/>
            <w:vAlign w:val="center"/>
            <w:hideMark/>
          </w:tcPr>
          <w:p w14:paraId="6C516E1C"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AFA205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p w14:paraId="38B82A6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l’hydrofuge de masse (Sikalite)</w:t>
            </w:r>
          </w:p>
        </w:tc>
        <w:tc>
          <w:tcPr>
            <w:tcW w:w="490" w:type="pct"/>
            <w:tcBorders>
              <w:top w:val="nil"/>
              <w:bottom w:val="nil"/>
            </w:tcBorders>
            <w:vAlign w:val="center"/>
            <w:hideMark/>
          </w:tcPr>
          <w:p w14:paraId="0C3EDDF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2D57FC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97E94AE" w14:textId="77777777" w:rsidTr="00C253CC">
        <w:trPr>
          <w:trHeight w:val="597"/>
          <w:tblHeader/>
          <w:jc w:val="center"/>
        </w:trPr>
        <w:tc>
          <w:tcPr>
            <w:tcW w:w="449" w:type="pct"/>
            <w:vMerge/>
            <w:vAlign w:val="center"/>
            <w:hideMark/>
          </w:tcPr>
          <w:p w14:paraId="4B1BDEE4"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742A91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cube à  : …………………………………………..FCFA</w:t>
            </w:r>
          </w:p>
        </w:tc>
        <w:tc>
          <w:tcPr>
            <w:tcW w:w="490" w:type="pct"/>
            <w:tcBorders>
              <w:top w:val="nil"/>
              <w:bottom w:val="single" w:sz="4" w:space="0" w:color="auto"/>
            </w:tcBorders>
            <w:vAlign w:val="center"/>
            <w:hideMark/>
          </w:tcPr>
          <w:p w14:paraId="235DD68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61FB1C6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B19D4A9" w14:textId="77777777" w:rsidTr="00C253CC">
        <w:trPr>
          <w:trHeight w:val="597"/>
          <w:tblHeader/>
          <w:jc w:val="center"/>
        </w:trPr>
        <w:tc>
          <w:tcPr>
            <w:tcW w:w="449" w:type="pct"/>
            <w:vAlign w:val="center"/>
          </w:tcPr>
          <w:p w14:paraId="081AC68F" w14:textId="77777777" w:rsidR="00AB249D" w:rsidRPr="00C16289" w:rsidRDefault="00AB249D" w:rsidP="00C253CC">
            <w:pPr>
              <w:spacing w:line="276" w:lineRule="auto"/>
              <w:jc w:val="center"/>
              <w:rPr>
                <w:rFonts w:ascii="Trebuchet MS" w:hAnsi="Trebuchet MS"/>
                <w:szCs w:val="24"/>
              </w:rPr>
            </w:pPr>
            <w:r>
              <w:rPr>
                <w:rFonts w:ascii="Trebuchet MS" w:hAnsi="Trebuchet MS"/>
                <w:szCs w:val="24"/>
              </w:rPr>
              <w:t>F.710</w:t>
            </w:r>
          </w:p>
        </w:tc>
        <w:tc>
          <w:tcPr>
            <w:tcW w:w="3240" w:type="pct"/>
            <w:tcBorders>
              <w:top w:val="nil"/>
              <w:bottom w:val="single" w:sz="4" w:space="0" w:color="auto"/>
            </w:tcBorders>
            <w:vAlign w:val="center"/>
          </w:tcPr>
          <w:p w14:paraId="06400C6F" w14:textId="77777777" w:rsidR="00AB249D" w:rsidRDefault="00AB249D" w:rsidP="00C253CC">
            <w:pPr>
              <w:spacing w:line="276" w:lineRule="auto"/>
              <w:jc w:val="both"/>
              <w:rPr>
                <w:rFonts w:ascii="Trebuchet MS" w:hAnsi="Trebuchet MS"/>
                <w:szCs w:val="24"/>
              </w:rPr>
            </w:pPr>
            <w:r w:rsidRPr="00C8237C">
              <w:rPr>
                <w:rFonts w:ascii="Trebuchet MS" w:hAnsi="Trebuchet MS"/>
                <w:szCs w:val="24"/>
              </w:rPr>
              <w:t>Maconnerie d'agglos de 15x20x40 cm pour murs en élévation</w:t>
            </w:r>
          </w:p>
          <w:p w14:paraId="62299F71" w14:textId="77777777" w:rsidR="00AB249D" w:rsidRPr="009D3CD1" w:rsidRDefault="00AB249D" w:rsidP="00C253CC">
            <w:pPr>
              <w:spacing w:line="276" w:lineRule="auto"/>
              <w:jc w:val="both"/>
              <w:rPr>
                <w:rFonts w:ascii="Trebuchet MS" w:hAnsi="Trebuchet MS"/>
                <w:szCs w:val="18"/>
              </w:rPr>
            </w:pPr>
            <w:r w:rsidRPr="009D3CD1">
              <w:rPr>
                <w:rFonts w:ascii="Trebuchet MS" w:hAnsi="Trebuchet MS"/>
                <w:szCs w:val="18"/>
              </w:rPr>
              <w:t>Ce prix rémunère au mètre carré l’élévation d’un mur porteur en agglomérés creux de 15 x 20 x 40. Il comprend : La fourniture et pose des agglomérés hourdés au mortier dosé à 450 kg/m</w:t>
            </w:r>
            <w:r w:rsidRPr="009D3CD1">
              <w:rPr>
                <w:rFonts w:ascii="Trebuchet MS" w:hAnsi="Trebuchet MS"/>
                <w:szCs w:val="18"/>
                <w:vertAlign w:val="superscript"/>
              </w:rPr>
              <w:t>3</w:t>
            </w:r>
            <w:r>
              <w:rPr>
                <w:rFonts w:ascii="Trebuchet MS" w:hAnsi="Trebuchet MS"/>
                <w:szCs w:val="18"/>
              </w:rPr>
              <w:t xml:space="preserve"> et </w:t>
            </w:r>
            <w:r w:rsidRPr="009D3CD1">
              <w:rPr>
                <w:rFonts w:ascii="Trebuchet MS" w:hAnsi="Trebuchet MS"/>
                <w:szCs w:val="18"/>
              </w:rPr>
              <w:t>toutes sujétions.</w:t>
            </w:r>
          </w:p>
          <w:p w14:paraId="71D696D4" w14:textId="77777777" w:rsidR="00AB249D" w:rsidRPr="00C16289" w:rsidRDefault="00AB249D" w:rsidP="00C253CC">
            <w:pPr>
              <w:spacing w:line="276" w:lineRule="auto"/>
              <w:jc w:val="both"/>
              <w:rPr>
                <w:rFonts w:ascii="Trebuchet MS" w:hAnsi="Trebuchet MS"/>
                <w:szCs w:val="24"/>
              </w:rPr>
            </w:pPr>
            <w:r w:rsidRPr="009D3CD1">
              <w:rPr>
                <w:rFonts w:ascii="Trebuchet MS" w:hAnsi="Trebuchet MS"/>
                <w:b/>
                <w:bCs/>
                <w:szCs w:val="18"/>
              </w:rPr>
              <w:t>Le mètre carré à : …………………………</w:t>
            </w:r>
            <w:r>
              <w:rPr>
                <w:rFonts w:ascii="Trebuchet MS" w:hAnsi="Trebuchet MS"/>
                <w:b/>
                <w:bCs/>
                <w:szCs w:val="18"/>
              </w:rPr>
              <w:t>………</w:t>
            </w:r>
            <w:r w:rsidRPr="009D3CD1">
              <w:rPr>
                <w:rFonts w:ascii="Trebuchet MS" w:hAnsi="Trebuchet MS"/>
                <w:b/>
                <w:bCs/>
                <w:szCs w:val="18"/>
              </w:rPr>
              <w:t>.  francs CFA</w:t>
            </w:r>
          </w:p>
        </w:tc>
        <w:tc>
          <w:tcPr>
            <w:tcW w:w="490" w:type="pct"/>
            <w:tcBorders>
              <w:top w:val="nil"/>
              <w:bottom w:val="single" w:sz="4" w:space="0" w:color="auto"/>
            </w:tcBorders>
            <w:vAlign w:val="center"/>
          </w:tcPr>
          <w:p w14:paraId="5065289E" w14:textId="77777777" w:rsidR="00AB249D" w:rsidRPr="00C16289" w:rsidRDefault="00AB249D" w:rsidP="00C253CC">
            <w:pPr>
              <w:spacing w:line="276" w:lineRule="auto"/>
              <w:jc w:val="both"/>
              <w:rPr>
                <w:rFonts w:ascii="Trebuchet MS" w:hAnsi="Trebuchet MS"/>
                <w:szCs w:val="24"/>
              </w:rPr>
            </w:pPr>
            <w:r>
              <w:rPr>
                <w:rFonts w:ascii="Trebuchet MS" w:hAnsi="Trebuchet MS"/>
                <w:szCs w:val="24"/>
              </w:rPr>
              <w:t>M²</w:t>
            </w:r>
          </w:p>
        </w:tc>
        <w:tc>
          <w:tcPr>
            <w:tcW w:w="821" w:type="pct"/>
            <w:tcBorders>
              <w:top w:val="nil"/>
              <w:bottom w:val="single" w:sz="4" w:space="0" w:color="auto"/>
            </w:tcBorders>
            <w:vAlign w:val="center"/>
          </w:tcPr>
          <w:p w14:paraId="53D41AED" w14:textId="77777777" w:rsidR="00AB249D" w:rsidRPr="00C16289" w:rsidRDefault="00AB249D" w:rsidP="00C253CC">
            <w:pPr>
              <w:spacing w:line="276" w:lineRule="auto"/>
              <w:jc w:val="both"/>
              <w:rPr>
                <w:rFonts w:ascii="Trebuchet MS" w:hAnsi="Trebuchet MS"/>
                <w:szCs w:val="24"/>
              </w:rPr>
            </w:pPr>
          </w:p>
        </w:tc>
      </w:tr>
      <w:tr w:rsidR="00AB249D" w:rsidRPr="00C16289" w14:paraId="2F402D4D" w14:textId="77777777" w:rsidTr="00C253CC">
        <w:trPr>
          <w:trHeight w:val="315"/>
          <w:tblHeader/>
          <w:jc w:val="center"/>
        </w:trPr>
        <w:tc>
          <w:tcPr>
            <w:tcW w:w="449" w:type="pct"/>
            <w:vMerge w:val="restart"/>
            <w:vAlign w:val="center"/>
            <w:hideMark/>
          </w:tcPr>
          <w:p w14:paraId="790013B5"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1</w:t>
            </w:r>
          </w:p>
        </w:tc>
        <w:tc>
          <w:tcPr>
            <w:tcW w:w="3240" w:type="pct"/>
            <w:tcBorders>
              <w:bottom w:val="nil"/>
            </w:tcBorders>
            <w:vAlign w:val="center"/>
            <w:hideMark/>
          </w:tcPr>
          <w:p w14:paraId="13010F6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Enduit au mortier de ciment dosé à 400kg/m3 ép.3 cm</w:t>
            </w:r>
          </w:p>
        </w:tc>
        <w:tc>
          <w:tcPr>
            <w:tcW w:w="490" w:type="pct"/>
            <w:tcBorders>
              <w:bottom w:val="nil"/>
            </w:tcBorders>
            <w:vAlign w:val="center"/>
            <w:hideMark/>
          </w:tcPr>
          <w:p w14:paraId="2AB9881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AA5A1E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6BD4BAA" w14:textId="77777777" w:rsidTr="00C253CC">
        <w:trPr>
          <w:trHeight w:val="315"/>
          <w:tblHeader/>
          <w:jc w:val="center"/>
        </w:trPr>
        <w:tc>
          <w:tcPr>
            <w:tcW w:w="449" w:type="pct"/>
            <w:vMerge/>
            <w:vAlign w:val="center"/>
            <w:hideMark/>
          </w:tcPr>
          <w:p w14:paraId="4C16A06A"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B14DA4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Ce prix comprend :</w:t>
            </w:r>
          </w:p>
        </w:tc>
        <w:tc>
          <w:tcPr>
            <w:tcW w:w="490" w:type="pct"/>
            <w:tcBorders>
              <w:top w:val="nil"/>
              <w:bottom w:val="nil"/>
            </w:tcBorders>
            <w:vAlign w:val="center"/>
            <w:hideMark/>
          </w:tcPr>
          <w:p w14:paraId="0A0597A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396AED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46921D7" w14:textId="77777777" w:rsidTr="00C253CC">
        <w:trPr>
          <w:trHeight w:val="315"/>
          <w:tblHeader/>
          <w:jc w:val="center"/>
        </w:trPr>
        <w:tc>
          <w:tcPr>
            <w:tcW w:w="449" w:type="pct"/>
            <w:vMerge/>
            <w:vAlign w:val="center"/>
            <w:hideMark/>
          </w:tcPr>
          <w:p w14:paraId="770C740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3CBFE0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mortier</w:t>
            </w:r>
          </w:p>
        </w:tc>
        <w:tc>
          <w:tcPr>
            <w:tcW w:w="490" w:type="pct"/>
            <w:tcBorders>
              <w:top w:val="nil"/>
              <w:bottom w:val="nil"/>
            </w:tcBorders>
            <w:vAlign w:val="center"/>
            <w:hideMark/>
          </w:tcPr>
          <w:p w14:paraId="33DCD8C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A748D9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4BA8305" w14:textId="77777777" w:rsidTr="00C253CC">
        <w:trPr>
          <w:trHeight w:val="315"/>
          <w:tblHeader/>
          <w:jc w:val="center"/>
        </w:trPr>
        <w:tc>
          <w:tcPr>
            <w:tcW w:w="449" w:type="pct"/>
            <w:vMerge/>
            <w:vAlign w:val="center"/>
            <w:hideMark/>
          </w:tcPr>
          <w:p w14:paraId="70440739"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CD618E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mise en œuvre du mortier </w:t>
            </w:r>
          </w:p>
        </w:tc>
        <w:tc>
          <w:tcPr>
            <w:tcW w:w="490" w:type="pct"/>
            <w:tcBorders>
              <w:top w:val="nil"/>
              <w:bottom w:val="nil"/>
            </w:tcBorders>
            <w:vAlign w:val="center"/>
            <w:hideMark/>
          </w:tcPr>
          <w:p w14:paraId="3C86583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8F3316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020C928" w14:textId="77777777" w:rsidTr="00C253CC">
        <w:trPr>
          <w:trHeight w:val="479"/>
          <w:tblHeader/>
          <w:jc w:val="center"/>
        </w:trPr>
        <w:tc>
          <w:tcPr>
            <w:tcW w:w="449" w:type="pct"/>
            <w:vMerge/>
            <w:vAlign w:val="center"/>
            <w:hideMark/>
          </w:tcPr>
          <w:p w14:paraId="324151C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EEAF59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carré à  :…………………………………………….. FCFA</w:t>
            </w:r>
          </w:p>
        </w:tc>
        <w:tc>
          <w:tcPr>
            <w:tcW w:w="490" w:type="pct"/>
            <w:tcBorders>
              <w:top w:val="nil"/>
              <w:bottom w:val="single" w:sz="4" w:space="0" w:color="auto"/>
            </w:tcBorders>
            <w:vAlign w:val="center"/>
            <w:hideMark/>
          </w:tcPr>
          <w:p w14:paraId="66DD7C5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m²</w:t>
            </w:r>
          </w:p>
        </w:tc>
        <w:tc>
          <w:tcPr>
            <w:tcW w:w="821" w:type="pct"/>
            <w:tcBorders>
              <w:top w:val="nil"/>
              <w:bottom w:val="single" w:sz="4" w:space="0" w:color="auto"/>
            </w:tcBorders>
            <w:vAlign w:val="center"/>
            <w:hideMark/>
          </w:tcPr>
          <w:p w14:paraId="59F7526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C0E3FBC" w14:textId="77777777" w:rsidTr="00C253CC">
        <w:trPr>
          <w:trHeight w:val="315"/>
          <w:tblHeader/>
          <w:jc w:val="center"/>
        </w:trPr>
        <w:tc>
          <w:tcPr>
            <w:tcW w:w="449" w:type="pct"/>
            <w:vMerge w:val="restart"/>
            <w:vAlign w:val="center"/>
            <w:hideMark/>
          </w:tcPr>
          <w:p w14:paraId="04D1BC8E"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2</w:t>
            </w:r>
          </w:p>
        </w:tc>
        <w:tc>
          <w:tcPr>
            <w:tcW w:w="3240" w:type="pct"/>
            <w:tcBorders>
              <w:bottom w:val="nil"/>
            </w:tcBorders>
            <w:vAlign w:val="center"/>
            <w:hideMark/>
          </w:tcPr>
          <w:p w14:paraId="7D3B4FD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Béton armé pour dalle de coupole de cuve ép.12cm dosé à 350kg/m3 </w:t>
            </w:r>
          </w:p>
        </w:tc>
        <w:tc>
          <w:tcPr>
            <w:tcW w:w="490" w:type="pct"/>
            <w:tcBorders>
              <w:bottom w:val="nil"/>
            </w:tcBorders>
            <w:vAlign w:val="center"/>
            <w:hideMark/>
          </w:tcPr>
          <w:p w14:paraId="677261B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A1BEAD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6D4D0B7" w14:textId="77777777" w:rsidTr="00C253CC">
        <w:trPr>
          <w:trHeight w:val="315"/>
          <w:tblHeader/>
          <w:jc w:val="center"/>
        </w:trPr>
        <w:tc>
          <w:tcPr>
            <w:tcW w:w="449" w:type="pct"/>
            <w:vMerge/>
            <w:vAlign w:val="center"/>
            <w:hideMark/>
          </w:tcPr>
          <w:p w14:paraId="19AFD728"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9DDD46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w:t>
            </w:r>
          </w:p>
        </w:tc>
        <w:tc>
          <w:tcPr>
            <w:tcW w:w="490" w:type="pct"/>
            <w:tcBorders>
              <w:top w:val="nil"/>
              <w:bottom w:val="nil"/>
            </w:tcBorders>
            <w:vAlign w:val="center"/>
            <w:hideMark/>
          </w:tcPr>
          <w:p w14:paraId="1E2B2A9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90DF09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DC21809" w14:textId="77777777" w:rsidTr="00C253CC">
        <w:trPr>
          <w:trHeight w:val="315"/>
          <w:tblHeader/>
          <w:jc w:val="center"/>
        </w:trPr>
        <w:tc>
          <w:tcPr>
            <w:tcW w:w="449" w:type="pct"/>
            <w:vMerge/>
            <w:vAlign w:val="center"/>
            <w:hideMark/>
          </w:tcPr>
          <w:p w14:paraId="4D57C4F0"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B2AF77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 </w:t>
            </w:r>
          </w:p>
        </w:tc>
        <w:tc>
          <w:tcPr>
            <w:tcW w:w="490" w:type="pct"/>
            <w:tcBorders>
              <w:top w:val="nil"/>
              <w:bottom w:val="nil"/>
            </w:tcBorders>
            <w:vAlign w:val="center"/>
            <w:hideMark/>
          </w:tcPr>
          <w:p w14:paraId="7A64669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8C1CC2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5B833CA" w14:textId="77777777" w:rsidTr="00C253CC">
        <w:trPr>
          <w:trHeight w:val="315"/>
          <w:tblHeader/>
          <w:jc w:val="center"/>
        </w:trPr>
        <w:tc>
          <w:tcPr>
            <w:tcW w:w="449" w:type="pct"/>
            <w:vMerge/>
            <w:vAlign w:val="center"/>
            <w:hideMark/>
          </w:tcPr>
          <w:p w14:paraId="5A20F4B3"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D58524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0059C3D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EBBCD1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CB06342" w14:textId="77777777" w:rsidTr="00C253CC">
        <w:trPr>
          <w:trHeight w:val="315"/>
          <w:tblHeader/>
          <w:jc w:val="center"/>
        </w:trPr>
        <w:tc>
          <w:tcPr>
            <w:tcW w:w="449" w:type="pct"/>
            <w:vMerge/>
            <w:vAlign w:val="center"/>
            <w:hideMark/>
          </w:tcPr>
          <w:p w14:paraId="16A7B052"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A2400F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1246195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647D48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EE87119" w14:textId="77777777" w:rsidTr="00C253CC">
        <w:trPr>
          <w:trHeight w:val="315"/>
          <w:tblHeader/>
          <w:jc w:val="center"/>
        </w:trPr>
        <w:tc>
          <w:tcPr>
            <w:tcW w:w="449" w:type="pct"/>
            <w:vMerge/>
            <w:vAlign w:val="center"/>
            <w:hideMark/>
          </w:tcPr>
          <w:p w14:paraId="05DCA143"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C23495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70C1DC8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83546C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A48818D" w14:textId="77777777" w:rsidTr="00C253CC">
        <w:trPr>
          <w:trHeight w:val="569"/>
          <w:tblHeader/>
          <w:jc w:val="center"/>
        </w:trPr>
        <w:tc>
          <w:tcPr>
            <w:tcW w:w="449" w:type="pct"/>
            <w:vMerge/>
            <w:vAlign w:val="center"/>
            <w:hideMark/>
          </w:tcPr>
          <w:p w14:paraId="06477FC9"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7FFE023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cube à  : …………………………………………..FCFA</w:t>
            </w:r>
          </w:p>
        </w:tc>
        <w:tc>
          <w:tcPr>
            <w:tcW w:w="490" w:type="pct"/>
            <w:tcBorders>
              <w:top w:val="nil"/>
              <w:bottom w:val="single" w:sz="4" w:space="0" w:color="auto"/>
            </w:tcBorders>
            <w:vAlign w:val="center"/>
            <w:hideMark/>
          </w:tcPr>
          <w:p w14:paraId="4EA884D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31FC620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BBCEB14" w14:textId="77777777" w:rsidTr="00C253CC">
        <w:trPr>
          <w:trHeight w:val="695"/>
          <w:tblHeader/>
          <w:jc w:val="center"/>
        </w:trPr>
        <w:tc>
          <w:tcPr>
            <w:tcW w:w="449" w:type="pct"/>
            <w:vMerge w:val="restart"/>
            <w:vAlign w:val="center"/>
            <w:hideMark/>
          </w:tcPr>
          <w:p w14:paraId="0A9ED91D"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3</w:t>
            </w:r>
          </w:p>
        </w:tc>
        <w:tc>
          <w:tcPr>
            <w:tcW w:w="3240" w:type="pct"/>
            <w:tcBorders>
              <w:bottom w:val="nil"/>
            </w:tcBorders>
            <w:vAlign w:val="center"/>
            <w:hideMark/>
          </w:tcPr>
          <w:p w14:paraId="0AFBEDA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Couvercle de du château en acier (chapeau chinois en tôle 40/10e) avec ouverture à battant et cadenas</w:t>
            </w:r>
          </w:p>
        </w:tc>
        <w:tc>
          <w:tcPr>
            <w:tcW w:w="490" w:type="pct"/>
            <w:tcBorders>
              <w:bottom w:val="nil"/>
            </w:tcBorders>
            <w:vAlign w:val="center"/>
            <w:hideMark/>
          </w:tcPr>
          <w:p w14:paraId="7DD9CBE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77056C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9790909" w14:textId="77777777" w:rsidTr="00C253CC">
        <w:trPr>
          <w:trHeight w:val="315"/>
          <w:tblHeader/>
          <w:jc w:val="center"/>
        </w:trPr>
        <w:tc>
          <w:tcPr>
            <w:tcW w:w="449" w:type="pct"/>
            <w:vMerge/>
            <w:vAlign w:val="center"/>
            <w:hideMark/>
          </w:tcPr>
          <w:p w14:paraId="39932440"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5CE277C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7718EC0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224666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E995AC8" w14:textId="77777777" w:rsidTr="00C253CC">
        <w:trPr>
          <w:trHeight w:val="315"/>
          <w:tblHeader/>
          <w:jc w:val="center"/>
        </w:trPr>
        <w:tc>
          <w:tcPr>
            <w:tcW w:w="449" w:type="pct"/>
            <w:vMerge/>
            <w:vAlign w:val="center"/>
            <w:hideMark/>
          </w:tcPr>
          <w:p w14:paraId="535C57AA"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89BF3D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fourniture de tôle en acier de 40/10 ;</w:t>
            </w:r>
          </w:p>
        </w:tc>
        <w:tc>
          <w:tcPr>
            <w:tcW w:w="490" w:type="pct"/>
            <w:tcBorders>
              <w:top w:val="nil"/>
              <w:bottom w:val="nil"/>
            </w:tcBorders>
            <w:vAlign w:val="center"/>
            <w:hideMark/>
          </w:tcPr>
          <w:p w14:paraId="31E66C3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FD1CC5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A494F1B" w14:textId="77777777" w:rsidTr="00C253CC">
        <w:trPr>
          <w:trHeight w:val="315"/>
          <w:tblHeader/>
          <w:jc w:val="center"/>
        </w:trPr>
        <w:tc>
          <w:tcPr>
            <w:tcW w:w="449" w:type="pct"/>
            <w:vMerge/>
            <w:vAlign w:val="center"/>
            <w:hideMark/>
          </w:tcPr>
          <w:p w14:paraId="3C3C8C97"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9EA3FD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fourniture du manchon de 32 mm2 ;</w:t>
            </w:r>
          </w:p>
        </w:tc>
        <w:tc>
          <w:tcPr>
            <w:tcW w:w="490" w:type="pct"/>
            <w:tcBorders>
              <w:top w:val="nil"/>
              <w:bottom w:val="nil"/>
            </w:tcBorders>
            <w:vAlign w:val="center"/>
            <w:hideMark/>
          </w:tcPr>
          <w:p w14:paraId="2AA003C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7BDE00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9DA722F" w14:textId="77777777" w:rsidTr="00C253CC">
        <w:trPr>
          <w:trHeight w:val="315"/>
          <w:tblHeader/>
          <w:jc w:val="center"/>
        </w:trPr>
        <w:tc>
          <w:tcPr>
            <w:tcW w:w="449" w:type="pct"/>
            <w:vMerge/>
            <w:vAlign w:val="center"/>
            <w:hideMark/>
          </w:tcPr>
          <w:p w14:paraId="596C865D"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36B898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fourniture de cadenas ;</w:t>
            </w:r>
          </w:p>
        </w:tc>
        <w:tc>
          <w:tcPr>
            <w:tcW w:w="490" w:type="pct"/>
            <w:tcBorders>
              <w:top w:val="nil"/>
              <w:bottom w:val="nil"/>
            </w:tcBorders>
            <w:vAlign w:val="center"/>
            <w:hideMark/>
          </w:tcPr>
          <w:p w14:paraId="3F8807E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0A3755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D832A23" w14:textId="77777777" w:rsidTr="00C253CC">
        <w:trPr>
          <w:trHeight w:val="315"/>
          <w:tblHeader/>
          <w:jc w:val="center"/>
        </w:trPr>
        <w:tc>
          <w:tcPr>
            <w:tcW w:w="449" w:type="pct"/>
            <w:vMerge/>
            <w:vAlign w:val="center"/>
            <w:hideMark/>
          </w:tcPr>
          <w:p w14:paraId="4C5B6983"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9EBAAE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pose de l’ensemble des éléments ;</w:t>
            </w:r>
          </w:p>
        </w:tc>
        <w:tc>
          <w:tcPr>
            <w:tcW w:w="490" w:type="pct"/>
            <w:tcBorders>
              <w:top w:val="nil"/>
              <w:bottom w:val="nil"/>
            </w:tcBorders>
            <w:vAlign w:val="center"/>
            <w:hideMark/>
          </w:tcPr>
          <w:p w14:paraId="1108DB8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BDAA1F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5A3254D" w14:textId="77777777" w:rsidTr="00C253CC">
        <w:trPr>
          <w:trHeight w:val="315"/>
          <w:tblHeader/>
          <w:jc w:val="center"/>
        </w:trPr>
        <w:tc>
          <w:tcPr>
            <w:tcW w:w="449" w:type="pct"/>
            <w:vMerge/>
            <w:vAlign w:val="center"/>
            <w:hideMark/>
          </w:tcPr>
          <w:p w14:paraId="1BF4522A"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700D9B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46AE289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258D9A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6A366C5" w14:textId="77777777" w:rsidTr="00C253CC">
        <w:trPr>
          <w:trHeight w:val="512"/>
          <w:tblHeader/>
          <w:jc w:val="center"/>
        </w:trPr>
        <w:tc>
          <w:tcPr>
            <w:tcW w:w="449" w:type="pct"/>
            <w:vMerge/>
            <w:vAlign w:val="center"/>
            <w:hideMark/>
          </w:tcPr>
          <w:p w14:paraId="1EDACCF2"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AF52ED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bottom w:val="single" w:sz="4" w:space="0" w:color="auto"/>
            </w:tcBorders>
            <w:vAlign w:val="center"/>
            <w:hideMark/>
          </w:tcPr>
          <w:p w14:paraId="3B11C5A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U </w:t>
            </w:r>
          </w:p>
        </w:tc>
        <w:tc>
          <w:tcPr>
            <w:tcW w:w="821" w:type="pct"/>
            <w:tcBorders>
              <w:top w:val="nil"/>
              <w:bottom w:val="single" w:sz="4" w:space="0" w:color="auto"/>
            </w:tcBorders>
            <w:vAlign w:val="center"/>
            <w:hideMark/>
          </w:tcPr>
          <w:p w14:paraId="33D8FE6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91CE053" w14:textId="77777777" w:rsidTr="00C253CC">
        <w:trPr>
          <w:trHeight w:val="630"/>
          <w:tblHeader/>
          <w:jc w:val="center"/>
        </w:trPr>
        <w:tc>
          <w:tcPr>
            <w:tcW w:w="449" w:type="pct"/>
            <w:vMerge w:val="restart"/>
            <w:vAlign w:val="center"/>
            <w:hideMark/>
          </w:tcPr>
          <w:p w14:paraId="65AA4864"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4</w:t>
            </w:r>
          </w:p>
        </w:tc>
        <w:tc>
          <w:tcPr>
            <w:tcW w:w="3240" w:type="pct"/>
            <w:tcBorders>
              <w:bottom w:val="nil"/>
            </w:tcBorders>
            <w:vAlign w:val="center"/>
            <w:hideMark/>
          </w:tcPr>
          <w:p w14:paraId="50A8005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Réalisation d’un regard de vidange en béton armé (ép. 12 cm) de 1x1x1 fait en agglo et tapissé de gravier</w:t>
            </w:r>
          </w:p>
        </w:tc>
        <w:tc>
          <w:tcPr>
            <w:tcW w:w="490" w:type="pct"/>
            <w:tcBorders>
              <w:bottom w:val="nil"/>
            </w:tcBorders>
            <w:vAlign w:val="center"/>
            <w:hideMark/>
          </w:tcPr>
          <w:p w14:paraId="5821E58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76FDA7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A9EED9B" w14:textId="77777777" w:rsidTr="00C253CC">
        <w:trPr>
          <w:trHeight w:val="315"/>
          <w:tblHeader/>
          <w:jc w:val="center"/>
        </w:trPr>
        <w:tc>
          <w:tcPr>
            <w:tcW w:w="449" w:type="pct"/>
            <w:vMerge/>
            <w:vAlign w:val="center"/>
            <w:hideMark/>
          </w:tcPr>
          <w:p w14:paraId="33D68281"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7596B1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4C6E8EE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86DE2B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85DEACF" w14:textId="77777777" w:rsidTr="00C253CC">
        <w:trPr>
          <w:trHeight w:val="315"/>
          <w:tblHeader/>
          <w:jc w:val="center"/>
        </w:trPr>
        <w:tc>
          <w:tcPr>
            <w:tcW w:w="449" w:type="pct"/>
            <w:vMerge/>
            <w:vAlign w:val="center"/>
            <w:hideMark/>
          </w:tcPr>
          <w:p w14:paraId="7E0E2175"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F2670A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regard </w:t>
            </w:r>
          </w:p>
        </w:tc>
        <w:tc>
          <w:tcPr>
            <w:tcW w:w="490" w:type="pct"/>
            <w:tcBorders>
              <w:top w:val="nil"/>
              <w:bottom w:val="nil"/>
            </w:tcBorders>
            <w:vAlign w:val="center"/>
            <w:hideMark/>
          </w:tcPr>
          <w:p w14:paraId="00BC86E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B90AD8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65F279A" w14:textId="77777777" w:rsidTr="00C253CC">
        <w:trPr>
          <w:trHeight w:val="315"/>
          <w:tblHeader/>
          <w:jc w:val="center"/>
        </w:trPr>
        <w:tc>
          <w:tcPr>
            <w:tcW w:w="449" w:type="pct"/>
            <w:vMerge/>
            <w:vAlign w:val="center"/>
            <w:hideMark/>
          </w:tcPr>
          <w:p w14:paraId="2605F98B"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E43040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mise en œuvre du regard </w:t>
            </w:r>
          </w:p>
        </w:tc>
        <w:tc>
          <w:tcPr>
            <w:tcW w:w="490" w:type="pct"/>
            <w:tcBorders>
              <w:top w:val="nil"/>
              <w:bottom w:val="nil"/>
            </w:tcBorders>
            <w:vAlign w:val="center"/>
            <w:hideMark/>
          </w:tcPr>
          <w:p w14:paraId="7BFDE1F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5D2E31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FB198EC" w14:textId="77777777" w:rsidTr="00C253CC">
        <w:trPr>
          <w:trHeight w:val="315"/>
          <w:tblHeader/>
          <w:jc w:val="center"/>
        </w:trPr>
        <w:tc>
          <w:tcPr>
            <w:tcW w:w="449" w:type="pct"/>
            <w:vMerge/>
            <w:vAlign w:val="center"/>
            <w:hideMark/>
          </w:tcPr>
          <w:p w14:paraId="5B7EF98A"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137FE9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Et toutes sujétions </w:t>
            </w:r>
          </w:p>
        </w:tc>
        <w:tc>
          <w:tcPr>
            <w:tcW w:w="490" w:type="pct"/>
            <w:tcBorders>
              <w:top w:val="nil"/>
              <w:bottom w:val="nil"/>
            </w:tcBorders>
            <w:vAlign w:val="center"/>
            <w:hideMark/>
          </w:tcPr>
          <w:p w14:paraId="4C2FEB4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5621AF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48C04C7" w14:textId="77777777" w:rsidTr="00C253CC">
        <w:trPr>
          <w:trHeight w:val="488"/>
          <w:tblHeader/>
          <w:jc w:val="center"/>
        </w:trPr>
        <w:tc>
          <w:tcPr>
            <w:tcW w:w="449" w:type="pct"/>
            <w:vMerge/>
            <w:vAlign w:val="center"/>
            <w:hideMark/>
          </w:tcPr>
          <w:p w14:paraId="5B448719" w14:textId="77777777" w:rsidR="00AB249D" w:rsidRPr="00C16289" w:rsidRDefault="00AB249D" w:rsidP="00C253CC">
            <w:pPr>
              <w:spacing w:line="276" w:lineRule="auto"/>
              <w:jc w:val="center"/>
              <w:rPr>
                <w:rFonts w:ascii="Trebuchet MS" w:hAnsi="Trebuchet MS"/>
                <w:szCs w:val="24"/>
              </w:rPr>
            </w:pPr>
          </w:p>
        </w:tc>
        <w:tc>
          <w:tcPr>
            <w:tcW w:w="3240" w:type="pct"/>
            <w:tcBorders>
              <w:top w:val="nil"/>
            </w:tcBorders>
            <w:vAlign w:val="center"/>
            <w:hideMark/>
          </w:tcPr>
          <w:p w14:paraId="6EFFC38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:……………………………………………………francs CFA</w:t>
            </w:r>
          </w:p>
        </w:tc>
        <w:tc>
          <w:tcPr>
            <w:tcW w:w="490" w:type="pct"/>
            <w:tcBorders>
              <w:top w:val="nil"/>
            </w:tcBorders>
            <w:vAlign w:val="center"/>
            <w:hideMark/>
          </w:tcPr>
          <w:p w14:paraId="64FD6FD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69B80B0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DFB139B" w14:textId="77777777" w:rsidTr="00C253CC">
        <w:trPr>
          <w:trHeight w:val="2715"/>
          <w:tblHeader/>
          <w:jc w:val="center"/>
        </w:trPr>
        <w:tc>
          <w:tcPr>
            <w:tcW w:w="449" w:type="pct"/>
            <w:vAlign w:val="center"/>
          </w:tcPr>
          <w:p w14:paraId="1AA01C17"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5</w:t>
            </w:r>
          </w:p>
        </w:tc>
        <w:tc>
          <w:tcPr>
            <w:tcW w:w="3240" w:type="pct"/>
            <w:tcBorders>
              <w:bottom w:val="single" w:sz="4" w:space="0" w:color="auto"/>
            </w:tcBorders>
            <w:vAlign w:val="center"/>
          </w:tcPr>
          <w:p w14:paraId="0B62510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Système de régulation automatique trop plein du réservoir de stockage (flotteur et boite de commande CU 200) y compris toutes sujétions</w:t>
            </w:r>
          </w:p>
          <w:p w14:paraId="55CA8B7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comprend :</w:t>
            </w:r>
          </w:p>
          <w:p w14:paraId="56558150" w14:textId="77777777" w:rsidR="00AB249D" w:rsidRPr="00C16289" w:rsidRDefault="00AB249D" w:rsidP="00C253CC">
            <w:pPr>
              <w:pStyle w:val="Paragraphedeliste"/>
              <w:numPr>
                <w:ilvl w:val="0"/>
                <w:numId w:val="82"/>
              </w:numPr>
              <w:suppressAutoHyphens w:val="0"/>
              <w:overflowPunct/>
              <w:autoSpaceDE/>
              <w:autoSpaceDN/>
              <w:adjustRightInd/>
              <w:spacing w:line="276" w:lineRule="auto"/>
              <w:ind w:left="140" w:hanging="140"/>
              <w:textAlignment w:val="auto"/>
              <w:rPr>
                <w:rFonts w:ascii="Trebuchet MS" w:hAnsi="Trebuchet MS"/>
                <w:szCs w:val="24"/>
              </w:rPr>
            </w:pPr>
            <w:r w:rsidRPr="00C16289">
              <w:rPr>
                <w:rFonts w:ascii="Trebuchet MS" w:hAnsi="Trebuchet MS"/>
                <w:szCs w:val="24"/>
              </w:rPr>
              <w:t>La fourniture et l’installation d’un flotteur</w:t>
            </w:r>
          </w:p>
          <w:p w14:paraId="294ECA88" w14:textId="77777777" w:rsidR="00AB249D" w:rsidRPr="00C16289" w:rsidRDefault="00AB249D" w:rsidP="00C253CC">
            <w:pPr>
              <w:pStyle w:val="Paragraphedeliste"/>
              <w:numPr>
                <w:ilvl w:val="0"/>
                <w:numId w:val="82"/>
              </w:numPr>
              <w:suppressAutoHyphens w:val="0"/>
              <w:overflowPunct/>
              <w:autoSpaceDE/>
              <w:autoSpaceDN/>
              <w:adjustRightInd/>
              <w:spacing w:line="276" w:lineRule="auto"/>
              <w:ind w:left="140" w:hanging="140"/>
              <w:textAlignment w:val="auto"/>
              <w:rPr>
                <w:rFonts w:ascii="Trebuchet MS" w:hAnsi="Trebuchet MS"/>
                <w:szCs w:val="24"/>
              </w:rPr>
            </w:pPr>
            <w:r w:rsidRPr="00C16289">
              <w:rPr>
                <w:rFonts w:ascii="Trebuchet MS" w:hAnsi="Trebuchet MS"/>
                <w:szCs w:val="24"/>
              </w:rPr>
              <w:t xml:space="preserve">La fourniture et l’installation du dispositif de commande automatique </w:t>
            </w:r>
          </w:p>
          <w:p w14:paraId="4EBC8F88" w14:textId="77777777" w:rsidR="00AB249D" w:rsidRPr="00C16289" w:rsidRDefault="00AB249D" w:rsidP="00C253CC">
            <w:pPr>
              <w:pStyle w:val="Paragraphedeliste"/>
              <w:numPr>
                <w:ilvl w:val="0"/>
                <w:numId w:val="82"/>
              </w:numPr>
              <w:suppressAutoHyphens w:val="0"/>
              <w:overflowPunct/>
              <w:autoSpaceDE/>
              <w:autoSpaceDN/>
              <w:adjustRightInd/>
              <w:spacing w:line="276" w:lineRule="auto"/>
              <w:ind w:left="140" w:hanging="140"/>
              <w:textAlignment w:val="auto"/>
              <w:rPr>
                <w:rFonts w:ascii="Trebuchet MS" w:hAnsi="Trebuchet MS"/>
                <w:szCs w:val="24"/>
              </w:rPr>
            </w:pPr>
            <w:r w:rsidRPr="00C16289">
              <w:rPr>
                <w:rFonts w:ascii="Trebuchet MS" w:hAnsi="Trebuchet MS"/>
                <w:szCs w:val="24"/>
              </w:rPr>
              <w:t>Et toutes sujétions</w:t>
            </w:r>
          </w:p>
          <w:p w14:paraId="32DB433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:……………………………………………………francs CFA</w:t>
            </w:r>
          </w:p>
        </w:tc>
        <w:tc>
          <w:tcPr>
            <w:tcW w:w="490" w:type="pct"/>
            <w:tcBorders>
              <w:bottom w:val="single" w:sz="4" w:space="0" w:color="auto"/>
            </w:tcBorders>
            <w:vAlign w:val="bottom"/>
          </w:tcPr>
          <w:p w14:paraId="20AED459"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U</w:t>
            </w:r>
          </w:p>
        </w:tc>
        <w:tc>
          <w:tcPr>
            <w:tcW w:w="821" w:type="pct"/>
            <w:tcBorders>
              <w:bottom w:val="single" w:sz="4" w:space="0" w:color="auto"/>
            </w:tcBorders>
            <w:vAlign w:val="center"/>
          </w:tcPr>
          <w:p w14:paraId="6E1530B9" w14:textId="77777777" w:rsidR="00AB249D" w:rsidRPr="00C16289" w:rsidRDefault="00AB249D" w:rsidP="00C253CC">
            <w:pPr>
              <w:spacing w:line="276" w:lineRule="auto"/>
              <w:jc w:val="both"/>
              <w:rPr>
                <w:rFonts w:ascii="Trebuchet MS" w:hAnsi="Trebuchet MS"/>
                <w:szCs w:val="24"/>
              </w:rPr>
            </w:pPr>
          </w:p>
        </w:tc>
      </w:tr>
      <w:tr w:rsidR="00AB249D" w:rsidRPr="00C16289" w14:paraId="336A5970" w14:textId="77777777" w:rsidTr="00C253CC">
        <w:trPr>
          <w:trHeight w:val="630"/>
          <w:tblHeader/>
          <w:jc w:val="center"/>
        </w:trPr>
        <w:tc>
          <w:tcPr>
            <w:tcW w:w="449" w:type="pct"/>
            <w:vMerge w:val="restart"/>
            <w:vAlign w:val="center"/>
            <w:hideMark/>
          </w:tcPr>
          <w:p w14:paraId="642BF873"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6</w:t>
            </w:r>
          </w:p>
        </w:tc>
        <w:tc>
          <w:tcPr>
            <w:tcW w:w="3240" w:type="pct"/>
            <w:tcBorders>
              <w:bottom w:val="nil"/>
            </w:tcBorders>
            <w:vAlign w:val="center"/>
            <w:hideMark/>
          </w:tcPr>
          <w:p w14:paraId="05E7372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cs="Calibri"/>
                <w:bCs/>
                <w:color w:val="000000"/>
                <w:szCs w:val="24"/>
              </w:rPr>
              <w:t xml:space="preserve">Echelle fixe en Inox (Acier Inoxydable) pour accès à l’intérieur de la cuve (Hauteur 2.50m) y/c toutes sujétions </w:t>
            </w:r>
          </w:p>
        </w:tc>
        <w:tc>
          <w:tcPr>
            <w:tcW w:w="490" w:type="pct"/>
            <w:tcBorders>
              <w:bottom w:val="nil"/>
            </w:tcBorders>
            <w:vAlign w:val="center"/>
            <w:hideMark/>
          </w:tcPr>
          <w:p w14:paraId="123AE7A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8D58C0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D909C7C" w14:textId="77777777" w:rsidTr="00C253CC">
        <w:trPr>
          <w:trHeight w:val="315"/>
          <w:tblHeader/>
          <w:jc w:val="center"/>
        </w:trPr>
        <w:tc>
          <w:tcPr>
            <w:tcW w:w="449" w:type="pct"/>
            <w:vMerge/>
            <w:vAlign w:val="center"/>
            <w:hideMark/>
          </w:tcPr>
          <w:p w14:paraId="11F5F6A1"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403494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2D1E9A2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A0DC6C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6EFC3E4" w14:textId="77777777" w:rsidTr="00C253CC">
        <w:trPr>
          <w:trHeight w:val="315"/>
          <w:tblHeader/>
          <w:jc w:val="center"/>
        </w:trPr>
        <w:tc>
          <w:tcPr>
            <w:tcW w:w="449" w:type="pct"/>
            <w:vMerge/>
            <w:vAlign w:val="center"/>
            <w:hideMark/>
          </w:tcPr>
          <w:p w14:paraId="3FD01E1C"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E1FE29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fourniture de l'échelle</w:t>
            </w:r>
          </w:p>
        </w:tc>
        <w:tc>
          <w:tcPr>
            <w:tcW w:w="490" w:type="pct"/>
            <w:tcBorders>
              <w:top w:val="nil"/>
              <w:bottom w:val="nil"/>
            </w:tcBorders>
            <w:vAlign w:val="center"/>
            <w:hideMark/>
          </w:tcPr>
          <w:p w14:paraId="1844096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52992C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99E95F5" w14:textId="77777777" w:rsidTr="00C253CC">
        <w:trPr>
          <w:trHeight w:val="315"/>
          <w:tblHeader/>
          <w:jc w:val="center"/>
        </w:trPr>
        <w:tc>
          <w:tcPr>
            <w:tcW w:w="449" w:type="pct"/>
            <w:vMerge/>
            <w:vAlign w:val="center"/>
            <w:hideMark/>
          </w:tcPr>
          <w:p w14:paraId="573ACA22"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5695F0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et toutes sujétions </w:t>
            </w:r>
          </w:p>
        </w:tc>
        <w:tc>
          <w:tcPr>
            <w:tcW w:w="490" w:type="pct"/>
            <w:tcBorders>
              <w:top w:val="nil"/>
              <w:bottom w:val="nil"/>
            </w:tcBorders>
            <w:vAlign w:val="center"/>
            <w:hideMark/>
          </w:tcPr>
          <w:p w14:paraId="36707AB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420CE7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4F937ED" w14:textId="77777777" w:rsidTr="00C253CC">
        <w:trPr>
          <w:trHeight w:val="608"/>
          <w:tblHeader/>
          <w:jc w:val="center"/>
        </w:trPr>
        <w:tc>
          <w:tcPr>
            <w:tcW w:w="449" w:type="pct"/>
            <w:vMerge/>
            <w:vAlign w:val="center"/>
            <w:hideMark/>
          </w:tcPr>
          <w:p w14:paraId="63EBBE34"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5ECC7C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bottom w:val="single" w:sz="4" w:space="0" w:color="auto"/>
            </w:tcBorders>
            <w:vAlign w:val="center"/>
            <w:hideMark/>
          </w:tcPr>
          <w:p w14:paraId="47B9E76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41F0264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4BF3597" w14:textId="77777777" w:rsidTr="00C253CC">
        <w:trPr>
          <w:trHeight w:val="630"/>
          <w:tblHeader/>
          <w:jc w:val="center"/>
        </w:trPr>
        <w:tc>
          <w:tcPr>
            <w:tcW w:w="449" w:type="pct"/>
            <w:vMerge w:val="restart"/>
            <w:vAlign w:val="center"/>
            <w:hideMark/>
          </w:tcPr>
          <w:p w14:paraId="57E35989"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7</w:t>
            </w:r>
          </w:p>
        </w:tc>
        <w:tc>
          <w:tcPr>
            <w:tcW w:w="3240" w:type="pct"/>
            <w:tcBorders>
              <w:bottom w:val="nil"/>
            </w:tcBorders>
            <w:vAlign w:val="center"/>
            <w:hideMark/>
          </w:tcPr>
          <w:p w14:paraId="47EEBFD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Echelle de secours en tube galvanisé de 33/42 fixé sur les poutres (jusqu'à 90 cm du sol)</w:t>
            </w:r>
          </w:p>
        </w:tc>
        <w:tc>
          <w:tcPr>
            <w:tcW w:w="490" w:type="pct"/>
            <w:tcBorders>
              <w:bottom w:val="nil"/>
            </w:tcBorders>
            <w:vAlign w:val="center"/>
            <w:hideMark/>
          </w:tcPr>
          <w:p w14:paraId="2D41E07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34BF9E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A1DA5BE" w14:textId="77777777" w:rsidTr="00C253CC">
        <w:trPr>
          <w:trHeight w:val="315"/>
          <w:tblHeader/>
          <w:jc w:val="center"/>
        </w:trPr>
        <w:tc>
          <w:tcPr>
            <w:tcW w:w="449" w:type="pct"/>
            <w:vMerge/>
            <w:vAlign w:val="center"/>
            <w:hideMark/>
          </w:tcPr>
          <w:p w14:paraId="5677A271"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69FB8E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7885F07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56761B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A3AC15D" w14:textId="77777777" w:rsidTr="00C253CC">
        <w:trPr>
          <w:trHeight w:val="315"/>
          <w:tblHeader/>
          <w:jc w:val="center"/>
        </w:trPr>
        <w:tc>
          <w:tcPr>
            <w:tcW w:w="449" w:type="pct"/>
            <w:vMerge/>
            <w:vAlign w:val="center"/>
            <w:hideMark/>
          </w:tcPr>
          <w:p w14:paraId="4E6C3D31"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974727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fourniture de l'échelle</w:t>
            </w:r>
          </w:p>
        </w:tc>
        <w:tc>
          <w:tcPr>
            <w:tcW w:w="490" w:type="pct"/>
            <w:tcBorders>
              <w:top w:val="nil"/>
              <w:bottom w:val="nil"/>
            </w:tcBorders>
            <w:vAlign w:val="center"/>
            <w:hideMark/>
          </w:tcPr>
          <w:p w14:paraId="73582E1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8EE54E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781DC42" w14:textId="77777777" w:rsidTr="00C253CC">
        <w:trPr>
          <w:trHeight w:val="315"/>
          <w:tblHeader/>
          <w:jc w:val="center"/>
        </w:trPr>
        <w:tc>
          <w:tcPr>
            <w:tcW w:w="449" w:type="pct"/>
            <w:vMerge/>
            <w:vAlign w:val="center"/>
            <w:hideMark/>
          </w:tcPr>
          <w:p w14:paraId="0B18B1CE"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D69D4F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et toutes sujétions </w:t>
            </w:r>
          </w:p>
        </w:tc>
        <w:tc>
          <w:tcPr>
            <w:tcW w:w="490" w:type="pct"/>
            <w:tcBorders>
              <w:top w:val="nil"/>
              <w:bottom w:val="nil"/>
            </w:tcBorders>
            <w:vAlign w:val="center"/>
            <w:hideMark/>
          </w:tcPr>
          <w:p w14:paraId="701C239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28DDDC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FB246CA" w14:textId="77777777" w:rsidTr="00C253CC">
        <w:trPr>
          <w:trHeight w:val="641"/>
          <w:tblHeader/>
          <w:jc w:val="center"/>
        </w:trPr>
        <w:tc>
          <w:tcPr>
            <w:tcW w:w="449" w:type="pct"/>
            <w:vMerge/>
            <w:vAlign w:val="center"/>
            <w:hideMark/>
          </w:tcPr>
          <w:p w14:paraId="6BEB95F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7E4E1D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bottom w:val="single" w:sz="4" w:space="0" w:color="auto"/>
            </w:tcBorders>
            <w:vAlign w:val="center"/>
            <w:hideMark/>
          </w:tcPr>
          <w:p w14:paraId="32BA0A3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2627CB6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7A041AE" w14:textId="77777777" w:rsidTr="00C253CC">
        <w:trPr>
          <w:trHeight w:val="323"/>
          <w:tblHeader/>
          <w:jc w:val="center"/>
        </w:trPr>
        <w:tc>
          <w:tcPr>
            <w:tcW w:w="449" w:type="pct"/>
            <w:vMerge w:val="restart"/>
            <w:vAlign w:val="center"/>
            <w:hideMark/>
          </w:tcPr>
          <w:p w14:paraId="5552AB91"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8</w:t>
            </w:r>
          </w:p>
        </w:tc>
        <w:tc>
          <w:tcPr>
            <w:tcW w:w="3240" w:type="pct"/>
            <w:tcBorders>
              <w:bottom w:val="nil"/>
            </w:tcBorders>
            <w:vAlign w:val="center"/>
            <w:hideMark/>
          </w:tcPr>
          <w:p w14:paraId="5F8CC10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Fourniture et pose de porte métallique pleine dimension 90x220</w:t>
            </w:r>
          </w:p>
        </w:tc>
        <w:tc>
          <w:tcPr>
            <w:tcW w:w="490" w:type="pct"/>
            <w:tcBorders>
              <w:bottom w:val="nil"/>
            </w:tcBorders>
            <w:vAlign w:val="center"/>
            <w:hideMark/>
          </w:tcPr>
          <w:p w14:paraId="35D5095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8D467D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FC171D5" w14:textId="77777777" w:rsidTr="00C253CC">
        <w:trPr>
          <w:trHeight w:val="315"/>
          <w:tblHeader/>
          <w:jc w:val="center"/>
        </w:trPr>
        <w:tc>
          <w:tcPr>
            <w:tcW w:w="449" w:type="pct"/>
            <w:vMerge/>
            <w:vAlign w:val="center"/>
            <w:hideMark/>
          </w:tcPr>
          <w:p w14:paraId="7A0467E1"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612215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Il comprend :</w:t>
            </w:r>
          </w:p>
        </w:tc>
        <w:tc>
          <w:tcPr>
            <w:tcW w:w="490" w:type="pct"/>
            <w:tcBorders>
              <w:top w:val="nil"/>
              <w:bottom w:val="nil"/>
            </w:tcBorders>
            <w:vAlign w:val="center"/>
            <w:hideMark/>
          </w:tcPr>
          <w:p w14:paraId="5096EC1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8EBF92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8379616" w14:textId="77777777" w:rsidTr="00C253CC">
        <w:trPr>
          <w:trHeight w:val="235"/>
          <w:tblHeader/>
          <w:jc w:val="center"/>
        </w:trPr>
        <w:tc>
          <w:tcPr>
            <w:tcW w:w="449" w:type="pct"/>
            <w:vMerge/>
            <w:vAlign w:val="center"/>
            <w:hideMark/>
          </w:tcPr>
          <w:p w14:paraId="5B38C21B"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B7B7BD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fabrication, l’amenée et pose de la porte métallique pleine de 90x220 ;</w:t>
            </w:r>
          </w:p>
        </w:tc>
        <w:tc>
          <w:tcPr>
            <w:tcW w:w="490" w:type="pct"/>
            <w:tcBorders>
              <w:top w:val="nil"/>
              <w:bottom w:val="nil"/>
            </w:tcBorders>
            <w:vAlign w:val="center"/>
            <w:hideMark/>
          </w:tcPr>
          <w:p w14:paraId="3B4A045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195BB1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27D7FCF" w14:textId="77777777" w:rsidTr="00C253CC">
        <w:trPr>
          <w:trHeight w:val="682"/>
          <w:tblHeader/>
          <w:jc w:val="center"/>
        </w:trPr>
        <w:tc>
          <w:tcPr>
            <w:tcW w:w="449" w:type="pct"/>
            <w:vMerge/>
            <w:vAlign w:val="center"/>
            <w:hideMark/>
          </w:tcPr>
          <w:p w14:paraId="578581F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7D7AE8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fourniture et pose des serrures type ‘vachette originale’ avec 3 clés, 3 paumelles ou cadenas type ‘vachette originale’ avec 3 clés, etc.</w:t>
            </w:r>
          </w:p>
        </w:tc>
        <w:tc>
          <w:tcPr>
            <w:tcW w:w="490" w:type="pct"/>
            <w:tcBorders>
              <w:top w:val="nil"/>
              <w:bottom w:val="nil"/>
            </w:tcBorders>
            <w:vAlign w:val="center"/>
            <w:hideMark/>
          </w:tcPr>
          <w:p w14:paraId="684E798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5993B1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8E8C13B" w14:textId="77777777" w:rsidTr="00C253CC">
        <w:trPr>
          <w:trHeight w:val="315"/>
          <w:tblHeader/>
          <w:jc w:val="center"/>
        </w:trPr>
        <w:tc>
          <w:tcPr>
            <w:tcW w:w="449" w:type="pct"/>
            <w:vMerge/>
            <w:vAlign w:val="center"/>
            <w:hideMark/>
          </w:tcPr>
          <w:p w14:paraId="239CEB7D"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5602D23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45481EA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ACC410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3ECEF19" w14:textId="77777777" w:rsidTr="00C253CC">
        <w:trPr>
          <w:trHeight w:val="536"/>
          <w:tblHeader/>
          <w:jc w:val="center"/>
        </w:trPr>
        <w:tc>
          <w:tcPr>
            <w:tcW w:w="449" w:type="pct"/>
            <w:vMerge/>
            <w:vAlign w:val="center"/>
            <w:hideMark/>
          </w:tcPr>
          <w:p w14:paraId="6449B3B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7A8192E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57ECC28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30F00B4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AFDCE9C" w14:textId="77777777" w:rsidTr="00C253CC">
        <w:trPr>
          <w:trHeight w:val="536"/>
          <w:tblHeader/>
          <w:jc w:val="center"/>
        </w:trPr>
        <w:tc>
          <w:tcPr>
            <w:tcW w:w="449" w:type="pct"/>
            <w:vAlign w:val="center"/>
          </w:tcPr>
          <w:p w14:paraId="339D38D2" w14:textId="77777777" w:rsidR="00AB249D" w:rsidRPr="00C16289" w:rsidRDefault="00AB249D" w:rsidP="00C253CC">
            <w:pPr>
              <w:spacing w:line="276" w:lineRule="auto"/>
              <w:jc w:val="center"/>
              <w:rPr>
                <w:rFonts w:ascii="Trebuchet MS" w:hAnsi="Trebuchet MS"/>
                <w:szCs w:val="24"/>
              </w:rPr>
            </w:pPr>
            <w:r>
              <w:rPr>
                <w:rFonts w:ascii="Trebuchet MS" w:hAnsi="Trebuchet MS"/>
                <w:szCs w:val="24"/>
              </w:rPr>
              <w:t>F.719</w:t>
            </w:r>
          </w:p>
        </w:tc>
        <w:tc>
          <w:tcPr>
            <w:tcW w:w="3240" w:type="pct"/>
            <w:tcBorders>
              <w:top w:val="nil"/>
              <w:bottom w:val="single" w:sz="4" w:space="0" w:color="auto"/>
            </w:tcBorders>
            <w:vAlign w:val="center"/>
          </w:tcPr>
          <w:p w14:paraId="3199A69C" w14:textId="77777777" w:rsidR="00AB249D" w:rsidRDefault="00AB249D" w:rsidP="00C253CC">
            <w:pPr>
              <w:spacing w:line="276" w:lineRule="auto"/>
              <w:jc w:val="both"/>
              <w:rPr>
                <w:rFonts w:ascii="Trebuchet MS" w:hAnsi="Trebuchet MS"/>
                <w:szCs w:val="24"/>
              </w:rPr>
            </w:pPr>
            <w:r w:rsidRPr="00C8237C">
              <w:rPr>
                <w:rFonts w:ascii="Trebuchet MS" w:hAnsi="Trebuchet MS"/>
                <w:szCs w:val="24"/>
              </w:rPr>
              <w:t>Peinture vinylique  de type « Pantex » 1300 sur murs en 3 couches :  Imprégnation (1 couche diluée à 40%), Finition 800 (2 couches diluées à 10%) y/c toutes sujétions d’égrenage, de ponçage et de rebouchage à enduit de peinture</w:t>
            </w:r>
          </w:p>
          <w:p w14:paraId="6E996BBC" w14:textId="77777777" w:rsidR="00AB249D" w:rsidRDefault="00AB249D" w:rsidP="00C253CC">
            <w:pPr>
              <w:spacing w:line="276" w:lineRule="auto"/>
              <w:jc w:val="both"/>
              <w:rPr>
                <w:rFonts w:ascii="Trebuchet MS" w:hAnsi="Trebuchet MS"/>
                <w:szCs w:val="24"/>
              </w:rPr>
            </w:pPr>
            <w:r w:rsidRPr="00C16289">
              <w:rPr>
                <w:rFonts w:ascii="Trebuchet MS" w:hAnsi="Trebuchet MS"/>
                <w:szCs w:val="24"/>
              </w:rPr>
              <w:t>Toutes sujétions d’égrenage, de ponçage et de rebouchage à enduit de peinture ;</w:t>
            </w:r>
          </w:p>
          <w:p w14:paraId="0EC70CED" w14:textId="77777777" w:rsidR="00AB249D" w:rsidRDefault="00AB249D" w:rsidP="00C253CC">
            <w:pPr>
              <w:spacing w:line="276" w:lineRule="auto"/>
              <w:jc w:val="both"/>
              <w:rPr>
                <w:rFonts w:ascii="Trebuchet MS" w:hAnsi="Trebuchet MS"/>
                <w:szCs w:val="24"/>
              </w:rPr>
            </w:pPr>
            <w:r w:rsidRPr="00C16289">
              <w:rPr>
                <w:rFonts w:ascii="Trebuchet MS" w:hAnsi="Trebuchet MS"/>
                <w:szCs w:val="24"/>
              </w:rPr>
              <w:t>Finition en (2 couches)</w:t>
            </w:r>
            <w:r>
              <w:rPr>
                <w:rFonts w:ascii="Trebuchet MS" w:hAnsi="Trebuchet MS"/>
                <w:szCs w:val="24"/>
              </w:rPr>
              <w:t>,</w:t>
            </w:r>
            <w:r w:rsidRPr="00C16289">
              <w:rPr>
                <w:rFonts w:ascii="Trebuchet MS" w:hAnsi="Trebuchet MS"/>
                <w:szCs w:val="24"/>
              </w:rPr>
              <w:t xml:space="preserve"> Et toutes sujétions</w:t>
            </w:r>
          </w:p>
          <w:p w14:paraId="05479CD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carré à : ……………………………………………… FCFA</w:t>
            </w:r>
          </w:p>
        </w:tc>
        <w:tc>
          <w:tcPr>
            <w:tcW w:w="490" w:type="pct"/>
            <w:tcBorders>
              <w:top w:val="nil"/>
              <w:bottom w:val="single" w:sz="4" w:space="0" w:color="auto"/>
            </w:tcBorders>
            <w:vAlign w:val="center"/>
          </w:tcPr>
          <w:p w14:paraId="2759B00A" w14:textId="77777777" w:rsidR="00AB249D" w:rsidRPr="00C16289" w:rsidRDefault="00AB249D" w:rsidP="00C253CC">
            <w:pPr>
              <w:spacing w:line="276" w:lineRule="auto"/>
              <w:jc w:val="both"/>
              <w:rPr>
                <w:rFonts w:ascii="Trebuchet MS" w:hAnsi="Trebuchet MS"/>
                <w:szCs w:val="24"/>
              </w:rPr>
            </w:pPr>
            <w:r>
              <w:rPr>
                <w:rFonts w:ascii="Trebuchet MS" w:hAnsi="Trebuchet MS"/>
                <w:szCs w:val="24"/>
              </w:rPr>
              <w:t>M²</w:t>
            </w:r>
          </w:p>
        </w:tc>
        <w:tc>
          <w:tcPr>
            <w:tcW w:w="821" w:type="pct"/>
            <w:tcBorders>
              <w:top w:val="nil"/>
              <w:bottom w:val="single" w:sz="4" w:space="0" w:color="auto"/>
            </w:tcBorders>
            <w:vAlign w:val="center"/>
          </w:tcPr>
          <w:p w14:paraId="36C33CBC" w14:textId="77777777" w:rsidR="00AB249D" w:rsidRPr="00C16289" w:rsidRDefault="00AB249D" w:rsidP="00C253CC">
            <w:pPr>
              <w:spacing w:line="276" w:lineRule="auto"/>
              <w:jc w:val="both"/>
              <w:rPr>
                <w:rFonts w:ascii="Trebuchet MS" w:hAnsi="Trebuchet MS"/>
                <w:szCs w:val="24"/>
              </w:rPr>
            </w:pPr>
          </w:p>
        </w:tc>
      </w:tr>
      <w:tr w:rsidR="00AB249D" w:rsidRPr="00C16289" w14:paraId="7E3FA4E5" w14:textId="77777777" w:rsidTr="00C253CC">
        <w:trPr>
          <w:trHeight w:val="410"/>
          <w:tblHeader/>
          <w:jc w:val="center"/>
        </w:trPr>
        <w:tc>
          <w:tcPr>
            <w:tcW w:w="449" w:type="pct"/>
            <w:vMerge w:val="restart"/>
            <w:vAlign w:val="center"/>
            <w:hideMark/>
          </w:tcPr>
          <w:p w14:paraId="75EC4076"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F.7</w:t>
            </w:r>
            <w:r>
              <w:rPr>
                <w:rFonts w:ascii="Trebuchet MS" w:hAnsi="Trebuchet MS"/>
                <w:szCs w:val="24"/>
              </w:rPr>
              <w:t>20</w:t>
            </w:r>
          </w:p>
        </w:tc>
        <w:tc>
          <w:tcPr>
            <w:tcW w:w="3240" w:type="pct"/>
            <w:tcBorders>
              <w:bottom w:val="nil"/>
            </w:tcBorders>
            <w:vAlign w:val="center"/>
            <w:hideMark/>
          </w:tcPr>
          <w:p w14:paraId="0371F09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Peinture Glycéro sur menuiserie métallique (porte)</w:t>
            </w:r>
          </w:p>
        </w:tc>
        <w:tc>
          <w:tcPr>
            <w:tcW w:w="490" w:type="pct"/>
            <w:tcBorders>
              <w:bottom w:val="nil"/>
            </w:tcBorders>
            <w:vAlign w:val="center"/>
            <w:hideMark/>
          </w:tcPr>
          <w:p w14:paraId="4526D4B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DBAB1B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1EA1745" w14:textId="77777777" w:rsidTr="00C253CC">
        <w:trPr>
          <w:trHeight w:val="630"/>
          <w:tblHeader/>
          <w:jc w:val="center"/>
        </w:trPr>
        <w:tc>
          <w:tcPr>
            <w:tcW w:w="449" w:type="pct"/>
            <w:vMerge/>
            <w:vAlign w:val="center"/>
            <w:hideMark/>
          </w:tcPr>
          <w:p w14:paraId="6AA5DE0C"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844721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au mètre carré la peinture des plaintes et menuiserie bois. Il comprend :</w:t>
            </w:r>
          </w:p>
        </w:tc>
        <w:tc>
          <w:tcPr>
            <w:tcW w:w="490" w:type="pct"/>
            <w:tcBorders>
              <w:top w:val="nil"/>
              <w:bottom w:val="nil"/>
            </w:tcBorders>
            <w:vAlign w:val="center"/>
            <w:hideMark/>
          </w:tcPr>
          <w:p w14:paraId="74DA90C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FF0549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2AA0879" w14:textId="77777777" w:rsidTr="00C253CC">
        <w:trPr>
          <w:trHeight w:val="630"/>
          <w:tblHeader/>
          <w:jc w:val="center"/>
        </w:trPr>
        <w:tc>
          <w:tcPr>
            <w:tcW w:w="449" w:type="pct"/>
            <w:vMerge/>
            <w:vAlign w:val="center"/>
            <w:hideMark/>
          </w:tcPr>
          <w:p w14:paraId="4C8B99FE"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29F7CA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Toutes sujétions d’égrenage, de ponçage et de rebouchage à enduit de peinture ;</w:t>
            </w:r>
          </w:p>
        </w:tc>
        <w:tc>
          <w:tcPr>
            <w:tcW w:w="490" w:type="pct"/>
            <w:tcBorders>
              <w:top w:val="nil"/>
              <w:bottom w:val="nil"/>
            </w:tcBorders>
            <w:vAlign w:val="center"/>
            <w:hideMark/>
          </w:tcPr>
          <w:p w14:paraId="5B7D717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6771D4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E594593" w14:textId="77777777" w:rsidTr="00C253CC">
        <w:trPr>
          <w:trHeight w:val="315"/>
          <w:tblHeader/>
          <w:jc w:val="center"/>
        </w:trPr>
        <w:tc>
          <w:tcPr>
            <w:tcW w:w="449" w:type="pct"/>
            <w:vMerge/>
            <w:vAlign w:val="center"/>
            <w:hideMark/>
          </w:tcPr>
          <w:p w14:paraId="6013FD45"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9E82EC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Finition en (2 couches)</w:t>
            </w:r>
          </w:p>
        </w:tc>
        <w:tc>
          <w:tcPr>
            <w:tcW w:w="490" w:type="pct"/>
            <w:tcBorders>
              <w:top w:val="nil"/>
              <w:bottom w:val="nil"/>
            </w:tcBorders>
            <w:vAlign w:val="center"/>
            <w:hideMark/>
          </w:tcPr>
          <w:p w14:paraId="5B58A6D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306939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0DA0115" w14:textId="77777777" w:rsidTr="00C253CC">
        <w:trPr>
          <w:trHeight w:val="315"/>
          <w:tblHeader/>
          <w:jc w:val="center"/>
        </w:trPr>
        <w:tc>
          <w:tcPr>
            <w:tcW w:w="449" w:type="pct"/>
            <w:vMerge/>
            <w:vAlign w:val="center"/>
            <w:hideMark/>
          </w:tcPr>
          <w:p w14:paraId="21CEEEF2"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AB18BE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2850525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C749DE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B624808" w14:textId="77777777" w:rsidTr="00C253CC">
        <w:trPr>
          <w:trHeight w:val="612"/>
          <w:tblHeader/>
          <w:jc w:val="center"/>
        </w:trPr>
        <w:tc>
          <w:tcPr>
            <w:tcW w:w="449" w:type="pct"/>
            <w:vMerge/>
            <w:vAlign w:val="center"/>
            <w:hideMark/>
          </w:tcPr>
          <w:p w14:paraId="16684086" w14:textId="77777777" w:rsidR="00AB249D" w:rsidRPr="00C16289" w:rsidRDefault="00AB249D" w:rsidP="00C253CC">
            <w:pPr>
              <w:spacing w:line="276" w:lineRule="auto"/>
              <w:jc w:val="center"/>
              <w:rPr>
                <w:rFonts w:ascii="Trebuchet MS" w:hAnsi="Trebuchet MS"/>
                <w:szCs w:val="24"/>
              </w:rPr>
            </w:pPr>
          </w:p>
        </w:tc>
        <w:tc>
          <w:tcPr>
            <w:tcW w:w="3240" w:type="pct"/>
            <w:tcBorders>
              <w:top w:val="nil"/>
            </w:tcBorders>
            <w:vAlign w:val="center"/>
            <w:hideMark/>
          </w:tcPr>
          <w:p w14:paraId="3880098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carré à : ……………………………………………… FCFA</w:t>
            </w:r>
          </w:p>
        </w:tc>
        <w:tc>
          <w:tcPr>
            <w:tcW w:w="490" w:type="pct"/>
            <w:tcBorders>
              <w:top w:val="nil"/>
            </w:tcBorders>
            <w:vAlign w:val="center"/>
            <w:hideMark/>
          </w:tcPr>
          <w:p w14:paraId="22F975E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m²</w:t>
            </w:r>
          </w:p>
        </w:tc>
        <w:tc>
          <w:tcPr>
            <w:tcW w:w="821" w:type="pct"/>
            <w:tcBorders>
              <w:top w:val="nil"/>
            </w:tcBorders>
            <w:vAlign w:val="center"/>
            <w:hideMark/>
          </w:tcPr>
          <w:p w14:paraId="572BEE5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1E4ADE3" w14:textId="77777777" w:rsidTr="00C253CC">
        <w:trPr>
          <w:trHeight w:val="550"/>
          <w:tblHeader/>
          <w:jc w:val="center"/>
        </w:trPr>
        <w:tc>
          <w:tcPr>
            <w:tcW w:w="449" w:type="pct"/>
            <w:shd w:val="clear" w:color="auto" w:fill="D9D9D9" w:themeFill="background1" w:themeFillShade="D9"/>
            <w:vAlign w:val="center"/>
            <w:hideMark/>
          </w:tcPr>
          <w:p w14:paraId="14723400" w14:textId="77777777" w:rsidR="00AB249D" w:rsidRPr="00C16289" w:rsidRDefault="00AB249D" w:rsidP="00C253CC">
            <w:pPr>
              <w:spacing w:line="276" w:lineRule="auto"/>
              <w:jc w:val="center"/>
              <w:rPr>
                <w:rFonts w:ascii="Trebuchet MS" w:hAnsi="Trebuchet MS"/>
                <w:b/>
                <w:szCs w:val="24"/>
              </w:rPr>
            </w:pPr>
            <w:r w:rsidRPr="00C16289">
              <w:rPr>
                <w:rFonts w:ascii="Trebuchet MS" w:hAnsi="Trebuchet MS"/>
                <w:b/>
                <w:szCs w:val="24"/>
              </w:rPr>
              <w:t>F800</w:t>
            </w:r>
          </w:p>
        </w:tc>
        <w:tc>
          <w:tcPr>
            <w:tcW w:w="3240" w:type="pct"/>
            <w:tcBorders>
              <w:bottom w:val="single" w:sz="4" w:space="0" w:color="auto"/>
            </w:tcBorders>
            <w:shd w:val="clear" w:color="auto" w:fill="D9D9D9" w:themeFill="background1" w:themeFillShade="D9"/>
            <w:vAlign w:val="center"/>
            <w:hideMark/>
          </w:tcPr>
          <w:p w14:paraId="7C419659"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AMENAGEMENT DES AIRES DE PUISAGE (04)</w:t>
            </w:r>
          </w:p>
        </w:tc>
        <w:tc>
          <w:tcPr>
            <w:tcW w:w="490" w:type="pct"/>
            <w:tcBorders>
              <w:bottom w:val="single" w:sz="4" w:space="0" w:color="auto"/>
            </w:tcBorders>
            <w:shd w:val="clear" w:color="auto" w:fill="D9D9D9" w:themeFill="background1" w:themeFillShade="D9"/>
            <w:vAlign w:val="center"/>
            <w:hideMark/>
          </w:tcPr>
          <w:p w14:paraId="7B31D6EE"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420F5961"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w:t>
            </w:r>
          </w:p>
        </w:tc>
      </w:tr>
      <w:tr w:rsidR="00AB249D" w:rsidRPr="00C16289" w14:paraId="308D843F" w14:textId="77777777" w:rsidTr="00C253CC">
        <w:trPr>
          <w:trHeight w:val="442"/>
          <w:tblHeader/>
          <w:jc w:val="center"/>
        </w:trPr>
        <w:tc>
          <w:tcPr>
            <w:tcW w:w="449" w:type="pct"/>
            <w:vMerge w:val="restart"/>
            <w:vAlign w:val="center"/>
            <w:hideMark/>
          </w:tcPr>
          <w:p w14:paraId="1CEFBA87"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F.801</w:t>
            </w:r>
          </w:p>
        </w:tc>
        <w:tc>
          <w:tcPr>
            <w:tcW w:w="3240" w:type="pct"/>
            <w:tcBorders>
              <w:bottom w:val="nil"/>
            </w:tcBorders>
            <w:vAlign w:val="center"/>
            <w:hideMark/>
          </w:tcPr>
          <w:p w14:paraId="33D3977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Décapage du sol d'épaisseur 20cm pour mise en forme sous dallage de propreté et dalle de couverture (ép. 20 cm)</w:t>
            </w:r>
          </w:p>
        </w:tc>
        <w:tc>
          <w:tcPr>
            <w:tcW w:w="490" w:type="pct"/>
            <w:tcBorders>
              <w:bottom w:val="nil"/>
            </w:tcBorders>
            <w:vAlign w:val="center"/>
            <w:hideMark/>
          </w:tcPr>
          <w:p w14:paraId="5765D86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92C38D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0082CF1" w14:textId="77777777" w:rsidTr="00C253CC">
        <w:trPr>
          <w:trHeight w:val="1075"/>
          <w:tblHeader/>
          <w:jc w:val="center"/>
        </w:trPr>
        <w:tc>
          <w:tcPr>
            <w:tcW w:w="449" w:type="pct"/>
            <w:vMerge/>
            <w:vAlign w:val="center"/>
            <w:hideMark/>
          </w:tcPr>
          <w:p w14:paraId="40172D58"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5433553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dans les conditions générales prévues au contrat le mètre carré des opérations de décapage de terre végétale sur une épaisseur de 10 cm. Il rémunère tous les travaux tels qu'ils sont décrits dans le Cahier des Prescriptions Techniques (CPT) et comprend notamment :</w:t>
            </w:r>
          </w:p>
        </w:tc>
        <w:tc>
          <w:tcPr>
            <w:tcW w:w="490" w:type="pct"/>
            <w:tcBorders>
              <w:top w:val="nil"/>
              <w:bottom w:val="nil"/>
            </w:tcBorders>
            <w:vAlign w:val="center"/>
            <w:hideMark/>
          </w:tcPr>
          <w:p w14:paraId="505A284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DC8163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59BB79A" w14:textId="77777777" w:rsidTr="00C253CC">
        <w:trPr>
          <w:trHeight w:val="315"/>
          <w:tblHeader/>
          <w:jc w:val="center"/>
        </w:trPr>
        <w:tc>
          <w:tcPr>
            <w:tcW w:w="449" w:type="pct"/>
            <w:vMerge/>
            <w:vAlign w:val="center"/>
            <w:hideMark/>
          </w:tcPr>
          <w:p w14:paraId="04B0FCE9"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4E324B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le terrassement des terres végétales ;  </w:t>
            </w:r>
          </w:p>
        </w:tc>
        <w:tc>
          <w:tcPr>
            <w:tcW w:w="490" w:type="pct"/>
            <w:tcBorders>
              <w:top w:val="nil"/>
              <w:bottom w:val="nil"/>
            </w:tcBorders>
            <w:vAlign w:val="center"/>
            <w:hideMark/>
          </w:tcPr>
          <w:p w14:paraId="6904C23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69CBA1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9AB8292" w14:textId="77777777" w:rsidTr="00C253CC">
        <w:trPr>
          <w:trHeight w:val="315"/>
          <w:tblHeader/>
          <w:jc w:val="center"/>
        </w:trPr>
        <w:tc>
          <w:tcPr>
            <w:tcW w:w="449" w:type="pct"/>
            <w:vMerge/>
            <w:vAlign w:val="center"/>
            <w:hideMark/>
          </w:tcPr>
          <w:p w14:paraId="71DF9870"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9E7E68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le transport et la mise en dépôt ;</w:t>
            </w:r>
          </w:p>
        </w:tc>
        <w:tc>
          <w:tcPr>
            <w:tcW w:w="490" w:type="pct"/>
            <w:tcBorders>
              <w:top w:val="nil"/>
              <w:bottom w:val="nil"/>
            </w:tcBorders>
            <w:vAlign w:val="center"/>
            <w:hideMark/>
          </w:tcPr>
          <w:p w14:paraId="40832A1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2F2DA4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4CFAD3B" w14:textId="77777777" w:rsidTr="00C253CC">
        <w:trPr>
          <w:trHeight w:val="539"/>
          <w:tblHeader/>
          <w:jc w:val="center"/>
        </w:trPr>
        <w:tc>
          <w:tcPr>
            <w:tcW w:w="449" w:type="pct"/>
            <w:vMerge/>
            <w:vAlign w:val="center"/>
            <w:hideMark/>
          </w:tcPr>
          <w:p w14:paraId="03BCF329"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2C9276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carré à :……………………………………… Francs CFA</w:t>
            </w:r>
          </w:p>
        </w:tc>
        <w:tc>
          <w:tcPr>
            <w:tcW w:w="490" w:type="pct"/>
            <w:tcBorders>
              <w:top w:val="nil"/>
              <w:bottom w:val="single" w:sz="4" w:space="0" w:color="auto"/>
            </w:tcBorders>
            <w:vAlign w:val="center"/>
            <w:hideMark/>
          </w:tcPr>
          <w:p w14:paraId="79F8E35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m2</w:t>
            </w:r>
          </w:p>
        </w:tc>
        <w:tc>
          <w:tcPr>
            <w:tcW w:w="821" w:type="pct"/>
            <w:tcBorders>
              <w:top w:val="nil"/>
              <w:bottom w:val="single" w:sz="4" w:space="0" w:color="auto"/>
            </w:tcBorders>
            <w:vAlign w:val="center"/>
            <w:hideMark/>
          </w:tcPr>
          <w:p w14:paraId="5C3693C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3E332BA" w14:textId="77777777" w:rsidTr="00C253CC">
        <w:trPr>
          <w:trHeight w:val="315"/>
          <w:tblHeader/>
          <w:jc w:val="center"/>
        </w:trPr>
        <w:tc>
          <w:tcPr>
            <w:tcW w:w="449" w:type="pct"/>
            <w:vMerge w:val="restart"/>
            <w:vAlign w:val="center"/>
            <w:hideMark/>
          </w:tcPr>
          <w:p w14:paraId="1E3580E9"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F.802</w:t>
            </w:r>
          </w:p>
        </w:tc>
        <w:tc>
          <w:tcPr>
            <w:tcW w:w="3240" w:type="pct"/>
            <w:tcBorders>
              <w:bottom w:val="nil"/>
            </w:tcBorders>
            <w:vAlign w:val="center"/>
            <w:hideMark/>
          </w:tcPr>
          <w:p w14:paraId="059F214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Fouilles en rigole </w:t>
            </w:r>
          </w:p>
        </w:tc>
        <w:tc>
          <w:tcPr>
            <w:tcW w:w="490" w:type="pct"/>
            <w:tcBorders>
              <w:bottom w:val="nil"/>
            </w:tcBorders>
            <w:vAlign w:val="center"/>
            <w:hideMark/>
          </w:tcPr>
          <w:p w14:paraId="44CC178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4AE759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18B916D" w14:textId="77777777" w:rsidTr="00C253CC">
        <w:trPr>
          <w:trHeight w:val="630"/>
          <w:tblHeader/>
          <w:jc w:val="center"/>
        </w:trPr>
        <w:tc>
          <w:tcPr>
            <w:tcW w:w="449" w:type="pct"/>
            <w:vMerge/>
            <w:vAlign w:val="center"/>
            <w:hideMark/>
          </w:tcPr>
          <w:p w14:paraId="0E1DB482"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4A295C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Ce prix rémunère l’excavation des terres sur une épaisseur de 35 cm et le dégagement et rangement des déblais hors de l’emprise des ouvrages </w:t>
            </w:r>
          </w:p>
        </w:tc>
        <w:tc>
          <w:tcPr>
            <w:tcW w:w="490" w:type="pct"/>
            <w:tcBorders>
              <w:top w:val="nil"/>
              <w:bottom w:val="nil"/>
            </w:tcBorders>
            <w:vAlign w:val="center"/>
            <w:hideMark/>
          </w:tcPr>
          <w:p w14:paraId="0C58AFC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15B95B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785B556" w14:textId="77777777" w:rsidTr="00C253CC">
        <w:trPr>
          <w:trHeight w:val="574"/>
          <w:tblHeader/>
          <w:jc w:val="center"/>
        </w:trPr>
        <w:tc>
          <w:tcPr>
            <w:tcW w:w="449" w:type="pct"/>
            <w:vMerge/>
            <w:vAlign w:val="center"/>
            <w:hideMark/>
          </w:tcPr>
          <w:p w14:paraId="1256FDC8"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E52ACD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34BC622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3A0E740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74CE6EC" w14:textId="77777777" w:rsidTr="00C253CC">
        <w:trPr>
          <w:trHeight w:val="402"/>
          <w:tblHeader/>
          <w:jc w:val="center"/>
        </w:trPr>
        <w:tc>
          <w:tcPr>
            <w:tcW w:w="449" w:type="pct"/>
            <w:vMerge w:val="restart"/>
            <w:vAlign w:val="center"/>
            <w:hideMark/>
          </w:tcPr>
          <w:p w14:paraId="3F8A960F"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F.803</w:t>
            </w:r>
          </w:p>
        </w:tc>
        <w:tc>
          <w:tcPr>
            <w:tcW w:w="3240" w:type="pct"/>
            <w:tcBorders>
              <w:bottom w:val="nil"/>
            </w:tcBorders>
            <w:vAlign w:val="center"/>
            <w:hideMark/>
          </w:tcPr>
          <w:p w14:paraId="42AB93E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Forme de sable stabilisé d'épaisseur 15cm sous dallage de propreté</w:t>
            </w:r>
          </w:p>
        </w:tc>
        <w:tc>
          <w:tcPr>
            <w:tcW w:w="490" w:type="pct"/>
            <w:tcBorders>
              <w:bottom w:val="nil"/>
            </w:tcBorders>
            <w:vAlign w:val="center"/>
            <w:hideMark/>
          </w:tcPr>
          <w:p w14:paraId="4B56696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D155AE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84A3ED2" w14:textId="77777777" w:rsidTr="00C253CC">
        <w:trPr>
          <w:trHeight w:val="315"/>
          <w:tblHeader/>
          <w:jc w:val="center"/>
        </w:trPr>
        <w:tc>
          <w:tcPr>
            <w:tcW w:w="449" w:type="pct"/>
            <w:vMerge/>
            <w:vAlign w:val="center"/>
            <w:hideMark/>
          </w:tcPr>
          <w:p w14:paraId="6C43BC81"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DA399B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084D279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2F4E6E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259BCE1" w14:textId="77777777" w:rsidTr="00C253CC">
        <w:trPr>
          <w:trHeight w:val="598"/>
          <w:tblHeader/>
          <w:jc w:val="center"/>
        </w:trPr>
        <w:tc>
          <w:tcPr>
            <w:tcW w:w="449" w:type="pct"/>
            <w:vMerge/>
            <w:vAlign w:val="center"/>
            <w:hideMark/>
          </w:tcPr>
          <w:p w14:paraId="3358EC82"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576187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fourniture et mise en place d’un lit de sable de 15cm au fond des fouilles.</w:t>
            </w:r>
          </w:p>
        </w:tc>
        <w:tc>
          <w:tcPr>
            <w:tcW w:w="490" w:type="pct"/>
            <w:tcBorders>
              <w:top w:val="nil"/>
              <w:bottom w:val="nil"/>
            </w:tcBorders>
            <w:vAlign w:val="center"/>
            <w:hideMark/>
          </w:tcPr>
          <w:p w14:paraId="4E961E0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00B737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F0D72B1" w14:textId="77777777" w:rsidTr="00C253CC">
        <w:trPr>
          <w:trHeight w:val="564"/>
          <w:tblHeader/>
          <w:jc w:val="center"/>
        </w:trPr>
        <w:tc>
          <w:tcPr>
            <w:tcW w:w="449" w:type="pct"/>
            <w:vMerge/>
            <w:vAlign w:val="center"/>
            <w:hideMark/>
          </w:tcPr>
          <w:p w14:paraId="47AFC7F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D986DB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cube à : ……………………………………… Francs CFA</w:t>
            </w:r>
          </w:p>
        </w:tc>
        <w:tc>
          <w:tcPr>
            <w:tcW w:w="490" w:type="pct"/>
            <w:tcBorders>
              <w:top w:val="nil"/>
              <w:bottom w:val="single" w:sz="4" w:space="0" w:color="auto"/>
            </w:tcBorders>
            <w:vAlign w:val="center"/>
            <w:hideMark/>
          </w:tcPr>
          <w:p w14:paraId="1BB4C09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004C6D6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7D8CF51" w14:textId="77777777" w:rsidTr="00C253CC">
        <w:trPr>
          <w:trHeight w:val="282"/>
          <w:tblHeader/>
          <w:jc w:val="center"/>
        </w:trPr>
        <w:tc>
          <w:tcPr>
            <w:tcW w:w="449" w:type="pct"/>
            <w:vMerge w:val="restart"/>
            <w:vAlign w:val="center"/>
            <w:hideMark/>
          </w:tcPr>
          <w:p w14:paraId="11F5B038"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F.804</w:t>
            </w:r>
          </w:p>
        </w:tc>
        <w:tc>
          <w:tcPr>
            <w:tcW w:w="3240" w:type="pct"/>
            <w:tcBorders>
              <w:bottom w:val="nil"/>
            </w:tcBorders>
            <w:vAlign w:val="center"/>
            <w:hideMark/>
          </w:tcPr>
          <w:p w14:paraId="197613D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Béton de propreté de propreté en béton dosé à 150 kg /m3</w:t>
            </w:r>
          </w:p>
        </w:tc>
        <w:tc>
          <w:tcPr>
            <w:tcW w:w="490" w:type="pct"/>
            <w:tcBorders>
              <w:bottom w:val="nil"/>
            </w:tcBorders>
            <w:vAlign w:val="center"/>
            <w:hideMark/>
          </w:tcPr>
          <w:p w14:paraId="61E4E82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5ABB8A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C4FBC3A" w14:textId="77777777" w:rsidTr="00C253CC">
        <w:trPr>
          <w:trHeight w:val="315"/>
          <w:tblHeader/>
          <w:jc w:val="center"/>
        </w:trPr>
        <w:tc>
          <w:tcPr>
            <w:tcW w:w="449" w:type="pct"/>
            <w:vMerge/>
            <w:vAlign w:val="center"/>
            <w:hideMark/>
          </w:tcPr>
          <w:p w14:paraId="639623AD"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1E3881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60E928A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BC8AAD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36AED61" w14:textId="77777777" w:rsidTr="00C253CC">
        <w:trPr>
          <w:trHeight w:val="315"/>
          <w:tblHeader/>
          <w:jc w:val="center"/>
        </w:trPr>
        <w:tc>
          <w:tcPr>
            <w:tcW w:w="449" w:type="pct"/>
            <w:vMerge/>
            <w:vAlign w:val="center"/>
            <w:hideMark/>
          </w:tcPr>
          <w:p w14:paraId="69F4ABC0"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A6DC4C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fourniture de tous les matériaux et la confection du béton ;</w:t>
            </w:r>
          </w:p>
        </w:tc>
        <w:tc>
          <w:tcPr>
            <w:tcW w:w="490" w:type="pct"/>
            <w:tcBorders>
              <w:top w:val="nil"/>
              <w:bottom w:val="nil"/>
            </w:tcBorders>
            <w:vAlign w:val="center"/>
            <w:hideMark/>
          </w:tcPr>
          <w:p w14:paraId="10240DC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232015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77C8AAF" w14:textId="77777777" w:rsidTr="00C253CC">
        <w:trPr>
          <w:trHeight w:val="315"/>
          <w:tblHeader/>
          <w:jc w:val="center"/>
        </w:trPr>
        <w:tc>
          <w:tcPr>
            <w:tcW w:w="449" w:type="pct"/>
            <w:vMerge/>
            <w:vAlign w:val="center"/>
            <w:hideMark/>
          </w:tcPr>
          <w:p w14:paraId="18217C9B"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57B5FC0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La mise en œuvre du béton vibré </w:t>
            </w:r>
          </w:p>
        </w:tc>
        <w:tc>
          <w:tcPr>
            <w:tcW w:w="490" w:type="pct"/>
            <w:tcBorders>
              <w:top w:val="nil"/>
              <w:bottom w:val="nil"/>
            </w:tcBorders>
            <w:vAlign w:val="center"/>
            <w:hideMark/>
          </w:tcPr>
          <w:p w14:paraId="7B92A1C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356796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368A4BF" w14:textId="77777777" w:rsidTr="00C253CC">
        <w:trPr>
          <w:trHeight w:val="458"/>
          <w:tblHeader/>
          <w:jc w:val="center"/>
        </w:trPr>
        <w:tc>
          <w:tcPr>
            <w:tcW w:w="449" w:type="pct"/>
            <w:vMerge/>
            <w:vAlign w:val="center"/>
            <w:hideMark/>
          </w:tcPr>
          <w:p w14:paraId="2FE137BD"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E24112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78B391B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1BE9CCF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276FF7B" w14:textId="77777777" w:rsidTr="00C253CC">
        <w:trPr>
          <w:trHeight w:val="630"/>
          <w:tblHeader/>
          <w:jc w:val="center"/>
        </w:trPr>
        <w:tc>
          <w:tcPr>
            <w:tcW w:w="449" w:type="pct"/>
            <w:vMerge w:val="restart"/>
            <w:vAlign w:val="center"/>
            <w:hideMark/>
          </w:tcPr>
          <w:p w14:paraId="10853A1C"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F.805</w:t>
            </w:r>
          </w:p>
        </w:tc>
        <w:tc>
          <w:tcPr>
            <w:tcW w:w="3240" w:type="pct"/>
            <w:tcBorders>
              <w:bottom w:val="nil"/>
            </w:tcBorders>
            <w:vAlign w:val="center"/>
            <w:hideMark/>
          </w:tcPr>
          <w:p w14:paraId="62130E6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Béton armé en béton armé dosé à 350 kg /m3 pour aire de puisage de dimensions 300x300x20cm</w:t>
            </w:r>
          </w:p>
        </w:tc>
        <w:tc>
          <w:tcPr>
            <w:tcW w:w="490" w:type="pct"/>
            <w:tcBorders>
              <w:bottom w:val="nil"/>
            </w:tcBorders>
            <w:vAlign w:val="center"/>
            <w:hideMark/>
          </w:tcPr>
          <w:p w14:paraId="101D45A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E064AF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DF3765D" w14:textId="77777777" w:rsidTr="00C253CC">
        <w:trPr>
          <w:trHeight w:val="315"/>
          <w:tblHeader/>
          <w:jc w:val="center"/>
        </w:trPr>
        <w:tc>
          <w:tcPr>
            <w:tcW w:w="449" w:type="pct"/>
            <w:vMerge/>
            <w:vAlign w:val="center"/>
            <w:hideMark/>
          </w:tcPr>
          <w:p w14:paraId="0A34076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90C953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42C6466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B8810A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1F705F6" w14:textId="77777777" w:rsidTr="00C253CC">
        <w:trPr>
          <w:trHeight w:val="315"/>
          <w:tblHeader/>
          <w:jc w:val="center"/>
        </w:trPr>
        <w:tc>
          <w:tcPr>
            <w:tcW w:w="449" w:type="pct"/>
            <w:vMerge/>
            <w:vAlign w:val="center"/>
            <w:hideMark/>
          </w:tcPr>
          <w:p w14:paraId="4010A141"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590721C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w:t>
            </w:r>
          </w:p>
        </w:tc>
        <w:tc>
          <w:tcPr>
            <w:tcW w:w="490" w:type="pct"/>
            <w:tcBorders>
              <w:top w:val="nil"/>
              <w:bottom w:val="nil"/>
            </w:tcBorders>
            <w:vAlign w:val="center"/>
            <w:hideMark/>
          </w:tcPr>
          <w:p w14:paraId="01A820C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9FEE07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E40A17A" w14:textId="77777777" w:rsidTr="00C253CC">
        <w:trPr>
          <w:trHeight w:val="315"/>
          <w:tblHeader/>
          <w:jc w:val="center"/>
        </w:trPr>
        <w:tc>
          <w:tcPr>
            <w:tcW w:w="449" w:type="pct"/>
            <w:vMerge/>
            <w:vAlign w:val="center"/>
            <w:hideMark/>
          </w:tcPr>
          <w:p w14:paraId="6CAC7895"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F9AD5E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620C615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FFE6A4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0FEE81B" w14:textId="77777777" w:rsidTr="00C253CC">
        <w:trPr>
          <w:trHeight w:val="315"/>
          <w:tblHeader/>
          <w:jc w:val="center"/>
        </w:trPr>
        <w:tc>
          <w:tcPr>
            <w:tcW w:w="449" w:type="pct"/>
            <w:vMerge/>
            <w:vAlign w:val="center"/>
            <w:hideMark/>
          </w:tcPr>
          <w:p w14:paraId="007FA42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BCA50E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5B8E7FB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4C7687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041A958" w14:textId="77777777" w:rsidTr="00C253CC">
        <w:trPr>
          <w:trHeight w:val="315"/>
          <w:tblHeader/>
          <w:jc w:val="center"/>
        </w:trPr>
        <w:tc>
          <w:tcPr>
            <w:tcW w:w="449" w:type="pct"/>
            <w:vMerge/>
            <w:vAlign w:val="center"/>
            <w:hideMark/>
          </w:tcPr>
          <w:p w14:paraId="7E1B35F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4F21CC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07469BE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AD74A1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3986061" w14:textId="77777777" w:rsidTr="00C253CC">
        <w:trPr>
          <w:trHeight w:val="540"/>
          <w:tblHeader/>
          <w:jc w:val="center"/>
        </w:trPr>
        <w:tc>
          <w:tcPr>
            <w:tcW w:w="449" w:type="pct"/>
            <w:vMerge/>
            <w:vAlign w:val="center"/>
            <w:hideMark/>
          </w:tcPr>
          <w:p w14:paraId="220A8B22"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9885C1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cube à :…………………………………………Francs CFA</w:t>
            </w:r>
          </w:p>
        </w:tc>
        <w:tc>
          <w:tcPr>
            <w:tcW w:w="490" w:type="pct"/>
            <w:tcBorders>
              <w:top w:val="nil"/>
              <w:bottom w:val="single" w:sz="4" w:space="0" w:color="auto"/>
            </w:tcBorders>
            <w:vAlign w:val="center"/>
            <w:hideMark/>
          </w:tcPr>
          <w:p w14:paraId="4F409AF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7C84F42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C50D7FF" w14:textId="77777777" w:rsidTr="00C253CC">
        <w:trPr>
          <w:trHeight w:val="630"/>
          <w:tblHeader/>
          <w:jc w:val="center"/>
        </w:trPr>
        <w:tc>
          <w:tcPr>
            <w:tcW w:w="449" w:type="pct"/>
            <w:vMerge w:val="restart"/>
            <w:vAlign w:val="center"/>
            <w:hideMark/>
          </w:tcPr>
          <w:p w14:paraId="57B630CB"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F.806</w:t>
            </w:r>
          </w:p>
        </w:tc>
        <w:tc>
          <w:tcPr>
            <w:tcW w:w="3240" w:type="pct"/>
            <w:tcBorders>
              <w:bottom w:val="nil"/>
            </w:tcBorders>
            <w:vAlign w:val="center"/>
            <w:hideMark/>
          </w:tcPr>
          <w:p w14:paraId="037AC77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Construction d’un muret en agglomérés de 15x20x40 avec raidisseurs d’extrémité en béton armé dosé à 350kg/m3 (1,80 x 1,50 m) pour fixer quatre robinets </w:t>
            </w:r>
          </w:p>
        </w:tc>
        <w:tc>
          <w:tcPr>
            <w:tcW w:w="490" w:type="pct"/>
            <w:tcBorders>
              <w:bottom w:val="nil"/>
            </w:tcBorders>
            <w:vAlign w:val="center"/>
            <w:hideMark/>
          </w:tcPr>
          <w:p w14:paraId="18440E4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5E3B98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14E1184" w14:textId="77777777" w:rsidTr="00C253CC">
        <w:trPr>
          <w:trHeight w:val="315"/>
          <w:tblHeader/>
          <w:jc w:val="center"/>
        </w:trPr>
        <w:tc>
          <w:tcPr>
            <w:tcW w:w="449" w:type="pct"/>
            <w:vMerge/>
            <w:vAlign w:val="center"/>
            <w:hideMark/>
          </w:tcPr>
          <w:p w14:paraId="147AF95A"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CBCAF8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7DA608C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5ACCD5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6D1E81B" w14:textId="77777777" w:rsidTr="00C253CC">
        <w:trPr>
          <w:trHeight w:val="315"/>
          <w:tblHeader/>
          <w:jc w:val="center"/>
        </w:trPr>
        <w:tc>
          <w:tcPr>
            <w:tcW w:w="449" w:type="pct"/>
            <w:vMerge/>
            <w:vAlign w:val="center"/>
            <w:hideMark/>
          </w:tcPr>
          <w:p w14:paraId="1B02D46A"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569BA9B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fourniture des agglos de 15x20x40, et tous les matériaux inhérents à la confection du béton pour les raidisseurs</w:t>
            </w:r>
          </w:p>
        </w:tc>
        <w:tc>
          <w:tcPr>
            <w:tcW w:w="490" w:type="pct"/>
            <w:tcBorders>
              <w:top w:val="nil"/>
              <w:bottom w:val="nil"/>
            </w:tcBorders>
            <w:vAlign w:val="center"/>
            <w:hideMark/>
          </w:tcPr>
          <w:p w14:paraId="2CCACF1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B765CC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5E56C31" w14:textId="77777777" w:rsidTr="00C253CC">
        <w:trPr>
          <w:trHeight w:val="315"/>
          <w:tblHeader/>
          <w:jc w:val="center"/>
        </w:trPr>
        <w:tc>
          <w:tcPr>
            <w:tcW w:w="449" w:type="pct"/>
            <w:vMerge/>
            <w:vAlign w:val="center"/>
            <w:hideMark/>
          </w:tcPr>
          <w:p w14:paraId="3DC21512"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59AF356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31A0461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CAD0D5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EAE0A2A" w14:textId="77777777" w:rsidTr="00C253CC">
        <w:trPr>
          <w:trHeight w:val="315"/>
          <w:tblHeader/>
          <w:jc w:val="center"/>
        </w:trPr>
        <w:tc>
          <w:tcPr>
            <w:tcW w:w="449" w:type="pct"/>
            <w:vMerge/>
            <w:vAlign w:val="center"/>
            <w:hideMark/>
          </w:tcPr>
          <w:p w14:paraId="0D746673"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58B0AA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0225012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0A96C5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692D665" w14:textId="77777777" w:rsidTr="00C253CC">
        <w:trPr>
          <w:trHeight w:val="315"/>
          <w:tblHeader/>
          <w:jc w:val="center"/>
        </w:trPr>
        <w:tc>
          <w:tcPr>
            <w:tcW w:w="449" w:type="pct"/>
            <w:vMerge/>
            <w:vAlign w:val="center"/>
            <w:hideMark/>
          </w:tcPr>
          <w:p w14:paraId="55C8E5D1"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72566B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mise en œuvre du béton vibré</w:t>
            </w:r>
          </w:p>
        </w:tc>
        <w:tc>
          <w:tcPr>
            <w:tcW w:w="490" w:type="pct"/>
            <w:tcBorders>
              <w:top w:val="nil"/>
              <w:bottom w:val="nil"/>
            </w:tcBorders>
            <w:vAlign w:val="center"/>
            <w:hideMark/>
          </w:tcPr>
          <w:p w14:paraId="10E2EBA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C781A3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DD7B62C" w14:textId="77777777" w:rsidTr="00C253CC">
        <w:trPr>
          <w:trHeight w:val="634"/>
          <w:tblHeader/>
          <w:jc w:val="center"/>
        </w:trPr>
        <w:tc>
          <w:tcPr>
            <w:tcW w:w="449" w:type="pct"/>
            <w:vMerge/>
            <w:vAlign w:val="center"/>
            <w:hideMark/>
          </w:tcPr>
          <w:p w14:paraId="5A37CADD"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96E68E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carré à : ……………………………………….Francs CFA</w:t>
            </w:r>
          </w:p>
        </w:tc>
        <w:tc>
          <w:tcPr>
            <w:tcW w:w="490" w:type="pct"/>
            <w:tcBorders>
              <w:top w:val="nil"/>
              <w:bottom w:val="single" w:sz="4" w:space="0" w:color="auto"/>
            </w:tcBorders>
            <w:vAlign w:val="center"/>
            <w:hideMark/>
          </w:tcPr>
          <w:p w14:paraId="0BBA95D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m2</w:t>
            </w:r>
          </w:p>
        </w:tc>
        <w:tc>
          <w:tcPr>
            <w:tcW w:w="821" w:type="pct"/>
            <w:tcBorders>
              <w:top w:val="nil"/>
              <w:bottom w:val="single" w:sz="4" w:space="0" w:color="auto"/>
            </w:tcBorders>
            <w:vAlign w:val="center"/>
            <w:hideMark/>
          </w:tcPr>
          <w:p w14:paraId="10126C7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D1948BA" w14:textId="77777777" w:rsidTr="00C253CC">
        <w:trPr>
          <w:trHeight w:val="450"/>
          <w:tblHeader/>
          <w:jc w:val="center"/>
        </w:trPr>
        <w:tc>
          <w:tcPr>
            <w:tcW w:w="449" w:type="pct"/>
            <w:vMerge w:val="restart"/>
            <w:vAlign w:val="center"/>
            <w:hideMark/>
          </w:tcPr>
          <w:p w14:paraId="47747E84"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lastRenderedPageBreak/>
              <w:t>F.807</w:t>
            </w:r>
          </w:p>
        </w:tc>
        <w:tc>
          <w:tcPr>
            <w:tcW w:w="3240" w:type="pct"/>
            <w:tcBorders>
              <w:bottom w:val="nil"/>
            </w:tcBorders>
            <w:vAlign w:val="center"/>
            <w:hideMark/>
          </w:tcPr>
          <w:p w14:paraId="5B26613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Fourniture et Pose de carreaux de faïence sur toute la hauteur du muret de l’aire de puisage (02 faces)</w:t>
            </w:r>
          </w:p>
        </w:tc>
        <w:tc>
          <w:tcPr>
            <w:tcW w:w="490" w:type="pct"/>
            <w:tcBorders>
              <w:bottom w:val="nil"/>
            </w:tcBorders>
            <w:vAlign w:val="center"/>
            <w:hideMark/>
          </w:tcPr>
          <w:p w14:paraId="6A6BB3C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0DD83E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36954E1" w14:textId="77777777" w:rsidTr="00C253CC">
        <w:trPr>
          <w:trHeight w:val="315"/>
          <w:tblHeader/>
          <w:jc w:val="center"/>
        </w:trPr>
        <w:tc>
          <w:tcPr>
            <w:tcW w:w="449" w:type="pct"/>
            <w:vMerge/>
            <w:vAlign w:val="center"/>
            <w:hideMark/>
          </w:tcPr>
          <w:p w14:paraId="1E07AFF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7F6202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283D0D7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93AE4D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903F352" w14:textId="77777777" w:rsidTr="00C253CC">
        <w:trPr>
          <w:trHeight w:val="315"/>
          <w:tblHeader/>
          <w:jc w:val="center"/>
        </w:trPr>
        <w:tc>
          <w:tcPr>
            <w:tcW w:w="449" w:type="pct"/>
            <w:vMerge/>
            <w:vAlign w:val="center"/>
            <w:hideMark/>
          </w:tcPr>
          <w:p w14:paraId="2AEA40F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7CAF5B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fourniture des carreaux de faïence ;</w:t>
            </w:r>
          </w:p>
        </w:tc>
        <w:tc>
          <w:tcPr>
            <w:tcW w:w="490" w:type="pct"/>
            <w:tcBorders>
              <w:top w:val="nil"/>
              <w:bottom w:val="nil"/>
            </w:tcBorders>
            <w:vAlign w:val="center"/>
            <w:hideMark/>
          </w:tcPr>
          <w:p w14:paraId="4041008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8BD80D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099811B" w14:textId="77777777" w:rsidTr="00C253CC">
        <w:trPr>
          <w:trHeight w:val="315"/>
          <w:tblHeader/>
          <w:jc w:val="center"/>
        </w:trPr>
        <w:tc>
          <w:tcPr>
            <w:tcW w:w="449" w:type="pct"/>
            <w:vMerge/>
            <w:vAlign w:val="center"/>
            <w:hideMark/>
          </w:tcPr>
          <w:p w14:paraId="679A745E"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B6F235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pose du carrelage sur les 02 faces du muret</w:t>
            </w:r>
          </w:p>
        </w:tc>
        <w:tc>
          <w:tcPr>
            <w:tcW w:w="490" w:type="pct"/>
            <w:tcBorders>
              <w:top w:val="nil"/>
              <w:bottom w:val="nil"/>
            </w:tcBorders>
            <w:vAlign w:val="center"/>
            <w:hideMark/>
          </w:tcPr>
          <w:p w14:paraId="61ABE81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AF2D31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02292D6" w14:textId="77777777" w:rsidTr="00C253CC">
        <w:trPr>
          <w:trHeight w:val="315"/>
          <w:tblHeader/>
          <w:jc w:val="center"/>
        </w:trPr>
        <w:tc>
          <w:tcPr>
            <w:tcW w:w="449" w:type="pct"/>
            <w:vMerge/>
            <w:vAlign w:val="center"/>
            <w:hideMark/>
          </w:tcPr>
          <w:p w14:paraId="4BFAE1E4"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2B8D60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confection du mortier de pose du carrelage</w:t>
            </w:r>
          </w:p>
        </w:tc>
        <w:tc>
          <w:tcPr>
            <w:tcW w:w="490" w:type="pct"/>
            <w:tcBorders>
              <w:top w:val="nil"/>
              <w:bottom w:val="nil"/>
            </w:tcBorders>
            <w:vAlign w:val="center"/>
            <w:hideMark/>
          </w:tcPr>
          <w:p w14:paraId="37F86B9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0455D8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9F58249" w14:textId="77777777" w:rsidTr="00C253CC">
        <w:trPr>
          <w:trHeight w:val="315"/>
          <w:tblHeader/>
          <w:jc w:val="center"/>
        </w:trPr>
        <w:tc>
          <w:tcPr>
            <w:tcW w:w="449" w:type="pct"/>
            <w:vMerge/>
            <w:vAlign w:val="center"/>
            <w:hideMark/>
          </w:tcPr>
          <w:p w14:paraId="1967E074"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11A8B4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La confection de la barbotine pour le jointoiement </w:t>
            </w:r>
          </w:p>
        </w:tc>
        <w:tc>
          <w:tcPr>
            <w:tcW w:w="490" w:type="pct"/>
            <w:tcBorders>
              <w:top w:val="nil"/>
              <w:bottom w:val="nil"/>
            </w:tcBorders>
            <w:vAlign w:val="center"/>
            <w:hideMark/>
          </w:tcPr>
          <w:p w14:paraId="325DBAB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0D0165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9B97871" w14:textId="77777777" w:rsidTr="00C253CC">
        <w:trPr>
          <w:trHeight w:val="676"/>
          <w:tblHeader/>
          <w:jc w:val="center"/>
        </w:trPr>
        <w:tc>
          <w:tcPr>
            <w:tcW w:w="449" w:type="pct"/>
            <w:vMerge/>
            <w:vAlign w:val="center"/>
            <w:hideMark/>
          </w:tcPr>
          <w:p w14:paraId="3A940855"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5C10683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carré à : ………………………………………Francs CFA</w:t>
            </w:r>
          </w:p>
        </w:tc>
        <w:tc>
          <w:tcPr>
            <w:tcW w:w="490" w:type="pct"/>
            <w:tcBorders>
              <w:top w:val="nil"/>
              <w:bottom w:val="single" w:sz="4" w:space="0" w:color="auto"/>
            </w:tcBorders>
            <w:vAlign w:val="center"/>
            <w:hideMark/>
          </w:tcPr>
          <w:p w14:paraId="7C7BD14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m2</w:t>
            </w:r>
          </w:p>
        </w:tc>
        <w:tc>
          <w:tcPr>
            <w:tcW w:w="821" w:type="pct"/>
            <w:tcBorders>
              <w:top w:val="nil"/>
              <w:bottom w:val="single" w:sz="4" w:space="0" w:color="auto"/>
            </w:tcBorders>
            <w:vAlign w:val="center"/>
            <w:hideMark/>
          </w:tcPr>
          <w:p w14:paraId="3519CC2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0D6ADB3" w14:textId="77777777" w:rsidTr="00C253CC">
        <w:trPr>
          <w:trHeight w:val="413"/>
          <w:tblHeader/>
          <w:jc w:val="center"/>
        </w:trPr>
        <w:tc>
          <w:tcPr>
            <w:tcW w:w="449" w:type="pct"/>
            <w:vMerge w:val="restart"/>
            <w:vAlign w:val="center"/>
            <w:hideMark/>
          </w:tcPr>
          <w:p w14:paraId="1B4E4817"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F.808</w:t>
            </w:r>
          </w:p>
        </w:tc>
        <w:tc>
          <w:tcPr>
            <w:tcW w:w="3240" w:type="pct"/>
            <w:tcBorders>
              <w:bottom w:val="nil"/>
            </w:tcBorders>
            <w:vAlign w:val="center"/>
            <w:hideMark/>
          </w:tcPr>
          <w:p w14:paraId="2530674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Béton armé en béton armé dosé à 350 kg /m3 pour canal de dimensions     20cm x 20cm x 500 cm au droit de l’aire de puisage pour l'évacuation des eaux perdues vers le puits d’infiltration</w:t>
            </w:r>
          </w:p>
        </w:tc>
        <w:tc>
          <w:tcPr>
            <w:tcW w:w="490" w:type="pct"/>
            <w:tcBorders>
              <w:bottom w:val="nil"/>
            </w:tcBorders>
            <w:vAlign w:val="center"/>
            <w:hideMark/>
          </w:tcPr>
          <w:p w14:paraId="4CF80A1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2A78CF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885A2A5" w14:textId="77777777" w:rsidTr="00C253CC">
        <w:trPr>
          <w:trHeight w:val="315"/>
          <w:tblHeader/>
          <w:jc w:val="center"/>
        </w:trPr>
        <w:tc>
          <w:tcPr>
            <w:tcW w:w="449" w:type="pct"/>
            <w:vMerge/>
            <w:vAlign w:val="center"/>
            <w:hideMark/>
          </w:tcPr>
          <w:p w14:paraId="56D2960D"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7D34B6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2FFFE69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73CF4B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8E4143A" w14:textId="77777777" w:rsidTr="00C253CC">
        <w:trPr>
          <w:trHeight w:val="315"/>
          <w:tblHeader/>
          <w:jc w:val="center"/>
        </w:trPr>
        <w:tc>
          <w:tcPr>
            <w:tcW w:w="449" w:type="pct"/>
            <w:vMerge/>
            <w:vAlign w:val="center"/>
            <w:hideMark/>
          </w:tcPr>
          <w:p w14:paraId="49BD5F52"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0FE9C4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w:t>
            </w:r>
          </w:p>
        </w:tc>
        <w:tc>
          <w:tcPr>
            <w:tcW w:w="490" w:type="pct"/>
            <w:tcBorders>
              <w:top w:val="nil"/>
              <w:bottom w:val="nil"/>
            </w:tcBorders>
            <w:vAlign w:val="center"/>
            <w:hideMark/>
          </w:tcPr>
          <w:p w14:paraId="42BE920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3F4296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ACC8443" w14:textId="77777777" w:rsidTr="00C253CC">
        <w:trPr>
          <w:trHeight w:val="315"/>
          <w:tblHeader/>
          <w:jc w:val="center"/>
        </w:trPr>
        <w:tc>
          <w:tcPr>
            <w:tcW w:w="449" w:type="pct"/>
            <w:vMerge/>
            <w:vAlign w:val="center"/>
            <w:hideMark/>
          </w:tcPr>
          <w:p w14:paraId="10E8D26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EDDAC3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292577A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D6D07A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70F8EFE" w14:textId="77777777" w:rsidTr="00C253CC">
        <w:trPr>
          <w:trHeight w:val="315"/>
          <w:tblHeader/>
          <w:jc w:val="center"/>
        </w:trPr>
        <w:tc>
          <w:tcPr>
            <w:tcW w:w="449" w:type="pct"/>
            <w:vMerge/>
            <w:vAlign w:val="center"/>
            <w:hideMark/>
          </w:tcPr>
          <w:p w14:paraId="12FAE751"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E88D45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2246ACC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C5F175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13B711D" w14:textId="77777777" w:rsidTr="00C253CC">
        <w:trPr>
          <w:trHeight w:val="315"/>
          <w:tblHeader/>
          <w:jc w:val="center"/>
        </w:trPr>
        <w:tc>
          <w:tcPr>
            <w:tcW w:w="449" w:type="pct"/>
            <w:vMerge/>
            <w:vAlign w:val="center"/>
            <w:hideMark/>
          </w:tcPr>
          <w:p w14:paraId="6AED820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4A366D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7BAD4DC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28E897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FDE056B" w14:textId="77777777" w:rsidTr="00C253CC">
        <w:trPr>
          <w:trHeight w:val="510"/>
          <w:tblHeader/>
          <w:jc w:val="center"/>
        </w:trPr>
        <w:tc>
          <w:tcPr>
            <w:tcW w:w="449" w:type="pct"/>
            <w:vMerge/>
            <w:vAlign w:val="center"/>
            <w:hideMark/>
          </w:tcPr>
          <w:p w14:paraId="106F672A"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1CD5730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cube à :…………………………………………Francs CFA</w:t>
            </w:r>
          </w:p>
        </w:tc>
        <w:tc>
          <w:tcPr>
            <w:tcW w:w="490" w:type="pct"/>
            <w:tcBorders>
              <w:top w:val="nil"/>
              <w:bottom w:val="single" w:sz="4" w:space="0" w:color="auto"/>
            </w:tcBorders>
            <w:vAlign w:val="center"/>
            <w:hideMark/>
          </w:tcPr>
          <w:p w14:paraId="43AA92E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01D3A7E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7A1AA99" w14:textId="77777777" w:rsidTr="00C253CC">
        <w:trPr>
          <w:trHeight w:val="412"/>
          <w:tblHeader/>
          <w:jc w:val="center"/>
        </w:trPr>
        <w:tc>
          <w:tcPr>
            <w:tcW w:w="449" w:type="pct"/>
            <w:vMerge w:val="restart"/>
            <w:vAlign w:val="center"/>
            <w:hideMark/>
          </w:tcPr>
          <w:p w14:paraId="738296F0"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F.809</w:t>
            </w:r>
          </w:p>
        </w:tc>
        <w:tc>
          <w:tcPr>
            <w:tcW w:w="3240" w:type="pct"/>
            <w:tcBorders>
              <w:bottom w:val="nil"/>
            </w:tcBorders>
            <w:vAlign w:val="center"/>
            <w:hideMark/>
          </w:tcPr>
          <w:p w14:paraId="73E5677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Béton armé dosé à 350kg/m3 pour construction d'un puits d’infiltration (puits perdu) en buses perforées et couverture en 2 éléments symétriques </w:t>
            </w:r>
          </w:p>
        </w:tc>
        <w:tc>
          <w:tcPr>
            <w:tcW w:w="490" w:type="pct"/>
            <w:tcBorders>
              <w:bottom w:val="nil"/>
            </w:tcBorders>
            <w:vAlign w:val="center"/>
            <w:hideMark/>
          </w:tcPr>
          <w:p w14:paraId="42BEA72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71E7CA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75C42ED" w14:textId="77777777" w:rsidTr="00C253CC">
        <w:trPr>
          <w:trHeight w:val="123"/>
          <w:tblHeader/>
          <w:jc w:val="center"/>
        </w:trPr>
        <w:tc>
          <w:tcPr>
            <w:tcW w:w="449" w:type="pct"/>
            <w:vMerge/>
            <w:vAlign w:val="center"/>
            <w:hideMark/>
          </w:tcPr>
          <w:p w14:paraId="701AA0CC"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8979D8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7B843CB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B19C9B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C1CA267" w14:textId="77777777" w:rsidTr="00C253CC">
        <w:trPr>
          <w:trHeight w:val="315"/>
          <w:tblHeader/>
          <w:jc w:val="center"/>
        </w:trPr>
        <w:tc>
          <w:tcPr>
            <w:tcW w:w="449" w:type="pct"/>
            <w:vMerge/>
            <w:vAlign w:val="center"/>
            <w:hideMark/>
          </w:tcPr>
          <w:p w14:paraId="398068F2"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E46E68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w:t>
            </w:r>
          </w:p>
        </w:tc>
        <w:tc>
          <w:tcPr>
            <w:tcW w:w="490" w:type="pct"/>
            <w:tcBorders>
              <w:top w:val="nil"/>
              <w:bottom w:val="nil"/>
            </w:tcBorders>
            <w:vAlign w:val="center"/>
            <w:hideMark/>
          </w:tcPr>
          <w:p w14:paraId="5105AD7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1DD915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D3614C7" w14:textId="77777777" w:rsidTr="00C253CC">
        <w:trPr>
          <w:trHeight w:val="315"/>
          <w:tblHeader/>
          <w:jc w:val="center"/>
        </w:trPr>
        <w:tc>
          <w:tcPr>
            <w:tcW w:w="449" w:type="pct"/>
            <w:vMerge/>
            <w:vAlign w:val="center"/>
            <w:hideMark/>
          </w:tcPr>
          <w:p w14:paraId="418EF1F4"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3E501B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2380C9A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EC4567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A59EAD3" w14:textId="77777777" w:rsidTr="00C253CC">
        <w:trPr>
          <w:trHeight w:val="315"/>
          <w:tblHeader/>
          <w:jc w:val="center"/>
        </w:trPr>
        <w:tc>
          <w:tcPr>
            <w:tcW w:w="449" w:type="pct"/>
            <w:vMerge/>
            <w:vAlign w:val="center"/>
            <w:hideMark/>
          </w:tcPr>
          <w:p w14:paraId="4EC818AB"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D67340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2B44F86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FFAFA1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6F162C9" w14:textId="77777777" w:rsidTr="00C253CC">
        <w:trPr>
          <w:trHeight w:val="315"/>
          <w:tblHeader/>
          <w:jc w:val="center"/>
        </w:trPr>
        <w:tc>
          <w:tcPr>
            <w:tcW w:w="449" w:type="pct"/>
            <w:vMerge/>
            <w:vAlign w:val="center"/>
            <w:hideMark/>
          </w:tcPr>
          <w:p w14:paraId="569274A5"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B91CF8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33D37C5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355A03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F50A71E" w14:textId="77777777" w:rsidTr="00C253CC">
        <w:trPr>
          <w:trHeight w:val="551"/>
          <w:tblHeader/>
          <w:jc w:val="center"/>
        </w:trPr>
        <w:tc>
          <w:tcPr>
            <w:tcW w:w="449" w:type="pct"/>
            <w:vMerge/>
            <w:vAlign w:val="center"/>
            <w:hideMark/>
          </w:tcPr>
          <w:p w14:paraId="456780F3"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ECAD28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35FA6BB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6304196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723C47A" w14:textId="77777777" w:rsidTr="00C253CC">
        <w:trPr>
          <w:trHeight w:val="315"/>
          <w:tblHeader/>
          <w:jc w:val="center"/>
        </w:trPr>
        <w:tc>
          <w:tcPr>
            <w:tcW w:w="449" w:type="pct"/>
            <w:vMerge w:val="restart"/>
            <w:vAlign w:val="center"/>
            <w:hideMark/>
          </w:tcPr>
          <w:p w14:paraId="4428040A"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F.810</w:t>
            </w:r>
          </w:p>
        </w:tc>
        <w:tc>
          <w:tcPr>
            <w:tcW w:w="3240" w:type="pct"/>
            <w:tcBorders>
              <w:bottom w:val="nil"/>
            </w:tcBorders>
            <w:vAlign w:val="center"/>
            <w:hideMark/>
          </w:tcPr>
          <w:p w14:paraId="4E2FBAD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Réalisation de regard en Béton armé de 100x100 pour compteur volumétrique</w:t>
            </w:r>
          </w:p>
        </w:tc>
        <w:tc>
          <w:tcPr>
            <w:tcW w:w="490" w:type="pct"/>
            <w:tcBorders>
              <w:bottom w:val="nil"/>
            </w:tcBorders>
            <w:vAlign w:val="center"/>
            <w:hideMark/>
          </w:tcPr>
          <w:p w14:paraId="181EACD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BD9371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D41E187" w14:textId="77777777" w:rsidTr="00C253CC">
        <w:trPr>
          <w:trHeight w:val="315"/>
          <w:tblHeader/>
          <w:jc w:val="center"/>
        </w:trPr>
        <w:tc>
          <w:tcPr>
            <w:tcW w:w="449" w:type="pct"/>
            <w:vMerge/>
            <w:vAlign w:val="center"/>
            <w:hideMark/>
          </w:tcPr>
          <w:p w14:paraId="023542A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504BD63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0864EC8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2D194B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F7B8283" w14:textId="77777777" w:rsidTr="00C253CC">
        <w:trPr>
          <w:trHeight w:val="315"/>
          <w:tblHeader/>
          <w:jc w:val="center"/>
        </w:trPr>
        <w:tc>
          <w:tcPr>
            <w:tcW w:w="449" w:type="pct"/>
            <w:vMerge/>
            <w:vAlign w:val="center"/>
            <w:hideMark/>
          </w:tcPr>
          <w:p w14:paraId="4375DDB9"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BC7C85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w:t>
            </w:r>
          </w:p>
        </w:tc>
        <w:tc>
          <w:tcPr>
            <w:tcW w:w="490" w:type="pct"/>
            <w:tcBorders>
              <w:top w:val="nil"/>
              <w:bottom w:val="nil"/>
            </w:tcBorders>
            <w:vAlign w:val="center"/>
            <w:hideMark/>
          </w:tcPr>
          <w:p w14:paraId="5A5D8C0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1D2650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5223324" w14:textId="77777777" w:rsidTr="00C253CC">
        <w:trPr>
          <w:trHeight w:val="315"/>
          <w:tblHeader/>
          <w:jc w:val="center"/>
        </w:trPr>
        <w:tc>
          <w:tcPr>
            <w:tcW w:w="449" w:type="pct"/>
            <w:vMerge/>
            <w:vAlign w:val="center"/>
            <w:hideMark/>
          </w:tcPr>
          <w:p w14:paraId="104A8674"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614BFB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350BDCC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322479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A887D41" w14:textId="77777777" w:rsidTr="00C253CC">
        <w:trPr>
          <w:trHeight w:val="315"/>
          <w:tblHeader/>
          <w:jc w:val="center"/>
        </w:trPr>
        <w:tc>
          <w:tcPr>
            <w:tcW w:w="449" w:type="pct"/>
            <w:vMerge/>
            <w:vAlign w:val="center"/>
            <w:hideMark/>
          </w:tcPr>
          <w:p w14:paraId="3C10D581"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CDB7F3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3BAC5A8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E19456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D480969" w14:textId="77777777" w:rsidTr="00C253CC">
        <w:trPr>
          <w:trHeight w:val="315"/>
          <w:tblHeader/>
          <w:jc w:val="center"/>
        </w:trPr>
        <w:tc>
          <w:tcPr>
            <w:tcW w:w="449" w:type="pct"/>
            <w:vMerge/>
            <w:vAlign w:val="center"/>
            <w:hideMark/>
          </w:tcPr>
          <w:p w14:paraId="3139CB41"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1374FA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11F6DD9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69F6DE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2619D89" w14:textId="77777777" w:rsidTr="00C253CC">
        <w:trPr>
          <w:trHeight w:val="554"/>
          <w:tblHeader/>
          <w:jc w:val="center"/>
        </w:trPr>
        <w:tc>
          <w:tcPr>
            <w:tcW w:w="449" w:type="pct"/>
            <w:vMerge/>
            <w:vAlign w:val="center"/>
            <w:hideMark/>
          </w:tcPr>
          <w:p w14:paraId="7F9E00D2" w14:textId="77777777" w:rsidR="00AB249D" w:rsidRPr="00C16289" w:rsidRDefault="00AB249D" w:rsidP="00C253CC">
            <w:pPr>
              <w:spacing w:line="276" w:lineRule="auto"/>
              <w:jc w:val="center"/>
              <w:rPr>
                <w:rFonts w:ascii="Trebuchet MS" w:hAnsi="Trebuchet MS"/>
                <w:szCs w:val="24"/>
              </w:rPr>
            </w:pPr>
          </w:p>
        </w:tc>
        <w:tc>
          <w:tcPr>
            <w:tcW w:w="3240" w:type="pct"/>
            <w:tcBorders>
              <w:top w:val="nil"/>
            </w:tcBorders>
            <w:vAlign w:val="center"/>
            <w:hideMark/>
          </w:tcPr>
          <w:p w14:paraId="6B9265E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tcBorders>
            <w:vAlign w:val="center"/>
            <w:hideMark/>
          </w:tcPr>
          <w:p w14:paraId="6A5C6B9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769878D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A0859A0" w14:textId="77777777" w:rsidTr="00C253CC">
        <w:trPr>
          <w:trHeight w:val="330"/>
          <w:tblHeader/>
          <w:jc w:val="center"/>
        </w:trPr>
        <w:tc>
          <w:tcPr>
            <w:tcW w:w="449" w:type="pct"/>
            <w:shd w:val="clear" w:color="auto" w:fill="D9D9D9" w:themeFill="background1" w:themeFillShade="D9"/>
            <w:vAlign w:val="center"/>
            <w:hideMark/>
          </w:tcPr>
          <w:p w14:paraId="05E5764D" w14:textId="77777777" w:rsidR="00AB249D" w:rsidRPr="00C16289" w:rsidRDefault="00AB249D" w:rsidP="00C253CC">
            <w:pPr>
              <w:spacing w:line="276" w:lineRule="auto"/>
              <w:jc w:val="center"/>
              <w:rPr>
                <w:rFonts w:ascii="Trebuchet MS" w:hAnsi="Trebuchet MS"/>
                <w:b/>
                <w:szCs w:val="24"/>
              </w:rPr>
            </w:pPr>
            <w:r w:rsidRPr="00C16289">
              <w:rPr>
                <w:rFonts w:ascii="Trebuchet MS" w:hAnsi="Trebuchet MS"/>
                <w:b/>
                <w:szCs w:val="24"/>
              </w:rPr>
              <w:lastRenderedPageBreak/>
              <w:t>F.900</w:t>
            </w:r>
          </w:p>
        </w:tc>
        <w:tc>
          <w:tcPr>
            <w:tcW w:w="3240" w:type="pct"/>
            <w:tcBorders>
              <w:bottom w:val="single" w:sz="4" w:space="0" w:color="auto"/>
            </w:tcBorders>
            <w:shd w:val="clear" w:color="auto" w:fill="D9D9D9" w:themeFill="background1" w:themeFillShade="D9"/>
            <w:vAlign w:val="center"/>
            <w:hideMark/>
          </w:tcPr>
          <w:p w14:paraId="4EF8202B"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xml:space="preserve">CONDUITES </w:t>
            </w:r>
          </w:p>
        </w:tc>
        <w:tc>
          <w:tcPr>
            <w:tcW w:w="490" w:type="pct"/>
            <w:tcBorders>
              <w:bottom w:val="single" w:sz="4" w:space="0" w:color="auto"/>
            </w:tcBorders>
            <w:shd w:val="clear" w:color="auto" w:fill="D9D9D9" w:themeFill="background1" w:themeFillShade="D9"/>
            <w:vAlign w:val="center"/>
            <w:hideMark/>
          </w:tcPr>
          <w:p w14:paraId="1FF6F44E"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60071047"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w:t>
            </w:r>
          </w:p>
        </w:tc>
      </w:tr>
      <w:tr w:rsidR="00AB249D" w:rsidRPr="00C16289" w14:paraId="545B06E7" w14:textId="77777777" w:rsidTr="00C253CC">
        <w:trPr>
          <w:trHeight w:val="315"/>
          <w:tblHeader/>
          <w:jc w:val="center"/>
        </w:trPr>
        <w:tc>
          <w:tcPr>
            <w:tcW w:w="449" w:type="pct"/>
            <w:vMerge w:val="restart"/>
            <w:vAlign w:val="center"/>
            <w:hideMark/>
          </w:tcPr>
          <w:p w14:paraId="7D62FCD4"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F.901</w:t>
            </w:r>
          </w:p>
        </w:tc>
        <w:tc>
          <w:tcPr>
            <w:tcW w:w="3240" w:type="pct"/>
            <w:tcBorders>
              <w:bottom w:val="nil"/>
            </w:tcBorders>
            <w:vAlign w:val="center"/>
            <w:hideMark/>
          </w:tcPr>
          <w:p w14:paraId="598A499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Fouilles pour tuyauterie de refoulement et de distribution. </w:t>
            </w:r>
          </w:p>
        </w:tc>
        <w:tc>
          <w:tcPr>
            <w:tcW w:w="490" w:type="pct"/>
            <w:tcBorders>
              <w:bottom w:val="nil"/>
            </w:tcBorders>
            <w:vAlign w:val="center"/>
            <w:hideMark/>
          </w:tcPr>
          <w:p w14:paraId="2935704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22158D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19A4450" w14:textId="77777777" w:rsidTr="00C253CC">
        <w:trPr>
          <w:trHeight w:val="315"/>
          <w:tblHeader/>
          <w:jc w:val="center"/>
        </w:trPr>
        <w:tc>
          <w:tcPr>
            <w:tcW w:w="449" w:type="pct"/>
            <w:vMerge/>
            <w:vAlign w:val="center"/>
            <w:hideMark/>
          </w:tcPr>
          <w:p w14:paraId="4324A5FC"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0008BC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Ce prix rémunère : </w:t>
            </w:r>
          </w:p>
        </w:tc>
        <w:tc>
          <w:tcPr>
            <w:tcW w:w="490" w:type="pct"/>
            <w:tcBorders>
              <w:top w:val="nil"/>
              <w:bottom w:val="nil"/>
            </w:tcBorders>
            <w:vAlign w:val="center"/>
            <w:hideMark/>
          </w:tcPr>
          <w:p w14:paraId="5FFEA22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69FF58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990FBF1" w14:textId="77777777" w:rsidTr="00C253CC">
        <w:trPr>
          <w:trHeight w:val="630"/>
          <w:tblHeader/>
          <w:jc w:val="center"/>
        </w:trPr>
        <w:tc>
          <w:tcPr>
            <w:tcW w:w="449" w:type="pct"/>
            <w:vMerge/>
            <w:vAlign w:val="center"/>
            <w:hideMark/>
          </w:tcPr>
          <w:p w14:paraId="163B5A80"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E0BA52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terrassement et le dégagement et rangement des déblais hors de l’emprise des ouvrages ;</w:t>
            </w:r>
          </w:p>
        </w:tc>
        <w:tc>
          <w:tcPr>
            <w:tcW w:w="490" w:type="pct"/>
            <w:tcBorders>
              <w:top w:val="nil"/>
              <w:bottom w:val="nil"/>
            </w:tcBorders>
            <w:vAlign w:val="center"/>
            <w:hideMark/>
          </w:tcPr>
          <w:p w14:paraId="1FCAFD6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967436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5B6A447" w14:textId="77777777" w:rsidTr="00C253CC">
        <w:trPr>
          <w:trHeight w:val="315"/>
          <w:tblHeader/>
          <w:jc w:val="center"/>
        </w:trPr>
        <w:tc>
          <w:tcPr>
            <w:tcW w:w="449" w:type="pct"/>
            <w:vMerge/>
            <w:vAlign w:val="center"/>
            <w:hideMark/>
          </w:tcPr>
          <w:p w14:paraId="6A1E1142"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E89007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fermeture après passage des canalisations</w:t>
            </w:r>
          </w:p>
        </w:tc>
        <w:tc>
          <w:tcPr>
            <w:tcW w:w="490" w:type="pct"/>
            <w:tcBorders>
              <w:top w:val="nil"/>
              <w:bottom w:val="nil"/>
            </w:tcBorders>
            <w:vAlign w:val="center"/>
            <w:hideMark/>
          </w:tcPr>
          <w:p w14:paraId="08E3E03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91DC26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9159F55" w14:textId="77777777" w:rsidTr="00C253CC">
        <w:trPr>
          <w:trHeight w:val="489"/>
          <w:tblHeader/>
          <w:jc w:val="center"/>
        </w:trPr>
        <w:tc>
          <w:tcPr>
            <w:tcW w:w="449" w:type="pct"/>
            <w:vMerge/>
            <w:vAlign w:val="center"/>
            <w:hideMark/>
          </w:tcPr>
          <w:p w14:paraId="7AC93BF7" w14:textId="77777777" w:rsidR="00AB249D" w:rsidRPr="00C16289" w:rsidRDefault="00AB249D" w:rsidP="00C253CC">
            <w:pPr>
              <w:spacing w:line="276" w:lineRule="auto"/>
              <w:jc w:val="center"/>
              <w:rPr>
                <w:rFonts w:ascii="Trebuchet MS" w:hAnsi="Trebuchet MS"/>
                <w:szCs w:val="24"/>
              </w:rPr>
            </w:pPr>
          </w:p>
        </w:tc>
        <w:tc>
          <w:tcPr>
            <w:tcW w:w="3240" w:type="pct"/>
            <w:tcBorders>
              <w:top w:val="nil"/>
            </w:tcBorders>
            <w:vAlign w:val="center"/>
            <w:hideMark/>
          </w:tcPr>
          <w:p w14:paraId="150E5C7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cube à : …………………………………………….. CFA</w:t>
            </w:r>
          </w:p>
        </w:tc>
        <w:tc>
          <w:tcPr>
            <w:tcW w:w="490" w:type="pct"/>
            <w:tcBorders>
              <w:top w:val="nil"/>
            </w:tcBorders>
            <w:vAlign w:val="center"/>
            <w:hideMark/>
          </w:tcPr>
          <w:p w14:paraId="62FDB35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tcBorders>
            <w:vAlign w:val="center"/>
            <w:hideMark/>
          </w:tcPr>
          <w:p w14:paraId="39D7063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C4C81E7" w14:textId="77777777" w:rsidTr="00C253CC">
        <w:trPr>
          <w:trHeight w:val="2846"/>
          <w:tblHeader/>
          <w:jc w:val="center"/>
        </w:trPr>
        <w:tc>
          <w:tcPr>
            <w:tcW w:w="449" w:type="pct"/>
            <w:vAlign w:val="center"/>
            <w:hideMark/>
          </w:tcPr>
          <w:p w14:paraId="1D8E3A53"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F.902</w:t>
            </w:r>
          </w:p>
        </w:tc>
        <w:tc>
          <w:tcPr>
            <w:tcW w:w="3240" w:type="pct"/>
            <w:tcBorders>
              <w:bottom w:val="single" w:sz="4" w:space="0" w:color="auto"/>
            </w:tcBorders>
            <w:vAlign w:val="center"/>
          </w:tcPr>
          <w:p w14:paraId="74604FB3" w14:textId="77777777" w:rsidR="00AB249D" w:rsidRPr="00C16289" w:rsidRDefault="00AB249D" w:rsidP="00C253CC">
            <w:pPr>
              <w:spacing w:after="120" w:line="276" w:lineRule="auto"/>
              <w:jc w:val="both"/>
              <w:rPr>
                <w:rFonts w:ascii="Trebuchet MS" w:hAnsi="Trebuchet MS"/>
                <w:szCs w:val="24"/>
              </w:rPr>
            </w:pPr>
            <w:r w:rsidRPr="00C16289">
              <w:rPr>
                <w:rFonts w:ascii="Trebuchet MS" w:hAnsi="Trebuchet MS"/>
                <w:szCs w:val="24"/>
              </w:rPr>
              <w:t>Couche de sable de 10Cm d’épaisseur</w:t>
            </w:r>
          </w:p>
          <w:p w14:paraId="2DDE862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au mètre cube la fourniture et mise en œuvre d’une couche de sable sur les matériaux de terre compactés d’une épaisseur de 10Cm.</w:t>
            </w:r>
          </w:p>
          <w:p w14:paraId="4CCD776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Il comprend :</w:t>
            </w:r>
          </w:p>
          <w:p w14:paraId="0169D60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La fourniture et l’étalage du sable de remblai (épaisseur de 5cm) sous dallage ;</w:t>
            </w:r>
          </w:p>
          <w:p w14:paraId="5445765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Et toutes sujétions.</w:t>
            </w:r>
          </w:p>
          <w:p w14:paraId="07D96AE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cube : ………………………………………….. francs CFA</w:t>
            </w:r>
          </w:p>
        </w:tc>
        <w:tc>
          <w:tcPr>
            <w:tcW w:w="490" w:type="pct"/>
            <w:tcBorders>
              <w:bottom w:val="single" w:sz="4" w:space="0" w:color="auto"/>
            </w:tcBorders>
            <w:vAlign w:val="center"/>
            <w:hideMark/>
          </w:tcPr>
          <w:p w14:paraId="3AE704E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m3 </w:t>
            </w:r>
          </w:p>
        </w:tc>
        <w:tc>
          <w:tcPr>
            <w:tcW w:w="821" w:type="pct"/>
            <w:tcBorders>
              <w:bottom w:val="single" w:sz="4" w:space="0" w:color="auto"/>
            </w:tcBorders>
            <w:vAlign w:val="center"/>
            <w:hideMark/>
          </w:tcPr>
          <w:p w14:paraId="4BB4A5E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C617E11" w14:textId="77777777" w:rsidTr="00C253CC">
        <w:trPr>
          <w:trHeight w:val="165"/>
          <w:tblHeader/>
          <w:jc w:val="center"/>
        </w:trPr>
        <w:tc>
          <w:tcPr>
            <w:tcW w:w="449" w:type="pct"/>
            <w:vMerge w:val="restart"/>
            <w:vAlign w:val="center"/>
            <w:hideMark/>
          </w:tcPr>
          <w:p w14:paraId="4E205A9A"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F.903</w:t>
            </w:r>
          </w:p>
        </w:tc>
        <w:tc>
          <w:tcPr>
            <w:tcW w:w="3240" w:type="pct"/>
            <w:tcBorders>
              <w:bottom w:val="nil"/>
            </w:tcBorders>
            <w:vAlign w:val="center"/>
            <w:hideMark/>
          </w:tcPr>
          <w:p w14:paraId="4A409E2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F et P grillage avertisseur</w:t>
            </w:r>
          </w:p>
        </w:tc>
        <w:tc>
          <w:tcPr>
            <w:tcW w:w="490" w:type="pct"/>
            <w:tcBorders>
              <w:bottom w:val="nil"/>
            </w:tcBorders>
            <w:vAlign w:val="center"/>
          </w:tcPr>
          <w:p w14:paraId="2BFF768A" w14:textId="77777777" w:rsidR="00AB249D" w:rsidRPr="00C16289" w:rsidRDefault="00AB249D" w:rsidP="00C253CC">
            <w:pPr>
              <w:spacing w:line="276" w:lineRule="auto"/>
              <w:jc w:val="both"/>
              <w:rPr>
                <w:rFonts w:ascii="Trebuchet MS" w:hAnsi="Trebuchet MS"/>
                <w:szCs w:val="24"/>
              </w:rPr>
            </w:pPr>
          </w:p>
        </w:tc>
        <w:tc>
          <w:tcPr>
            <w:tcW w:w="821" w:type="pct"/>
            <w:tcBorders>
              <w:bottom w:val="nil"/>
            </w:tcBorders>
            <w:vAlign w:val="center"/>
          </w:tcPr>
          <w:p w14:paraId="02734D1A" w14:textId="77777777" w:rsidR="00AB249D" w:rsidRPr="00C16289" w:rsidRDefault="00AB249D" w:rsidP="00C253CC">
            <w:pPr>
              <w:spacing w:line="276" w:lineRule="auto"/>
              <w:jc w:val="both"/>
              <w:rPr>
                <w:rFonts w:ascii="Trebuchet MS" w:hAnsi="Trebuchet MS"/>
                <w:szCs w:val="24"/>
              </w:rPr>
            </w:pPr>
          </w:p>
        </w:tc>
      </w:tr>
      <w:tr w:rsidR="00AB249D" w:rsidRPr="00C16289" w14:paraId="67F00845" w14:textId="77777777" w:rsidTr="00C253CC">
        <w:trPr>
          <w:trHeight w:val="315"/>
          <w:tblHeader/>
          <w:jc w:val="center"/>
        </w:trPr>
        <w:tc>
          <w:tcPr>
            <w:tcW w:w="449" w:type="pct"/>
            <w:vMerge/>
            <w:vAlign w:val="center"/>
            <w:hideMark/>
          </w:tcPr>
          <w:p w14:paraId="632E1EAE" w14:textId="77777777" w:rsidR="00AB249D" w:rsidRPr="00C16289" w:rsidRDefault="00AB249D" w:rsidP="00C253CC">
            <w:pPr>
              <w:spacing w:line="276" w:lineRule="auto"/>
              <w:jc w:val="center"/>
              <w:rPr>
                <w:rFonts w:ascii="Trebuchet MS" w:hAnsi="Trebuchet MS"/>
                <w:szCs w:val="24"/>
                <w:lang w:val="fr-BE" w:eastAsia="fr-BE"/>
              </w:rPr>
            </w:pPr>
          </w:p>
        </w:tc>
        <w:tc>
          <w:tcPr>
            <w:tcW w:w="3240" w:type="pct"/>
            <w:tcBorders>
              <w:top w:val="nil"/>
              <w:bottom w:val="nil"/>
            </w:tcBorders>
            <w:vAlign w:val="center"/>
            <w:hideMark/>
          </w:tcPr>
          <w:p w14:paraId="7B5BD52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0D0CE7C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324702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FB51A40" w14:textId="77777777" w:rsidTr="00C253CC">
        <w:trPr>
          <w:trHeight w:val="630"/>
          <w:tblHeader/>
          <w:jc w:val="center"/>
        </w:trPr>
        <w:tc>
          <w:tcPr>
            <w:tcW w:w="449" w:type="pct"/>
            <w:vMerge/>
            <w:vAlign w:val="center"/>
            <w:hideMark/>
          </w:tcPr>
          <w:p w14:paraId="7E7A396C" w14:textId="77777777" w:rsidR="00AB249D" w:rsidRPr="00C16289" w:rsidRDefault="00AB249D" w:rsidP="00C253CC">
            <w:pPr>
              <w:spacing w:line="276" w:lineRule="auto"/>
              <w:jc w:val="center"/>
              <w:rPr>
                <w:rFonts w:ascii="Trebuchet MS" w:hAnsi="Trebuchet MS"/>
                <w:szCs w:val="24"/>
                <w:lang w:val="fr-BE" w:eastAsia="fr-BE"/>
              </w:rPr>
            </w:pPr>
          </w:p>
        </w:tc>
        <w:tc>
          <w:tcPr>
            <w:tcW w:w="3240" w:type="pct"/>
            <w:tcBorders>
              <w:top w:val="nil"/>
              <w:bottom w:val="nil"/>
            </w:tcBorders>
            <w:vAlign w:val="center"/>
            <w:hideMark/>
          </w:tcPr>
          <w:p w14:paraId="31F9D5D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fourniture et la pose d’un grillage avertisseur (couleur bleue) sur la canalisation avant le remblayage des fouilles ;</w:t>
            </w:r>
          </w:p>
        </w:tc>
        <w:tc>
          <w:tcPr>
            <w:tcW w:w="490" w:type="pct"/>
            <w:tcBorders>
              <w:top w:val="nil"/>
              <w:bottom w:val="nil"/>
            </w:tcBorders>
            <w:vAlign w:val="center"/>
            <w:hideMark/>
          </w:tcPr>
          <w:p w14:paraId="588CE79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09CF02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11EE44A" w14:textId="77777777" w:rsidTr="00C253CC">
        <w:trPr>
          <w:trHeight w:val="315"/>
          <w:tblHeader/>
          <w:jc w:val="center"/>
        </w:trPr>
        <w:tc>
          <w:tcPr>
            <w:tcW w:w="449" w:type="pct"/>
            <w:vMerge/>
            <w:vAlign w:val="center"/>
            <w:hideMark/>
          </w:tcPr>
          <w:p w14:paraId="31BCD12F" w14:textId="77777777" w:rsidR="00AB249D" w:rsidRPr="00C16289" w:rsidRDefault="00AB249D" w:rsidP="00C253CC">
            <w:pPr>
              <w:spacing w:line="276" w:lineRule="auto"/>
              <w:jc w:val="center"/>
              <w:rPr>
                <w:rFonts w:ascii="Trebuchet MS" w:hAnsi="Trebuchet MS"/>
                <w:szCs w:val="24"/>
                <w:lang w:val="fr-BE" w:eastAsia="fr-BE"/>
              </w:rPr>
            </w:pPr>
          </w:p>
        </w:tc>
        <w:tc>
          <w:tcPr>
            <w:tcW w:w="3240" w:type="pct"/>
            <w:tcBorders>
              <w:top w:val="nil"/>
              <w:bottom w:val="nil"/>
            </w:tcBorders>
            <w:vAlign w:val="center"/>
            <w:hideMark/>
          </w:tcPr>
          <w:p w14:paraId="33B1B9F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Et toute sujétion de mise en œuvre </w:t>
            </w:r>
          </w:p>
        </w:tc>
        <w:tc>
          <w:tcPr>
            <w:tcW w:w="490" w:type="pct"/>
            <w:tcBorders>
              <w:top w:val="nil"/>
              <w:bottom w:val="nil"/>
            </w:tcBorders>
            <w:vAlign w:val="center"/>
            <w:hideMark/>
          </w:tcPr>
          <w:p w14:paraId="4436F91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BFDC29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637F948" w14:textId="77777777" w:rsidTr="00C253CC">
        <w:trPr>
          <w:trHeight w:val="554"/>
          <w:tblHeader/>
          <w:jc w:val="center"/>
        </w:trPr>
        <w:tc>
          <w:tcPr>
            <w:tcW w:w="449" w:type="pct"/>
            <w:vMerge/>
            <w:vAlign w:val="center"/>
            <w:hideMark/>
          </w:tcPr>
          <w:p w14:paraId="39289EA9" w14:textId="77777777" w:rsidR="00AB249D" w:rsidRPr="00C16289" w:rsidRDefault="00AB249D" w:rsidP="00C253CC">
            <w:pPr>
              <w:spacing w:line="276" w:lineRule="auto"/>
              <w:jc w:val="center"/>
              <w:rPr>
                <w:rFonts w:ascii="Trebuchet MS" w:hAnsi="Trebuchet MS"/>
                <w:szCs w:val="24"/>
                <w:lang w:val="fr-BE" w:eastAsia="fr-BE"/>
              </w:rPr>
            </w:pPr>
          </w:p>
        </w:tc>
        <w:tc>
          <w:tcPr>
            <w:tcW w:w="3240" w:type="pct"/>
            <w:tcBorders>
              <w:top w:val="nil"/>
              <w:bottom w:val="single" w:sz="4" w:space="0" w:color="auto"/>
            </w:tcBorders>
            <w:vAlign w:val="center"/>
            <w:hideMark/>
          </w:tcPr>
          <w:p w14:paraId="665B809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5F6076A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bottom w:val="single" w:sz="4" w:space="0" w:color="auto"/>
            </w:tcBorders>
            <w:vAlign w:val="center"/>
            <w:hideMark/>
          </w:tcPr>
          <w:p w14:paraId="12B5743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35D7980" w14:textId="77777777" w:rsidTr="00C253CC">
        <w:trPr>
          <w:trHeight w:val="697"/>
          <w:tblHeader/>
          <w:jc w:val="center"/>
        </w:trPr>
        <w:tc>
          <w:tcPr>
            <w:tcW w:w="449" w:type="pct"/>
            <w:vMerge w:val="restart"/>
            <w:vAlign w:val="center"/>
            <w:hideMark/>
          </w:tcPr>
          <w:p w14:paraId="3C632BCE"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F.904</w:t>
            </w:r>
          </w:p>
        </w:tc>
        <w:tc>
          <w:tcPr>
            <w:tcW w:w="3240" w:type="pct"/>
            <w:tcBorders>
              <w:bottom w:val="nil"/>
            </w:tcBorders>
            <w:vAlign w:val="center"/>
            <w:hideMark/>
          </w:tcPr>
          <w:p w14:paraId="43943FD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Fet P de la conduite de refoulement PEHD Ø 40 mm partant de la tête du forage jusqu’à la cuve y/c accessoires de pose</w:t>
            </w:r>
          </w:p>
        </w:tc>
        <w:tc>
          <w:tcPr>
            <w:tcW w:w="490" w:type="pct"/>
            <w:tcBorders>
              <w:bottom w:val="nil"/>
            </w:tcBorders>
            <w:vAlign w:val="center"/>
            <w:hideMark/>
          </w:tcPr>
          <w:p w14:paraId="296242A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9A3937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3124C63" w14:textId="77777777" w:rsidTr="00C253CC">
        <w:trPr>
          <w:trHeight w:val="60"/>
          <w:tblHeader/>
          <w:jc w:val="center"/>
        </w:trPr>
        <w:tc>
          <w:tcPr>
            <w:tcW w:w="449" w:type="pct"/>
            <w:vMerge/>
            <w:vAlign w:val="center"/>
            <w:hideMark/>
          </w:tcPr>
          <w:p w14:paraId="440AF698"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3A30FE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51A6770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A30F41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DF81C36" w14:textId="77777777" w:rsidTr="00C253CC">
        <w:trPr>
          <w:trHeight w:val="645"/>
          <w:tblHeader/>
          <w:jc w:val="center"/>
        </w:trPr>
        <w:tc>
          <w:tcPr>
            <w:tcW w:w="449" w:type="pct"/>
            <w:vMerge/>
            <w:vAlign w:val="center"/>
            <w:hideMark/>
          </w:tcPr>
          <w:p w14:paraId="30094702"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EF5F7C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fourniture et la pose des tuyaux PEHD  Ø 40 comme colonne de refoulement jusqu’au château;</w:t>
            </w:r>
          </w:p>
        </w:tc>
        <w:tc>
          <w:tcPr>
            <w:tcW w:w="490" w:type="pct"/>
            <w:tcBorders>
              <w:top w:val="nil"/>
              <w:bottom w:val="nil"/>
            </w:tcBorders>
            <w:vAlign w:val="center"/>
            <w:hideMark/>
          </w:tcPr>
          <w:p w14:paraId="6D2FAE9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94A99B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E8C8CE5" w14:textId="77777777" w:rsidTr="00C253CC">
        <w:trPr>
          <w:trHeight w:val="315"/>
          <w:tblHeader/>
          <w:jc w:val="center"/>
        </w:trPr>
        <w:tc>
          <w:tcPr>
            <w:tcW w:w="449" w:type="pct"/>
            <w:vMerge/>
            <w:vAlign w:val="center"/>
            <w:hideMark/>
          </w:tcPr>
          <w:p w14:paraId="525EFA77"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0BB7F9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5419E3C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044E83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B66BAEB" w14:textId="77777777" w:rsidTr="00C253CC">
        <w:trPr>
          <w:trHeight w:val="315"/>
          <w:tblHeader/>
          <w:jc w:val="center"/>
        </w:trPr>
        <w:tc>
          <w:tcPr>
            <w:tcW w:w="449" w:type="pct"/>
            <w:vMerge/>
            <w:vAlign w:val="center"/>
            <w:hideMark/>
          </w:tcPr>
          <w:p w14:paraId="21061904"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1FA7F0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01E706F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702A45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7605D3F" w14:textId="77777777" w:rsidTr="00C253CC">
        <w:trPr>
          <w:trHeight w:val="545"/>
          <w:tblHeader/>
          <w:jc w:val="center"/>
        </w:trPr>
        <w:tc>
          <w:tcPr>
            <w:tcW w:w="449" w:type="pct"/>
            <w:vMerge/>
            <w:vAlign w:val="center"/>
            <w:hideMark/>
          </w:tcPr>
          <w:p w14:paraId="0F1DB97C"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26191D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74244C4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bottom w:val="single" w:sz="4" w:space="0" w:color="auto"/>
            </w:tcBorders>
            <w:vAlign w:val="center"/>
            <w:hideMark/>
          </w:tcPr>
          <w:p w14:paraId="2F90217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2398817" w14:textId="77777777" w:rsidTr="00C253CC">
        <w:trPr>
          <w:trHeight w:val="315"/>
          <w:tblHeader/>
          <w:jc w:val="center"/>
        </w:trPr>
        <w:tc>
          <w:tcPr>
            <w:tcW w:w="449" w:type="pct"/>
            <w:vMerge w:val="restart"/>
            <w:vAlign w:val="center"/>
            <w:hideMark/>
          </w:tcPr>
          <w:p w14:paraId="56E60843"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F.905</w:t>
            </w:r>
          </w:p>
        </w:tc>
        <w:tc>
          <w:tcPr>
            <w:tcW w:w="3240" w:type="pct"/>
            <w:tcBorders>
              <w:bottom w:val="nil"/>
            </w:tcBorders>
            <w:vAlign w:val="center"/>
            <w:hideMark/>
          </w:tcPr>
          <w:p w14:paraId="51D7CC0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F et P d'un clapet anti retour  y/c accessoires de pose</w:t>
            </w:r>
          </w:p>
        </w:tc>
        <w:tc>
          <w:tcPr>
            <w:tcW w:w="490" w:type="pct"/>
            <w:tcBorders>
              <w:bottom w:val="nil"/>
            </w:tcBorders>
            <w:vAlign w:val="center"/>
            <w:hideMark/>
          </w:tcPr>
          <w:p w14:paraId="5EBB12A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9C6FF3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B998D6C" w14:textId="77777777" w:rsidTr="00C253CC">
        <w:trPr>
          <w:trHeight w:val="315"/>
          <w:tblHeader/>
          <w:jc w:val="center"/>
        </w:trPr>
        <w:tc>
          <w:tcPr>
            <w:tcW w:w="449" w:type="pct"/>
            <w:vMerge/>
            <w:vAlign w:val="center"/>
            <w:hideMark/>
          </w:tcPr>
          <w:p w14:paraId="2426D384"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08D3DD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458AB84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5CD2F3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6A799AA" w14:textId="77777777" w:rsidTr="00C253CC">
        <w:trPr>
          <w:trHeight w:val="315"/>
          <w:tblHeader/>
          <w:jc w:val="center"/>
        </w:trPr>
        <w:tc>
          <w:tcPr>
            <w:tcW w:w="449" w:type="pct"/>
            <w:vMerge/>
            <w:vAlign w:val="center"/>
            <w:hideMark/>
          </w:tcPr>
          <w:p w14:paraId="2CD361D8"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45D6DB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fourniture et la pose de clapet anti retour ;</w:t>
            </w:r>
          </w:p>
        </w:tc>
        <w:tc>
          <w:tcPr>
            <w:tcW w:w="490" w:type="pct"/>
            <w:tcBorders>
              <w:top w:val="nil"/>
              <w:bottom w:val="nil"/>
            </w:tcBorders>
            <w:vAlign w:val="center"/>
            <w:hideMark/>
          </w:tcPr>
          <w:p w14:paraId="4F47D66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1FA33F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49C8988" w14:textId="77777777" w:rsidTr="00C253CC">
        <w:trPr>
          <w:trHeight w:val="315"/>
          <w:tblHeader/>
          <w:jc w:val="center"/>
        </w:trPr>
        <w:tc>
          <w:tcPr>
            <w:tcW w:w="449" w:type="pct"/>
            <w:vMerge/>
            <w:vAlign w:val="center"/>
            <w:hideMark/>
          </w:tcPr>
          <w:p w14:paraId="26BEE4ED"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4612D9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1F1EDD5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E1EF4A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5F34AD4" w14:textId="77777777" w:rsidTr="00C253CC">
        <w:trPr>
          <w:trHeight w:val="315"/>
          <w:tblHeader/>
          <w:jc w:val="center"/>
        </w:trPr>
        <w:tc>
          <w:tcPr>
            <w:tcW w:w="449" w:type="pct"/>
            <w:vMerge/>
            <w:vAlign w:val="center"/>
            <w:hideMark/>
          </w:tcPr>
          <w:p w14:paraId="0454D863"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5FE075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3D6D338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15DC8F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9ACBABB" w14:textId="77777777" w:rsidTr="00C253CC">
        <w:trPr>
          <w:trHeight w:val="480"/>
          <w:tblHeader/>
          <w:jc w:val="center"/>
        </w:trPr>
        <w:tc>
          <w:tcPr>
            <w:tcW w:w="449" w:type="pct"/>
            <w:vMerge/>
            <w:vAlign w:val="center"/>
            <w:hideMark/>
          </w:tcPr>
          <w:p w14:paraId="018A691B"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5EEEC3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29E9487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758E931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C587E00" w14:textId="77777777" w:rsidTr="00C253CC">
        <w:trPr>
          <w:trHeight w:val="660"/>
          <w:tblHeader/>
          <w:jc w:val="center"/>
        </w:trPr>
        <w:tc>
          <w:tcPr>
            <w:tcW w:w="449" w:type="pct"/>
            <w:vMerge w:val="restart"/>
            <w:vAlign w:val="center"/>
            <w:hideMark/>
          </w:tcPr>
          <w:p w14:paraId="728483C1"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F.906</w:t>
            </w:r>
          </w:p>
        </w:tc>
        <w:tc>
          <w:tcPr>
            <w:tcW w:w="3240" w:type="pct"/>
            <w:tcBorders>
              <w:bottom w:val="nil"/>
            </w:tcBorders>
            <w:vAlign w:val="center"/>
            <w:hideMark/>
          </w:tcPr>
          <w:p w14:paraId="60BF6BA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Fet P de la conduite de distribution PEHD Ø 32 mm de la borne fontaine y/c accessoires de pose</w:t>
            </w:r>
          </w:p>
        </w:tc>
        <w:tc>
          <w:tcPr>
            <w:tcW w:w="490" w:type="pct"/>
            <w:tcBorders>
              <w:bottom w:val="nil"/>
            </w:tcBorders>
            <w:vAlign w:val="center"/>
            <w:hideMark/>
          </w:tcPr>
          <w:p w14:paraId="2A91350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FAC9EE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BD5B72E" w14:textId="77777777" w:rsidTr="00C253CC">
        <w:trPr>
          <w:trHeight w:val="315"/>
          <w:tblHeader/>
          <w:jc w:val="center"/>
        </w:trPr>
        <w:tc>
          <w:tcPr>
            <w:tcW w:w="449" w:type="pct"/>
            <w:vMerge/>
            <w:vAlign w:val="center"/>
            <w:hideMark/>
          </w:tcPr>
          <w:p w14:paraId="29E6926E"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D8C43E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5916BD4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8673E8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E71EF6E" w14:textId="77777777" w:rsidTr="00C253CC">
        <w:trPr>
          <w:trHeight w:val="330"/>
          <w:tblHeader/>
          <w:jc w:val="center"/>
        </w:trPr>
        <w:tc>
          <w:tcPr>
            <w:tcW w:w="449" w:type="pct"/>
            <w:vMerge/>
            <w:vAlign w:val="center"/>
            <w:hideMark/>
          </w:tcPr>
          <w:p w14:paraId="20E10ACC"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467F89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fourniture et la pose des tuyaux PEHD Ø 32 mm</w:t>
            </w:r>
          </w:p>
        </w:tc>
        <w:tc>
          <w:tcPr>
            <w:tcW w:w="490" w:type="pct"/>
            <w:tcBorders>
              <w:top w:val="nil"/>
              <w:bottom w:val="nil"/>
            </w:tcBorders>
            <w:vAlign w:val="center"/>
            <w:hideMark/>
          </w:tcPr>
          <w:p w14:paraId="53B8B9C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0BD04E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1647E06" w14:textId="77777777" w:rsidTr="00C253CC">
        <w:trPr>
          <w:trHeight w:val="315"/>
          <w:tblHeader/>
          <w:jc w:val="center"/>
        </w:trPr>
        <w:tc>
          <w:tcPr>
            <w:tcW w:w="449" w:type="pct"/>
            <w:vMerge/>
            <w:vAlign w:val="center"/>
            <w:hideMark/>
          </w:tcPr>
          <w:p w14:paraId="13FB1CD0"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38D26D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7917C05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F3A0F2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62A2CB6" w14:textId="77777777" w:rsidTr="00C253CC">
        <w:trPr>
          <w:trHeight w:val="315"/>
          <w:tblHeader/>
          <w:jc w:val="center"/>
        </w:trPr>
        <w:tc>
          <w:tcPr>
            <w:tcW w:w="449" w:type="pct"/>
            <w:vMerge/>
            <w:vAlign w:val="center"/>
            <w:hideMark/>
          </w:tcPr>
          <w:p w14:paraId="574375C2"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52097B8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50D5B58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1A1C5B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F5069F4" w14:textId="77777777" w:rsidTr="00C253CC">
        <w:trPr>
          <w:trHeight w:val="980"/>
          <w:tblHeader/>
          <w:jc w:val="center"/>
        </w:trPr>
        <w:tc>
          <w:tcPr>
            <w:tcW w:w="449" w:type="pct"/>
            <w:vMerge/>
            <w:vAlign w:val="center"/>
            <w:hideMark/>
          </w:tcPr>
          <w:p w14:paraId="3B01FCF0"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56514D3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080C228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bottom w:val="single" w:sz="4" w:space="0" w:color="auto"/>
            </w:tcBorders>
            <w:vAlign w:val="center"/>
            <w:hideMark/>
          </w:tcPr>
          <w:p w14:paraId="54947B7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991C67B" w14:textId="77777777" w:rsidTr="00C253CC">
        <w:trPr>
          <w:trHeight w:val="630"/>
          <w:tblHeader/>
          <w:jc w:val="center"/>
        </w:trPr>
        <w:tc>
          <w:tcPr>
            <w:tcW w:w="449" w:type="pct"/>
            <w:vMerge w:val="restart"/>
            <w:vAlign w:val="center"/>
            <w:hideMark/>
          </w:tcPr>
          <w:p w14:paraId="2AFD8F8E"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F.907</w:t>
            </w:r>
          </w:p>
        </w:tc>
        <w:tc>
          <w:tcPr>
            <w:tcW w:w="3240" w:type="pct"/>
            <w:tcBorders>
              <w:bottom w:val="nil"/>
            </w:tcBorders>
            <w:vAlign w:val="center"/>
            <w:hideMark/>
          </w:tcPr>
          <w:p w14:paraId="5C79133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Fourniture et pose du tuyau galva Ø 32 mm muni d’un T pour les robinets (hauteur BF)</w:t>
            </w:r>
          </w:p>
        </w:tc>
        <w:tc>
          <w:tcPr>
            <w:tcW w:w="490" w:type="pct"/>
            <w:tcBorders>
              <w:bottom w:val="nil"/>
            </w:tcBorders>
            <w:vAlign w:val="center"/>
            <w:hideMark/>
          </w:tcPr>
          <w:p w14:paraId="2BE36D5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EE6713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9D54828" w14:textId="77777777" w:rsidTr="00C253CC">
        <w:trPr>
          <w:trHeight w:val="315"/>
          <w:tblHeader/>
          <w:jc w:val="center"/>
        </w:trPr>
        <w:tc>
          <w:tcPr>
            <w:tcW w:w="449" w:type="pct"/>
            <w:vMerge/>
            <w:vAlign w:val="center"/>
            <w:hideMark/>
          </w:tcPr>
          <w:p w14:paraId="687860C8"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D25BB7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5B96744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5F8189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2376658" w14:textId="77777777" w:rsidTr="00C253CC">
        <w:trPr>
          <w:trHeight w:val="315"/>
          <w:tblHeader/>
          <w:jc w:val="center"/>
        </w:trPr>
        <w:tc>
          <w:tcPr>
            <w:tcW w:w="449" w:type="pct"/>
            <w:vMerge/>
            <w:vAlign w:val="center"/>
            <w:hideMark/>
          </w:tcPr>
          <w:p w14:paraId="563DE971"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203175C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fourniture et la pose des Tuyaux galva Ø 32mm en T ;</w:t>
            </w:r>
          </w:p>
        </w:tc>
        <w:tc>
          <w:tcPr>
            <w:tcW w:w="490" w:type="pct"/>
            <w:tcBorders>
              <w:top w:val="nil"/>
              <w:bottom w:val="nil"/>
            </w:tcBorders>
            <w:vAlign w:val="center"/>
            <w:hideMark/>
          </w:tcPr>
          <w:p w14:paraId="247F67E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6C2976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0378197" w14:textId="77777777" w:rsidTr="00C253CC">
        <w:trPr>
          <w:trHeight w:val="315"/>
          <w:tblHeader/>
          <w:jc w:val="center"/>
        </w:trPr>
        <w:tc>
          <w:tcPr>
            <w:tcW w:w="449" w:type="pct"/>
            <w:vMerge/>
            <w:vAlign w:val="center"/>
            <w:hideMark/>
          </w:tcPr>
          <w:p w14:paraId="125E179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EBB924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3CE6D3B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E557A0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0C47754" w14:textId="77777777" w:rsidTr="00C253CC">
        <w:trPr>
          <w:trHeight w:val="315"/>
          <w:tblHeader/>
          <w:jc w:val="center"/>
        </w:trPr>
        <w:tc>
          <w:tcPr>
            <w:tcW w:w="449" w:type="pct"/>
            <w:vMerge/>
            <w:vAlign w:val="center"/>
            <w:hideMark/>
          </w:tcPr>
          <w:p w14:paraId="5C733AEC"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BA84AF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1251FB9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E2EB43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795F767" w14:textId="77777777" w:rsidTr="00C253CC">
        <w:trPr>
          <w:trHeight w:val="450"/>
          <w:tblHeader/>
          <w:jc w:val="center"/>
        </w:trPr>
        <w:tc>
          <w:tcPr>
            <w:tcW w:w="449" w:type="pct"/>
            <w:vMerge/>
            <w:vAlign w:val="center"/>
            <w:hideMark/>
          </w:tcPr>
          <w:p w14:paraId="5C2280CB"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2B3DD3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3939546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ml </w:t>
            </w:r>
          </w:p>
        </w:tc>
        <w:tc>
          <w:tcPr>
            <w:tcW w:w="821" w:type="pct"/>
            <w:tcBorders>
              <w:top w:val="nil"/>
              <w:bottom w:val="single" w:sz="4" w:space="0" w:color="auto"/>
            </w:tcBorders>
            <w:vAlign w:val="center"/>
            <w:hideMark/>
          </w:tcPr>
          <w:p w14:paraId="6768B93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5455A13" w14:textId="77777777" w:rsidTr="00C253CC">
        <w:trPr>
          <w:trHeight w:val="315"/>
          <w:tblHeader/>
          <w:jc w:val="center"/>
        </w:trPr>
        <w:tc>
          <w:tcPr>
            <w:tcW w:w="449" w:type="pct"/>
            <w:vMerge w:val="restart"/>
            <w:vAlign w:val="center"/>
            <w:hideMark/>
          </w:tcPr>
          <w:p w14:paraId="0F40F965"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F.908</w:t>
            </w:r>
          </w:p>
        </w:tc>
        <w:tc>
          <w:tcPr>
            <w:tcW w:w="3240" w:type="pct"/>
            <w:tcBorders>
              <w:bottom w:val="nil"/>
            </w:tcBorders>
            <w:vAlign w:val="center"/>
            <w:hideMark/>
          </w:tcPr>
          <w:p w14:paraId="4AAC5C6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Fourniture et pose robinet 20/27</w:t>
            </w:r>
          </w:p>
        </w:tc>
        <w:tc>
          <w:tcPr>
            <w:tcW w:w="490" w:type="pct"/>
            <w:tcBorders>
              <w:bottom w:val="nil"/>
            </w:tcBorders>
            <w:vAlign w:val="center"/>
            <w:hideMark/>
          </w:tcPr>
          <w:p w14:paraId="5161A48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9F2737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E3BC7F7" w14:textId="77777777" w:rsidTr="00C253CC">
        <w:trPr>
          <w:trHeight w:val="315"/>
          <w:tblHeader/>
          <w:jc w:val="center"/>
        </w:trPr>
        <w:tc>
          <w:tcPr>
            <w:tcW w:w="449" w:type="pct"/>
            <w:vMerge/>
            <w:vAlign w:val="center"/>
            <w:hideMark/>
          </w:tcPr>
          <w:p w14:paraId="609D78AC"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42B3C4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59B4F2F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DD9F94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1D5CBE9" w14:textId="77777777" w:rsidTr="00C253CC">
        <w:trPr>
          <w:trHeight w:val="315"/>
          <w:tblHeader/>
          <w:jc w:val="center"/>
        </w:trPr>
        <w:tc>
          <w:tcPr>
            <w:tcW w:w="449" w:type="pct"/>
            <w:vMerge/>
            <w:vAlign w:val="center"/>
            <w:hideMark/>
          </w:tcPr>
          <w:p w14:paraId="56734604"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F51E7E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fourniture et la pose des robinets 20/27 ;</w:t>
            </w:r>
          </w:p>
        </w:tc>
        <w:tc>
          <w:tcPr>
            <w:tcW w:w="490" w:type="pct"/>
            <w:tcBorders>
              <w:top w:val="nil"/>
              <w:bottom w:val="nil"/>
            </w:tcBorders>
            <w:vAlign w:val="center"/>
            <w:hideMark/>
          </w:tcPr>
          <w:p w14:paraId="2439C08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69C362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EA2BACC" w14:textId="77777777" w:rsidTr="00C253CC">
        <w:trPr>
          <w:trHeight w:val="315"/>
          <w:tblHeader/>
          <w:jc w:val="center"/>
        </w:trPr>
        <w:tc>
          <w:tcPr>
            <w:tcW w:w="449" w:type="pct"/>
            <w:vMerge/>
            <w:vAlign w:val="center"/>
            <w:hideMark/>
          </w:tcPr>
          <w:p w14:paraId="41FC726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CBD9B3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60F8062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6113EC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AA6AC4F" w14:textId="77777777" w:rsidTr="00C253CC">
        <w:trPr>
          <w:trHeight w:val="315"/>
          <w:tblHeader/>
          <w:jc w:val="center"/>
        </w:trPr>
        <w:tc>
          <w:tcPr>
            <w:tcW w:w="449" w:type="pct"/>
            <w:vMerge/>
            <w:vAlign w:val="center"/>
            <w:hideMark/>
          </w:tcPr>
          <w:p w14:paraId="43E52822"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9417C4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7049F7D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0B63F4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A30C461" w14:textId="77777777" w:rsidTr="00C253CC">
        <w:trPr>
          <w:trHeight w:val="481"/>
          <w:tblHeader/>
          <w:jc w:val="center"/>
        </w:trPr>
        <w:tc>
          <w:tcPr>
            <w:tcW w:w="449" w:type="pct"/>
            <w:vMerge/>
            <w:vAlign w:val="center"/>
            <w:hideMark/>
          </w:tcPr>
          <w:p w14:paraId="772D35E7"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1C79CBA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07861BA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3EDEF38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A6F8869" w14:textId="77777777" w:rsidTr="00C253CC">
        <w:trPr>
          <w:trHeight w:val="660"/>
          <w:tblHeader/>
          <w:jc w:val="center"/>
        </w:trPr>
        <w:tc>
          <w:tcPr>
            <w:tcW w:w="449" w:type="pct"/>
            <w:vMerge w:val="restart"/>
            <w:vAlign w:val="center"/>
            <w:hideMark/>
          </w:tcPr>
          <w:p w14:paraId="0BEA8446"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F.909</w:t>
            </w:r>
          </w:p>
        </w:tc>
        <w:tc>
          <w:tcPr>
            <w:tcW w:w="3240" w:type="pct"/>
            <w:tcBorders>
              <w:bottom w:val="nil"/>
            </w:tcBorders>
            <w:vAlign w:val="center"/>
            <w:hideMark/>
          </w:tcPr>
          <w:p w14:paraId="3EE12C6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F et P de tuyau PEHD Ø 60 mm pour vidange château, trop plein, vanne d'arrêt y/c accessoires de pose </w:t>
            </w:r>
          </w:p>
        </w:tc>
        <w:tc>
          <w:tcPr>
            <w:tcW w:w="490" w:type="pct"/>
            <w:tcBorders>
              <w:bottom w:val="nil"/>
            </w:tcBorders>
            <w:vAlign w:val="center"/>
            <w:hideMark/>
          </w:tcPr>
          <w:p w14:paraId="5F711D0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1732C1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E4551E5" w14:textId="77777777" w:rsidTr="00C253CC">
        <w:trPr>
          <w:trHeight w:val="630"/>
          <w:tblHeader/>
          <w:jc w:val="center"/>
        </w:trPr>
        <w:tc>
          <w:tcPr>
            <w:tcW w:w="449" w:type="pct"/>
            <w:vMerge/>
            <w:vAlign w:val="center"/>
            <w:hideMark/>
          </w:tcPr>
          <w:p w14:paraId="73D0E900"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087A26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l’achat et mise en place  de tuyau PEHD Ø 60 mm muni de vanne d’arrêt, y compris toutes sujétions</w:t>
            </w:r>
          </w:p>
        </w:tc>
        <w:tc>
          <w:tcPr>
            <w:tcW w:w="490" w:type="pct"/>
            <w:tcBorders>
              <w:top w:val="nil"/>
              <w:bottom w:val="nil"/>
            </w:tcBorders>
            <w:vAlign w:val="center"/>
            <w:hideMark/>
          </w:tcPr>
          <w:p w14:paraId="5E6F327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AF1187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92764B2" w14:textId="77777777" w:rsidTr="00C253CC">
        <w:trPr>
          <w:trHeight w:val="379"/>
          <w:tblHeader/>
          <w:jc w:val="center"/>
        </w:trPr>
        <w:tc>
          <w:tcPr>
            <w:tcW w:w="449" w:type="pct"/>
            <w:vMerge/>
            <w:vAlign w:val="center"/>
            <w:hideMark/>
          </w:tcPr>
          <w:p w14:paraId="046399FC"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7C16F93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1863945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bottom w:val="single" w:sz="4" w:space="0" w:color="auto"/>
            </w:tcBorders>
            <w:vAlign w:val="center"/>
            <w:hideMark/>
          </w:tcPr>
          <w:p w14:paraId="3F3D991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AC3D518" w14:textId="77777777" w:rsidTr="00C253CC">
        <w:trPr>
          <w:trHeight w:val="660"/>
          <w:tblHeader/>
          <w:jc w:val="center"/>
        </w:trPr>
        <w:tc>
          <w:tcPr>
            <w:tcW w:w="449" w:type="pct"/>
            <w:vMerge w:val="restart"/>
            <w:vAlign w:val="center"/>
            <w:hideMark/>
          </w:tcPr>
          <w:p w14:paraId="374EC9DF"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F.910</w:t>
            </w:r>
          </w:p>
        </w:tc>
        <w:tc>
          <w:tcPr>
            <w:tcW w:w="3240" w:type="pct"/>
            <w:tcBorders>
              <w:bottom w:val="nil"/>
            </w:tcBorders>
            <w:vAlign w:val="center"/>
            <w:hideMark/>
          </w:tcPr>
          <w:p w14:paraId="64A3353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F et P vanne d'arrêt de 32mm et y compris accessoires de pose à l'entrée des BF</w:t>
            </w:r>
          </w:p>
        </w:tc>
        <w:tc>
          <w:tcPr>
            <w:tcW w:w="490" w:type="pct"/>
            <w:tcBorders>
              <w:bottom w:val="nil"/>
            </w:tcBorders>
            <w:vAlign w:val="center"/>
            <w:hideMark/>
          </w:tcPr>
          <w:p w14:paraId="643E856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D91BB1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451B603" w14:textId="77777777" w:rsidTr="00C253CC">
        <w:trPr>
          <w:trHeight w:val="315"/>
          <w:tblHeader/>
          <w:jc w:val="center"/>
        </w:trPr>
        <w:tc>
          <w:tcPr>
            <w:tcW w:w="449" w:type="pct"/>
            <w:vMerge/>
            <w:vAlign w:val="center"/>
            <w:hideMark/>
          </w:tcPr>
          <w:p w14:paraId="75D2F533"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9158C8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0ABDF42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44BA04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CA2D7E2" w14:textId="77777777" w:rsidTr="00C253CC">
        <w:trPr>
          <w:trHeight w:val="315"/>
          <w:tblHeader/>
          <w:jc w:val="center"/>
        </w:trPr>
        <w:tc>
          <w:tcPr>
            <w:tcW w:w="449" w:type="pct"/>
            <w:vMerge/>
            <w:vAlign w:val="center"/>
            <w:hideMark/>
          </w:tcPr>
          <w:p w14:paraId="5DC07D9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C9EBDE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fourniture et la pose des vannes d’arrêt 32 mm</w:t>
            </w:r>
          </w:p>
        </w:tc>
        <w:tc>
          <w:tcPr>
            <w:tcW w:w="490" w:type="pct"/>
            <w:tcBorders>
              <w:top w:val="nil"/>
              <w:bottom w:val="nil"/>
            </w:tcBorders>
            <w:vAlign w:val="center"/>
            <w:hideMark/>
          </w:tcPr>
          <w:p w14:paraId="30E9368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DDD44B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3AA0910C" w14:textId="77777777" w:rsidTr="00C253CC">
        <w:trPr>
          <w:trHeight w:val="315"/>
          <w:tblHeader/>
          <w:jc w:val="center"/>
        </w:trPr>
        <w:tc>
          <w:tcPr>
            <w:tcW w:w="449" w:type="pct"/>
            <w:vMerge/>
            <w:vAlign w:val="center"/>
            <w:hideMark/>
          </w:tcPr>
          <w:p w14:paraId="7E40CF0A"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753BFF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02F796F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F66178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F7B83C1" w14:textId="77777777" w:rsidTr="00C253CC">
        <w:trPr>
          <w:trHeight w:val="323"/>
          <w:tblHeader/>
          <w:jc w:val="center"/>
        </w:trPr>
        <w:tc>
          <w:tcPr>
            <w:tcW w:w="449" w:type="pct"/>
            <w:vMerge/>
            <w:vAlign w:val="center"/>
            <w:hideMark/>
          </w:tcPr>
          <w:p w14:paraId="3CE95A64"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5F3D90C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57E83C6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0362C71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2E88AA0" w14:textId="77777777" w:rsidTr="00C253CC">
        <w:trPr>
          <w:trHeight w:val="315"/>
          <w:tblHeader/>
          <w:jc w:val="center"/>
        </w:trPr>
        <w:tc>
          <w:tcPr>
            <w:tcW w:w="449" w:type="pct"/>
            <w:vMerge w:val="restart"/>
            <w:vAlign w:val="center"/>
            <w:hideMark/>
          </w:tcPr>
          <w:p w14:paraId="407A863D"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F.911</w:t>
            </w:r>
          </w:p>
        </w:tc>
        <w:tc>
          <w:tcPr>
            <w:tcW w:w="3240" w:type="pct"/>
            <w:tcBorders>
              <w:bottom w:val="nil"/>
            </w:tcBorders>
            <w:vAlign w:val="center"/>
            <w:hideMark/>
          </w:tcPr>
          <w:p w14:paraId="377CA73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F et P de compteur volumétrique de 65 (BF et tête du forage)</w:t>
            </w:r>
          </w:p>
        </w:tc>
        <w:tc>
          <w:tcPr>
            <w:tcW w:w="490" w:type="pct"/>
            <w:tcBorders>
              <w:bottom w:val="nil"/>
            </w:tcBorders>
            <w:vAlign w:val="center"/>
            <w:hideMark/>
          </w:tcPr>
          <w:p w14:paraId="442755F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4191FD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5E6514C" w14:textId="77777777" w:rsidTr="00C253CC">
        <w:trPr>
          <w:trHeight w:val="315"/>
          <w:tblHeader/>
          <w:jc w:val="center"/>
        </w:trPr>
        <w:tc>
          <w:tcPr>
            <w:tcW w:w="449" w:type="pct"/>
            <w:vMerge/>
            <w:vAlign w:val="center"/>
            <w:hideMark/>
          </w:tcPr>
          <w:p w14:paraId="6E1AE314"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88676F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798FCA8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C58CE1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7BEAE36" w14:textId="77777777" w:rsidTr="00C253CC">
        <w:trPr>
          <w:trHeight w:val="315"/>
          <w:tblHeader/>
          <w:jc w:val="center"/>
        </w:trPr>
        <w:tc>
          <w:tcPr>
            <w:tcW w:w="449" w:type="pct"/>
            <w:vMerge/>
            <w:vAlign w:val="center"/>
            <w:hideMark/>
          </w:tcPr>
          <w:p w14:paraId="3FC9926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330218F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fourniture et la pose de compteur volumétrique ;</w:t>
            </w:r>
          </w:p>
        </w:tc>
        <w:tc>
          <w:tcPr>
            <w:tcW w:w="490" w:type="pct"/>
            <w:tcBorders>
              <w:top w:val="nil"/>
              <w:bottom w:val="nil"/>
            </w:tcBorders>
            <w:vAlign w:val="center"/>
            <w:hideMark/>
          </w:tcPr>
          <w:p w14:paraId="7284814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05FD6C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26C6B521" w14:textId="77777777" w:rsidTr="00C253CC">
        <w:trPr>
          <w:trHeight w:val="315"/>
          <w:tblHeader/>
          <w:jc w:val="center"/>
        </w:trPr>
        <w:tc>
          <w:tcPr>
            <w:tcW w:w="449" w:type="pct"/>
            <w:vMerge/>
            <w:vAlign w:val="center"/>
            <w:hideMark/>
          </w:tcPr>
          <w:p w14:paraId="492E305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C0295C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5A3921B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CCFB10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3081D87" w14:textId="77777777" w:rsidTr="00C253CC">
        <w:trPr>
          <w:trHeight w:val="315"/>
          <w:tblHeader/>
          <w:jc w:val="center"/>
        </w:trPr>
        <w:tc>
          <w:tcPr>
            <w:tcW w:w="449" w:type="pct"/>
            <w:vMerge/>
            <w:vAlign w:val="center"/>
            <w:hideMark/>
          </w:tcPr>
          <w:p w14:paraId="301F8230"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3D2450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74AFE6D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B381EF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4677C63" w14:textId="77777777" w:rsidTr="00C253CC">
        <w:trPr>
          <w:trHeight w:val="428"/>
          <w:tblHeader/>
          <w:jc w:val="center"/>
        </w:trPr>
        <w:tc>
          <w:tcPr>
            <w:tcW w:w="449" w:type="pct"/>
            <w:vMerge/>
            <w:vAlign w:val="center"/>
            <w:hideMark/>
          </w:tcPr>
          <w:p w14:paraId="7961A84B" w14:textId="77777777" w:rsidR="00AB249D" w:rsidRPr="00C16289" w:rsidRDefault="00AB249D" w:rsidP="00C253CC">
            <w:pPr>
              <w:spacing w:line="276" w:lineRule="auto"/>
              <w:jc w:val="center"/>
              <w:rPr>
                <w:rFonts w:ascii="Trebuchet MS" w:hAnsi="Trebuchet MS"/>
                <w:szCs w:val="24"/>
              </w:rPr>
            </w:pPr>
          </w:p>
        </w:tc>
        <w:tc>
          <w:tcPr>
            <w:tcW w:w="3240" w:type="pct"/>
            <w:tcBorders>
              <w:top w:val="nil"/>
            </w:tcBorders>
            <w:vAlign w:val="center"/>
            <w:hideMark/>
          </w:tcPr>
          <w:p w14:paraId="328246C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tcBorders>
            <w:vAlign w:val="center"/>
            <w:hideMark/>
          </w:tcPr>
          <w:p w14:paraId="4AE2DC3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7C264D1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351FA30" w14:textId="77777777" w:rsidTr="00C253CC">
        <w:trPr>
          <w:trHeight w:val="330"/>
          <w:tblHeader/>
          <w:jc w:val="center"/>
        </w:trPr>
        <w:tc>
          <w:tcPr>
            <w:tcW w:w="449" w:type="pct"/>
            <w:shd w:val="clear" w:color="auto" w:fill="D9D9D9" w:themeFill="background1" w:themeFillShade="D9"/>
            <w:vAlign w:val="center"/>
            <w:hideMark/>
          </w:tcPr>
          <w:p w14:paraId="711BBB80" w14:textId="77777777" w:rsidR="00AB249D" w:rsidRPr="00C16289" w:rsidRDefault="00AB249D" w:rsidP="00C253CC">
            <w:pPr>
              <w:spacing w:line="276" w:lineRule="auto"/>
              <w:jc w:val="center"/>
              <w:rPr>
                <w:rFonts w:ascii="Trebuchet MS" w:hAnsi="Trebuchet MS"/>
                <w:b/>
                <w:szCs w:val="24"/>
              </w:rPr>
            </w:pPr>
            <w:r w:rsidRPr="00C16289">
              <w:rPr>
                <w:rFonts w:ascii="Trebuchet MS" w:hAnsi="Trebuchet MS"/>
                <w:b/>
                <w:szCs w:val="24"/>
              </w:rPr>
              <w:t>F.1000</w:t>
            </w:r>
          </w:p>
        </w:tc>
        <w:tc>
          <w:tcPr>
            <w:tcW w:w="3240" w:type="pct"/>
            <w:tcBorders>
              <w:bottom w:val="single" w:sz="4" w:space="0" w:color="auto"/>
            </w:tcBorders>
            <w:shd w:val="clear" w:color="auto" w:fill="D9D9D9" w:themeFill="background1" w:themeFillShade="D9"/>
            <w:vAlign w:val="center"/>
            <w:hideMark/>
          </w:tcPr>
          <w:p w14:paraId="4FF52006"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xml:space="preserve">ASPETS SOCIO ENVIRONMENTAUX </w:t>
            </w:r>
          </w:p>
        </w:tc>
        <w:tc>
          <w:tcPr>
            <w:tcW w:w="490" w:type="pct"/>
            <w:tcBorders>
              <w:bottom w:val="single" w:sz="4" w:space="0" w:color="auto"/>
            </w:tcBorders>
            <w:shd w:val="clear" w:color="auto" w:fill="D9D9D9" w:themeFill="background1" w:themeFillShade="D9"/>
            <w:vAlign w:val="center"/>
            <w:hideMark/>
          </w:tcPr>
          <w:p w14:paraId="09DA7035"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1C0F558E"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w:t>
            </w:r>
          </w:p>
        </w:tc>
      </w:tr>
      <w:tr w:rsidR="00AB249D" w:rsidRPr="00C16289" w14:paraId="31358048" w14:textId="77777777" w:rsidTr="00C253CC">
        <w:trPr>
          <w:trHeight w:val="330"/>
          <w:tblHeader/>
          <w:jc w:val="center"/>
        </w:trPr>
        <w:tc>
          <w:tcPr>
            <w:tcW w:w="449" w:type="pct"/>
            <w:vMerge w:val="restart"/>
            <w:vAlign w:val="center"/>
            <w:hideMark/>
          </w:tcPr>
          <w:p w14:paraId="4AF7AF7F"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F.1001</w:t>
            </w:r>
          </w:p>
        </w:tc>
        <w:tc>
          <w:tcPr>
            <w:tcW w:w="3240" w:type="pct"/>
            <w:tcBorders>
              <w:bottom w:val="nil"/>
            </w:tcBorders>
            <w:vAlign w:val="center"/>
            <w:hideMark/>
          </w:tcPr>
          <w:p w14:paraId="1B146D7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Bacs à ordures  de collecte en demi-fut</w:t>
            </w:r>
          </w:p>
        </w:tc>
        <w:tc>
          <w:tcPr>
            <w:tcW w:w="490" w:type="pct"/>
            <w:tcBorders>
              <w:bottom w:val="nil"/>
            </w:tcBorders>
            <w:vAlign w:val="center"/>
            <w:hideMark/>
          </w:tcPr>
          <w:p w14:paraId="79B8F96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8459A1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BE82EAA" w14:textId="77777777" w:rsidTr="00C253CC">
        <w:trPr>
          <w:trHeight w:val="630"/>
          <w:tblHeader/>
          <w:jc w:val="center"/>
        </w:trPr>
        <w:tc>
          <w:tcPr>
            <w:tcW w:w="449" w:type="pct"/>
            <w:vMerge/>
            <w:vAlign w:val="center"/>
            <w:hideMark/>
          </w:tcPr>
          <w:p w14:paraId="6C8723C5"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7741FB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à l’unité la fourniture des bacs à ordure de collecte sur le site de l’ouvrage.</w:t>
            </w:r>
          </w:p>
        </w:tc>
        <w:tc>
          <w:tcPr>
            <w:tcW w:w="490" w:type="pct"/>
            <w:tcBorders>
              <w:top w:val="nil"/>
              <w:bottom w:val="nil"/>
            </w:tcBorders>
            <w:vAlign w:val="center"/>
            <w:hideMark/>
          </w:tcPr>
          <w:p w14:paraId="5CF0D57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E3B16D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09720194" w14:textId="77777777" w:rsidTr="00C253CC">
        <w:trPr>
          <w:trHeight w:val="380"/>
          <w:tblHeader/>
          <w:jc w:val="center"/>
        </w:trPr>
        <w:tc>
          <w:tcPr>
            <w:tcW w:w="449" w:type="pct"/>
            <w:vMerge/>
            <w:vAlign w:val="center"/>
            <w:hideMark/>
          </w:tcPr>
          <w:p w14:paraId="7553138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F22530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bottom w:val="single" w:sz="4" w:space="0" w:color="auto"/>
            </w:tcBorders>
            <w:vAlign w:val="center"/>
            <w:hideMark/>
          </w:tcPr>
          <w:p w14:paraId="32D90E8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4C0F7E6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D3A0E4C" w14:textId="77777777" w:rsidTr="00C253CC">
        <w:trPr>
          <w:trHeight w:val="707"/>
          <w:tblHeader/>
          <w:jc w:val="center"/>
        </w:trPr>
        <w:tc>
          <w:tcPr>
            <w:tcW w:w="449" w:type="pct"/>
            <w:vMerge w:val="restart"/>
            <w:vAlign w:val="center"/>
            <w:hideMark/>
          </w:tcPr>
          <w:p w14:paraId="75B34668"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F.1002</w:t>
            </w:r>
          </w:p>
        </w:tc>
        <w:tc>
          <w:tcPr>
            <w:tcW w:w="3240" w:type="pct"/>
            <w:tcBorders>
              <w:bottom w:val="nil"/>
            </w:tcBorders>
            <w:vAlign w:val="center"/>
            <w:hideMark/>
          </w:tcPr>
          <w:p w14:paraId="79A0F41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cs="Calibri"/>
                <w:bCs/>
                <w:color w:val="000000"/>
                <w:szCs w:val="24"/>
              </w:rPr>
              <w:t>Fourniture du petit matériel d'entretien (01 brouette, 01 pelle maçon, 01 râteau, 02 paires de gants et 01 arrosoir)</w:t>
            </w:r>
          </w:p>
        </w:tc>
        <w:tc>
          <w:tcPr>
            <w:tcW w:w="490" w:type="pct"/>
            <w:tcBorders>
              <w:bottom w:val="nil"/>
            </w:tcBorders>
            <w:vAlign w:val="center"/>
            <w:hideMark/>
          </w:tcPr>
          <w:p w14:paraId="2EC147B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7E8E8D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77FE5B8" w14:textId="77777777" w:rsidTr="00C253CC">
        <w:trPr>
          <w:trHeight w:val="630"/>
          <w:tblHeader/>
          <w:jc w:val="center"/>
        </w:trPr>
        <w:tc>
          <w:tcPr>
            <w:tcW w:w="449" w:type="pct"/>
            <w:vMerge/>
            <w:vAlign w:val="center"/>
            <w:hideMark/>
          </w:tcPr>
          <w:p w14:paraId="4743534C"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CDF74B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rémunère dans l’ensemble la fourniture du matériel d’entretien de bonne qualité à savoir :</w:t>
            </w:r>
          </w:p>
        </w:tc>
        <w:tc>
          <w:tcPr>
            <w:tcW w:w="490" w:type="pct"/>
            <w:tcBorders>
              <w:top w:val="nil"/>
              <w:bottom w:val="nil"/>
            </w:tcBorders>
            <w:vAlign w:val="center"/>
            <w:hideMark/>
          </w:tcPr>
          <w:p w14:paraId="238D256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8E0148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B5A31C4" w14:textId="77777777" w:rsidTr="00C253CC">
        <w:trPr>
          <w:trHeight w:val="315"/>
          <w:tblHeader/>
          <w:jc w:val="center"/>
        </w:trPr>
        <w:tc>
          <w:tcPr>
            <w:tcW w:w="449" w:type="pct"/>
            <w:vMerge/>
            <w:vAlign w:val="center"/>
            <w:hideMark/>
          </w:tcPr>
          <w:p w14:paraId="109C8EB3"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11B2E1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01 brouette</w:t>
            </w:r>
          </w:p>
        </w:tc>
        <w:tc>
          <w:tcPr>
            <w:tcW w:w="490" w:type="pct"/>
            <w:tcBorders>
              <w:top w:val="nil"/>
              <w:bottom w:val="nil"/>
            </w:tcBorders>
            <w:vAlign w:val="center"/>
            <w:hideMark/>
          </w:tcPr>
          <w:p w14:paraId="6AC4D424"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C0B5F7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BDD1C73" w14:textId="77777777" w:rsidTr="00C253CC">
        <w:trPr>
          <w:trHeight w:val="315"/>
          <w:tblHeader/>
          <w:jc w:val="center"/>
        </w:trPr>
        <w:tc>
          <w:tcPr>
            <w:tcW w:w="449" w:type="pct"/>
            <w:vMerge/>
            <w:vAlign w:val="center"/>
            <w:hideMark/>
          </w:tcPr>
          <w:p w14:paraId="4E342EBA"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42F17F9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01 pelle maçon</w:t>
            </w:r>
          </w:p>
        </w:tc>
        <w:tc>
          <w:tcPr>
            <w:tcW w:w="490" w:type="pct"/>
            <w:tcBorders>
              <w:top w:val="nil"/>
              <w:bottom w:val="nil"/>
            </w:tcBorders>
            <w:vAlign w:val="center"/>
            <w:hideMark/>
          </w:tcPr>
          <w:p w14:paraId="45B8C4E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C65E3B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B522593" w14:textId="77777777" w:rsidTr="00C253CC">
        <w:trPr>
          <w:trHeight w:val="315"/>
          <w:tblHeader/>
          <w:jc w:val="center"/>
        </w:trPr>
        <w:tc>
          <w:tcPr>
            <w:tcW w:w="449" w:type="pct"/>
            <w:vMerge/>
            <w:vAlign w:val="center"/>
            <w:hideMark/>
          </w:tcPr>
          <w:p w14:paraId="7C993A1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1D57A90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01 râteau</w:t>
            </w:r>
          </w:p>
        </w:tc>
        <w:tc>
          <w:tcPr>
            <w:tcW w:w="490" w:type="pct"/>
            <w:tcBorders>
              <w:top w:val="nil"/>
              <w:bottom w:val="nil"/>
            </w:tcBorders>
            <w:vAlign w:val="center"/>
            <w:hideMark/>
          </w:tcPr>
          <w:p w14:paraId="46FB5B0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3DF5F2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E76A921" w14:textId="77777777" w:rsidTr="00C253CC">
        <w:trPr>
          <w:trHeight w:val="315"/>
          <w:tblHeader/>
          <w:jc w:val="center"/>
        </w:trPr>
        <w:tc>
          <w:tcPr>
            <w:tcW w:w="449" w:type="pct"/>
            <w:vMerge/>
            <w:vAlign w:val="center"/>
            <w:hideMark/>
          </w:tcPr>
          <w:p w14:paraId="39783A0A"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54576FF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02 paires de gants</w:t>
            </w:r>
          </w:p>
        </w:tc>
        <w:tc>
          <w:tcPr>
            <w:tcW w:w="490" w:type="pct"/>
            <w:tcBorders>
              <w:top w:val="nil"/>
              <w:bottom w:val="nil"/>
            </w:tcBorders>
            <w:vAlign w:val="center"/>
            <w:hideMark/>
          </w:tcPr>
          <w:p w14:paraId="396F4AD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D98155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58A4F64" w14:textId="77777777" w:rsidTr="00C253CC">
        <w:trPr>
          <w:trHeight w:val="315"/>
          <w:tblHeader/>
          <w:jc w:val="center"/>
        </w:trPr>
        <w:tc>
          <w:tcPr>
            <w:tcW w:w="449" w:type="pct"/>
            <w:vMerge/>
            <w:vAlign w:val="center"/>
            <w:hideMark/>
          </w:tcPr>
          <w:p w14:paraId="394335A0"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626CFE6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01 arrosoir</w:t>
            </w:r>
          </w:p>
        </w:tc>
        <w:tc>
          <w:tcPr>
            <w:tcW w:w="490" w:type="pct"/>
            <w:tcBorders>
              <w:top w:val="nil"/>
              <w:bottom w:val="nil"/>
            </w:tcBorders>
            <w:vAlign w:val="center"/>
            <w:hideMark/>
          </w:tcPr>
          <w:p w14:paraId="0A68E05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472DCB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5ED11EE" w14:textId="77777777" w:rsidTr="00C253CC">
        <w:trPr>
          <w:trHeight w:val="312"/>
          <w:tblHeader/>
          <w:jc w:val="center"/>
        </w:trPr>
        <w:tc>
          <w:tcPr>
            <w:tcW w:w="449" w:type="pct"/>
            <w:vMerge/>
            <w:vAlign w:val="center"/>
            <w:hideMark/>
          </w:tcPr>
          <w:p w14:paraId="5614935B" w14:textId="77777777" w:rsidR="00AB249D" w:rsidRPr="00C16289" w:rsidRDefault="00AB249D" w:rsidP="00C253CC">
            <w:pPr>
              <w:spacing w:line="276" w:lineRule="auto"/>
              <w:jc w:val="center"/>
              <w:rPr>
                <w:rFonts w:ascii="Trebuchet MS" w:hAnsi="Trebuchet MS"/>
                <w:szCs w:val="24"/>
              </w:rPr>
            </w:pPr>
          </w:p>
        </w:tc>
        <w:tc>
          <w:tcPr>
            <w:tcW w:w="3240" w:type="pct"/>
            <w:tcBorders>
              <w:top w:val="nil"/>
            </w:tcBorders>
            <w:vAlign w:val="center"/>
            <w:hideMark/>
          </w:tcPr>
          <w:p w14:paraId="6E65F6C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L'ensemble à : …………………………………………. Francs CFA</w:t>
            </w:r>
          </w:p>
        </w:tc>
        <w:tc>
          <w:tcPr>
            <w:tcW w:w="490" w:type="pct"/>
            <w:tcBorders>
              <w:top w:val="nil"/>
            </w:tcBorders>
            <w:vAlign w:val="center"/>
            <w:hideMark/>
          </w:tcPr>
          <w:p w14:paraId="58B91FA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ENS</w:t>
            </w:r>
          </w:p>
        </w:tc>
        <w:tc>
          <w:tcPr>
            <w:tcW w:w="821" w:type="pct"/>
            <w:tcBorders>
              <w:top w:val="nil"/>
            </w:tcBorders>
            <w:vAlign w:val="center"/>
            <w:hideMark/>
          </w:tcPr>
          <w:p w14:paraId="50FF870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E472DA3" w14:textId="77777777" w:rsidTr="00C253CC">
        <w:trPr>
          <w:trHeight w:val="330"/>
          <w:tblHeader/>
          <w:jc w:val="center"/>
        </w:trPr>
        <w:tc>
          <w:tcPr>
            <w:tcW w:w="449" w:type="pct"/>
            <w:shd w:val="clear" w:color="auto" w:fill="D9D9D9" w:themeFill="background1" w:themeFillShade="D9"/>
            <w:vAlign w:val="center"/>
            <w:hideMark/>
          </w:tcPr>
          <w:p w14:paraId="22D5BC3E" w14:textId="77777777" w:rsidR="00AB249D" w:rsidRPr="00C16289" w:rsidRDefault="00AB249D" w:rsidP="00C253CC">
            <w:pPr>
              <w:spacing w:line="276" w:lineRule="auto"/>
              <w:jc w:val="center"/>
              <w:rPr>
                <w:rFonts w:ascii="Trebuchet MS" w:hAnsi="Trebuchet MS"/>
                <w:b/>
                <w:szCs w:val="24"/>
              </w:rPr>
            </w:pPr>
            <w:r w:rsidRPr="00C16289">
              <w:rPr>
                <w:rFonts w:ascii="Trebuchet MS" w:hAnsi="Trebuchet MS"/>
                <w:b/>
                <w:szCs w:val="24"/>
              </w:rPr>
              <w:t>F.1100</w:t>
            </w:r>
          </w:p>
        </w:tc>
        <w:tc>
          <w:tcPr>
            <w:tcW w:w="3240" w:type="pct"/>
            <w:tcBorders>
              <w:bottom w:val="single" w:sz="4" w:space="0" w:color="auto"/>
            </w:tcBorders>
            <w:shd w:val="clear" w:color="auto" w:fill="D9D9D9" w:themeFill="background1" w:themeFillShade="D9"/>
            <w:vAlign w:val="center"/>
            <w:hideMark/>
          </w:tcPr>
          <w:p w14:paraId="7CA355D6"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LABELISATION ET MAINTENANCE</w:t>
            </w:r>
          </w:p>
        </w:tc>
        <w:tc>
          <w:tcPr>
            <w:tcW w:w="490" w:type="pct"/>
            <w:tcBorders>
              <w:bottom w:val="single" w:sz="4" w:space="0" w:color="auto"/>
            </w:tcBorders>
            <w:shd w:val="clear" w:color="auto" w:fill="D9D9D9" w:themeFill="background1" w:themeFillShade="D9"/>
            <w:vAlign w:val="center"/>
            <w:hideMark/>
          </w:tcPr>
          <w:p w14:paraId="2120DF3E"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0521019A" w14:textId="77777777" w:rsidR="00AB249D" w:rsidRPr="00C16289" w:rsidRDefault="00AB249D" w:rsidP="00C253CC">
            <w:pPr>
              <w:spacing w:line="276" w:lineRule="auto"/>
              <w:jc w:val="both"/>
              <w:rPr>
                <w:rFonts w:ascii="Trebuchet MS" w:hAnsi="Trebuchet MS"/>
                <w:b/>
                <w:szCs w:val="24"/>
              </w:rPr>
            </w:pPr>
            <w:r w:rsidRPr="00C16289">
              <w:rPr>
                <w:rFonts w:ascii="Trebuchet MS" w:hAnsi="Trebuchet MS"/>
                <w:b/>
                <w:szCs w:val="24"/>
              </w:rPr>
              <w:t> </w:t>
            </w:r>
          </w:p>
        </w:tc>
      </w:tr>
      <w:tr w:rsidR="00AB249D" w:rsidRPr="00C16289" w14:paraId="5A8222A1" w14:textId="77777777" w:rsidTr="00C253CC">
        <w:trPr>
          <w:trHeight w:val="630"/>
          <w:tblHeader/>
          <w:jc w:val="center"/>
        </w:trPr>
        <w:tc>
          <w:tcPr>
            <w:tcW w:w="449" w:type="pct"/>
            <w:vMerge w:val="restart"/>
            <w:vAlign w:val="center"/>
            <w:hideMark/>
          </w:tcPr>
          <w:p w14:paraId="6BAEA4FF"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F.1101</w:t>
            </w:r>
          </w:p>
        </w:tc>
        <w:tc>
          <w:tcPr>
            <w:tcW w:w="3240" w:type="pct"/>
            <w:tcBorders>
              <w:bottom w:val="nil"/>
            </w:tcBorders>
            <w:vAlign w:val="center"/>
            <w:hideMark/>
          </w:tcPr>
          <w:p w14:paraId="25FCC23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Fourniture  et pose d'une plaque de labélisation (60x80) du financement scellée sur la structure du château</w:t>
            </w:r>
          </w:p>
        </w:tc>
        <w:tc>
          <w:tcPr>
            <w:tcW w:w="490" w:type="pct"/>
            <w:tcBorders>
              <w:bottom w:val="nil"/>
            </w:tcBorders>
            <w:vAlign w:val="center"/>
            <w:hideMark/>
          </w:tcPr>
          <w:p w14:paraId="6CB3DAA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AD7F941"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49FC08B4" w14:textId="77777777" w:rsidTr="00C253CC">
        <w:trPr>
          <w:trHeight w:val="315"/>
          <w:tblHeader/>
          <w:jc w:val="center"/>
        </w:trPr>
        <w:tc>
          <w:tcPr>
            <w:tcW w:w="449" w:type="pct"/>
            <w:vMerge/>
            <w:vAlign w:val="center"/>
            <w:hideMark/>
          </w:tcPr>
          <w:p w14:paraId="4D776988"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918679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384AD5E3"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9FC2AA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120B77BD" w14:textId="77777777" w:rsidTr="00C253CC">
        <w:trPr>
          <w:trHeight w:val="315"/>
          <w:tblHeader/>
          <w:jc w:val="center"/>
        </w:trPr>
        <w:tc>
          <w:tcPr>
            <w:tcW w:w="449" w:type="pct"/>
            <w:vMerge/>
            <w:vAlign w:val="center"/>
            <w:hideMark/>
          </w:tcPr>
          <w:p w14:paraId="64E6AD4B"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092F02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fourniture du métal et la confection de la plaque</w:t>
            </w:r>
          </w:p>
        </w:tc>
        <w:tc>
          <w:tcPr>
            <w:tcW w:w="490" w:type="pct"/>
            <w:tcBorders>
              <w:top w:val="nil"/>
              <w:bottom w:val="nil"/>
            </w:tcBorders>
            <w:noWrap/>
            <w:vAlign w:val="center"/>
            <w:hideMark/>
          </w:tcPr>
          <w:p w14:paraId="20142D89" w14:textId="77777777" w:rsidR="00AB249D" w:rsidRPr="00C16289" w:rsidRDefault="00AB249D" w:rsidP="00C253CC">
            <w:pPr>
              <w:spacing w:line="276" w:lineRule="auto"/>
              <w:jc w:val="both"/>
              <w:rPr>
                <w:rFonts w:ascii="Trebuchet MS" w:hAnsi="Trebuchet MS"/>
                <w:szCs w:val="24"/>
                <w:lang w:val="fr-BE" w:eastAsia="fr-BE"/>
              </w:rPr>
            </w:pPr>
          </w:p>
        </w:tc>
        <w:tc>
          <w:tcPr>
            <w:tcW w:w="821" w:type="pct"/>
            <w:tcBorders>
              <w:top w:val="nil"/>
              <w:bottom w:val="nil"/>
            </w:tcBorders>
            <w:noWrap/>
            <w:vAlign w:val="center"/>
            <w:hideMark/>
          </w:tcPr>
          <w:p w14:paraId="4123B60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BB0819F" w14:textId="77777777" w:rsidTr="00C253CC">
        <w:trPr>
          <w:trHeight w:val="315"/>
          <w:tblHeader/>
          <w:jc w:val="center"/>
        </w:trPr>
        <w:tc>
          <w:tcPr>
            <w:tcW w:w="449" w:type="pct"/>
            <w:vMerge/>
            <w:vAlign w:val="center"/>
            <w:hideMark/>
          </w:tcPr>
          <w:p w14:paraId="5CFD3E3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A48926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gravure sèche sur la plaque minéralogique</w:t>
            </w:r>
          </w:p>
        </w:tc>
        <w:tc>
          <w:tcPr>
            <w:tcW w:w="490" w:type="pct"/>
            <w:tcBorders>
              <w:top w:val="nil"/>
              <w:bottom w:val="nil"/>
            </w:tcBorders>
            <w:vAlign w:val="center"/>
            <w:hideMark/>
          </w:tcPr>
          <w:p w14:paraId="4D26669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53BA18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5774FEA0" w14:textId="77777777" w:rsidTr="00C253CC">
        <w:trPr>
          <w:trHeight w:val="315"/>
          <w:tblHeader/>
          <w:jc w:val="center"/>
        </w:trPr>
        <w:tc>
          <w:tcPr>
            <w:tcW w:w="449" w:type="pct"/>
            <w:vMerge/>
            <w:vAlign w:val="center"/>
            <w:hideMark/>
          </w:tcPr>
          <w:p w14:paraId="6D6998D6"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07192F2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Le scellement de la plaque sur le château </w:t>
            </w:r>
          </w:p>
        </w:tc>
        <w:tc>
          <w:tcPr>
            <w:tcW w:w="490" w:type="pct"/>
            <w:tcBorders>
              <w:top w:val="nil"/>
              <w:bottom w:val="nil"/>
            </w:tcBorders>
            <w:vAlign w:val="center"/>
            <w:hideMark/>
          </w:tcPr>
          <w:p w14:paraId="6C3188F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36010E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79EC6EB" w14:textId="77777777" w:rsidTr="00C253CC">
        <w:trPr>
          <w:trHeight w:val="315"/>
          <w:tblHeader/>
          <w:jc w:val="center"/>
        </w:trPr>
        <w:tc>
          <w:tcPr>
            <w:tcW w:w="449" w:type="pct"/>
            <w:vMerge/>
            <w:vAlign w:val="center"/>
            <w:hideMark/>
          </w:tcPr>
          <w:p w14:paraId="3E592D5F" w14:textId="77777777" w:rsidR="00AB249D" w:rsidRPr="00C16289" w:rsidRDefault="00AB249D" w:rsidP="00C253CC">
            <w:pPr>
              <w:spacing w:line="276" w:lineRule="auto"/>
              <w:jc w:val="center"/>
              <w:rPr>
                <w:rFonts w:ascii="Trebuchet MS" w:hAnsi="Trebuchet MS"/>
                <w:szCs w:val="24"/>
              </w:rPr>
            </w:pPr>
          </w:p>
        </w:tc>
        <w:tc>
          <w:tcPr>
            <w:tcW w:w="3240" w:type="pct"/>
            <w:tcBorders>
              <w:top w:val="nil"/>
              <w:bottom w:val="nil"/>
            </w:tcBorders>
            <w:vAlign w:val="center"/>
            <w:hideMark/>
          </w:tcPr>
          <w:p w14:paraId="7E2E68E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et toutes sujétions </w:t>
            </w:r>
          </w:p>
        </w:tc>
        <w:tc>
          <w:tcPr>
            <w:tcW w:w="490" w:type="pct"/>
            <w:tcBorders>
              <w:top w:val="nil"/>
              <w:bottom w:val="nil"/>
            </w:tcBorders>
            <w:vAlign w:val="center"/>
            <w:hideMark/>
          </w:tcPr>
          <w:p w14:paraId="557B6C7D"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AFDD9F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74DB4817" w14:textId="77777777" w:rsidTr="00C253CC">
        <w:trPr>
          <w:trHeight w:val="330"/>
          <w:tblHeader/>
          <w:jc w:val="center"/>
        </w:trPr>
        <w:tc>
          <w:tcPr>
            <w:tcW w:w="449" w:type="pct"/>
            <w:vMerge/>
            <w:vAlign w:val="center"/>
            <w:hideMark/>
          </w:tcPr>
          <w:p w14:paraId="21421398" w14:textId="77777777" w:rsidR="00AB249D" w:rsidRPr="00C16289" w:rsidRDefault="00AB249D" w:rsidP="00C253CC">
            <w:pPr>
              <w:spacing w:line="276" w:lineRule="auto"/>
              <w:jc w:val="center"/>
              <w:rPr>
                <w:rFonts w:ascii="Trebuchet MS" w:hAnsi="Trebuchet MS"/>
                <w:szCs w:val="24"/>
              </w:rPr>
            </w:pPr>
          </w:p>
        </w:tc>
        <w:tc>
          <w:tcPr>
            <w:tcW w:w="3240" w:type="pct"/>
            <w:tcBorders>
              <w:top w:val="nil"/>
            </w:tcBorders>
            <w:vAlign w:val="center"/>
            <w:hideMark/>
          </w:tcPr>
          <w:p w14:paraId="7EF6692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tcBorders>
            <w:vAlign w:val="center"/>
            <w:hideMark/>
          </w:tcPr>
          <w:p w14:paraId="4E2E2E6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5CB708D9"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w:t>
            </w:r>
          </w:p>
        </w:tc>
      </w:tr>
      <w:tr w:rsidR="00AB249D" w:rsidRPr="00C16289" w14:paraId="6C60A6C6" w14:textId="77777777" w:rsidTr="00C253CC">
        <w:trPr>
          <w:trHeight w:val="4056"/>
          <w:tblHeader/>
          <w:jc w:val="center"/>
        </w:trPr>
        <w:tc>
          <w:tcPr>
            <w:tcW w:w="449" w:type="pct"/>
            <w:vAlign w:val="center"/>
          </w:tcPr>
          <w:p w14:paraId="1B69A3B4"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lastRenderedPageBreak/>
              <w:t>F.1102</w:t>
            </w:r>
          </w:p>
        </w:tc>
        <w:tc>
          <w:tcPr>
            <w:tcW w:w="3240" w:type="pct"/>
            <w:vAlign w:val="center"/>
          </w:tcPr>
          <w:p w14:paraId="3EB9E1E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Formation et mise en place d’un COGES pour la petite maintenance (entretien des ouvrages)</w:t>
            </w:r>
          </w:p>
          <w:p w14:paraId="7C1CD0AE" w14:textId="77777777" w:rsidR="00AB249D" w:rsidRPr="00C16289" w:rsidRDefault="00AB249D" w:rsidP="00C253CC">
            <w:pPr>
              <w:spacing w:line="276" w:lineRule="auto"/>
              <w:jc w:val="both"/>
              <w:rPr>
                <w:rFonts w:ascii="Trebuchet MS" w:hAnsi="Trebuchet MS"/>
                <w:szCs w:val="24"/>
              </w:rPr>
            </w:pPr>
          </w:p>
          <w:p w14:paraId="787E9B05"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comprend :</w:t>
            </w:r>
          </w:p>
          <w:p w14:paraId="2C0DF9B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mise en place d’un comité mixte (03 hommes/04 femmes) qui sera chargé de l’entretien régulier des infrastructures, ainsi que de leur surveillance. Ce comité constitué de 07 personnes devra relayer à la Mairie toutes les préoccupations concernant le fonctionnement des ouvrages construits.</w:t>
            </w:r>
          </w:p>
          <w:p w14:paraId="2F32A94B"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La formation à la planification des activités, sur l’intérêt d’assurer la bonne tenue des équipements, comment procéder à la maintenance des infrastructures, comment agir en cas de problème (panne, dysfonctionnement, casse, etc.), qui contacter en cas de nécessité.</w:t>
            </w:r>
          </w:p>
          <w:p w14:paraId="45956FB9" w14:textId="77777777" w:rsidR="00AB249D" w:rsidRPr="00C16289" w:rsidRDefault="00AB249D" w:rsidP="00C253CC">
            <w:pPr>
              <w:spacing w:line="276" w:lineRule="auto"/>
              <w:jc w:val="both"/>
              <w:rPr>
                <w:rFonts w:ascii="Trebuchet MS" w:hAnsi="Trebuchet MS"/>
                <w:szCs w:val="24"/>
              </w:rPr>
            </w:pPr>
          </w:p>
          <w:p w14:paraId="10EBDF0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vAlign w:val="center"/>
          </w:tcPr>
          <w:p w14:paraId="43D6F830"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U</w:t>
            </w:r>
          </w:p>
        </w:tc>
        <w:tc>
          <w:tcPr>
            <w:tcW w:w="821" w:type="pct"/>
            <w:vAlign w:val="center"/>
          </w:tcPr>
          <w:p w14:paraId="28FC2693" w14:textId="77777777" w:rsidR="00AB249D" w:rsidRPr="00C16289" w:rsidRDefault="00AB249D" w:rsidP="00C253CC">
            <w:pPr>
              <w:spacing w:line="276" w:lineRule="auto"/>
              <w:jc w:val="both"/>
              <w:rPr>
                <w:rFonts w:ascii="Trebuchet MS" w:hAnsi="Trebuchet MS"/>
                <w:szCs w:val="24"/>
              </w:rPr>
            </w:pPr>
          </w:p>
        </w:tc>
      </w:tr>
      <w:tr w:rsidR="00AB249D" w:rsidRPr="00C16289" w14:paraId="3A850DEF" w14:textId="77777777" w:rsidTr="00C253CC">
        <w:trPr>
          <w:trHeight w:val="330"/>
          <w:tblHeader/>
          <w:jc w:val="center"/>
        </w:trPr>
        <w:tc>
          <w:tcPr>
            <w:tcW w:w="449" w:type="pct"/>
            <w:vAlign w:val="center"/>
          </w:tcPr>
          <w:p w14:paraId="52EADDCF" w14:textId="77777777" w:rsidR="00AB249D" w:rsidRPr="00C16289" w:rsidRDefault="00AB249D" w:rsidP="00C253CC">
            <w:pPr>
              <w:spacing w:line="276" w:lineRule="auto"/>
              <w:jc w:val="center"/>
              <w:rPr>
                <w:rFonts w:ascii="Trebuchet MS" w:hAnsi="Trebuchet MS"/>
                <w:szCs w:val="24"/>
              </w:rPr>
            </w:pPr>
            <w:r w:rsidRPr="00C16289">
              <w:rPr>
                <w:rFonts w:ascii="Trebuchet MS" w:hAnsi="Trebuchet MS"/>
                <w:szCs w:val="24"/>
              </w:rPr>
              <w:t>F.1103</w:t>
            </w:r>
          </w:p>
        </w:tc>
        <w:tc>
          <w:tcPr>
            <w:tcW w:w="3240" w:type="pct"/>
            <w:vAlign w:val="center"/>
          </w:tcPr>
          <w:p w14:paraId="174C2CF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Fourniture d'une caisse à outils pour les petites interventions d'urgences </w:t>
            </w:r>
          </w:p>
          <w:p w14:paraId="606690C4" w14:textId="77777777" w:rsidR="00AB249D" w:rsidRPr="00C16289" w:rsidRDefault="00AB249D" w:rsidP="00C253CC">
            <w:pPr>
              <w:spacing w:line="276" w:lineRule="auto"/>
              <w:jc w:val="both"/>
              <w:rPr>
                <w:rFonts w:ascii="Trebuchet MS" w:hAnsi="Trebuchet MS"/>
                <w:szCs w:val="24"/>
              </w:rPr>
            </w:pPr>
          </w:p>
          <w:p w14:paraId="59CCAB82"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Ce prix comprend :</w:t>
            </w:r>
          </w:p>
          <w:p w14:paraId="1BDC812E"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La fourniture dans une caisse métallique muni d’un cadenas des équipements ou pièces d’usures ci-après :</w:t>
            </w:r>
          </w:p>
          <w:p w14:paraId="75548B36" w14:textId="77777777" w:rsidR="00AB249D" w:rsidRPr="00C16289" w:rsidRDefault="00AB249D" w:rsidP="00C253CC">
            <w:pPr>
              <w:spacing w:line="276" w:lineRule="auto"/>
              <w:jc w:val="both"/>
              <w:rPr>
                <w:rFonts w:ascii="Trebuchet MS" w:hAnsi="Trebuchet MS"/>
                <w:szCs w:val="24"/>
              </w:rPr>
            </w:pPr>
          </w:p>
          <w:p w14:paraId="476D9E1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- 02 rouleaux de téflon, </w:t>
            </w:r>
          </w:p>
          <w:p w14:paraId="53569B6A"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- 03 coudes de différentes sections, </w:t>
            </w:r>
          </w:p>
          <w:p w14:paraId="3C952127"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- 03 Tés de différentes sections,</w:t>
            </w:r>
          </w:p>
          <w:p w14:paraId="4025A15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- 05 manchons de différentes sections,</w:t>
            </w:r>
          </w:p>
          <w:p w14:paraId="7EAC88EF"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xml:space="preserve">- 03 robinets du même modèle que ceux installés, </w:t>
            </w:r>
          </w:p>
          <w:p w14:paraId="3C0E2758"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- 01 clé à molette</w:t>
            </w:r>
          </w:p>
          <w:p w14:paraId="060831D1" w14:textId="77777777" w:rsidR="00AB249D" w:rsidRPr="00C16289" w:rsidRDefault="00AB249D" w:rsidP="00C253CC">
            <w:pPr>
              <w:spacing w:line="276" w:lineRule="auto"/>
              <w:jc w:val="both"/>
              <w:rPr>
                <w:rFonts w:ascii="Trebuchet MS" w:hAnsi="Trebuchet MS"/>
                <w:szCs w:val="24"/>
              </w:rPr>
            </w:pPr>
          </w:p>
          <w:p w14:paraId="036BC00C"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L’Ensemble à :…………………………………………….Francs CFA</w:t>
            </w:r>
          </w:p>
        </w:tc>
        <w:tc>
          <w:tcPr>
            <w:tcW w:w="490" w:type="pct"/>
            <w:vAlign w:val="center"/>
          </w:tcPr>
          <w:p w14:paraId="57B34AC6" w14:textId="77777777" w:rsidR="00AB249D" w:rsidRPr="00C16289" w:rsidRDefault="00AB249D" w:rsidP="00C253CC">
            <w:pPr>
              <w:spacing w:line="276" w:lineRule="auto"/>
              <w:jc w:val="both"/>
              <w:rPr>
                <w:rFonts w:ascii="Trebuchet MS" w:hAnsi="Trebuchet MS"/>
                <w:szCs w:val="24"/>
              </w:rPr>
            </w:pPr>
            <w:r w:rsidRPr="00C16289">
              <w:rPr>
                <w:rFonts w:ascii="Trebuchet MS" w:hAnsi="Trebuchet MS"/>
                <w:szCs w:val="24"/>
              </w:rPr>
              <w:t>Ens</w:t>
            </w:r>
          </w:p>
        </w:tc>
        <w:tc>
          <w:tcPr>
            <w:tcW w:w="821" w:type="pct"/>
            <w:vAlign w:val="center"/>
          </w:tcPr>
          <w:p w14:paraId="14487389" w14:textId="77777777" w:rsidR="00AB249D" w:rsidRPr="00C16289" w:rsidRDefault="00AB249D" w:rsidP="00C253CC">
            <w:pPr>
              <w:spacing w:line="276" w:lineRule="auto"/>
              <w:jc w:val="both"/>
              <w:rPr>
                <w:rFonts w:ascii="Trebuchet MS" w:hAnsi="Trebuchet MS"/>
                <w:szCs w:val="24"/>
              </w:rPr>
            </w:pPr>
          </w:p>
        </w:tc>
      </w:tr>
    </w:tbl>
    <w:p w14:paraId="34ACC7FF" w14:textId="77777777" w:rsidR="009A4E35" w:rsidRPr="00366857" w:rsidRDefault="009A4E35" w:rsidP="00366857">
      <w:pPr>
        <w:rPr>
          <w:rFonts w:ascii="Trebuchet MS" w:eastAsia="Calibri" w:hAnsi="Trebuchet MS"/>
          <w:sz w:val="40"/>
          <w:szCs w:val="22"/>
          <w:lang w:eastAsia="en-US"/>
        </w:rPr>
        <w:sectPr w:rsidR="009A4E35" w:rsidRPr="00366857"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64" w:name="_GoBack"/>
      <w:bookmarkEnd w:id="164"/>
    </w:p>
    <w:p w14:paraId="263E2432" w14:textId="77777777" w:rsidR="003638ED" w:rsidRDefault="003638ED" w:rsidP="003B0C77">
      <w:pPr>
        <w:spacing w:after="160" w:line="276" w:lineRule="auto"/>
        <w:jc w:val="center"/>
        <w:rPr>
          <w:rFonts w:ascii="Trebuchet MS" w:eastAsia="Calibri" w:hAnsi="Trebuchet MS"/>
          <w:b/>
          <w:sz w:val="40"/>
          <w:szCs w:val="22"/>
          <w:lang w:eastAsia="en-US"/>
        </w:rPr>
      </w:pPr>
    </w:p>
    <w:p w14:paraId="38FF4B43" w14:textId="77777777" w:rsidR="003638ED" w:rsidRDefault="003638ED" w:rsidP="003B0C77">
      <w:pPr>
        <w:spacing w:after="160" w:line="276" w:lineRule="auto"/>
        <w:jc w:val="center"/>
        <w:rPr>
          <w:rFonts w:ascii="Trebuchet MS" w:eastAsia="Calibri" w:hAnsi="Trebuchet MS"/>
          <w:b/>
          <w:sz w:val="40"/>
          <w:szCs w:val="22"/>
          <w:lang w:eastAsia="en-US"/>
        </w:rPr>
      </w:pPr>
    </w:p>
    <w:p w14:paraId="34F70C8D" w14:textId="77777777" w:rsidR="003638ED" w:rsidRDefault="003638ED" w:rsidP="003B0C77">
      <w:pPr>
        <w:spacing w:after="160" w:line="276" w:lineRule="auto"/>
        <w:jc w:val="center"/>
        <w:rPr>
          <w:rFonts w:ascii="Trebuchet MS" w:eastAsia="Calibri" w:hAnsi="Trebuchet MS"/>
          <w:b/>
          <w:sz w:val="40"/>
          <w:szCs w:val="22"/>
          <w:lang w:eastAsia="en-US"/>
        </w:rPr>
      </w:pPr>
    </w:p>
    <w:p w14:paraId="04A95471" w14:textId="77777777" w:rsidR="003638ED" w:rsidRDefault="003638ED" w:rsidP="003B0C77">
      <w:pPr>
        <w:spacing w:after="160" w:line="276" w:lineRule="auto"/>
        <w:jc w:val="center"/>
        <w:rPr>
          <w:rFonts w:ascii="Trebuchet MS" w:eastAsia="Calibri" w:hAnsi="Trebuchet MS"/>
          <w:b/>
          <w:sz w:val="40"/>
          <w:szCs w:val="22"/>
          <w:lang w:eastAsia="en-US"/>
        </w:rPr>
      </w:pPr>
    </w:p>
    <w:p w14:paraId="6F193702" w14:textId="77777777" w:rsidR="003638ED" w:rsidRDefault="003638ED" w:rsidP="003B0C77">
      <w:pPr>
        <w:spacing w:after="160" w:line="276" w:lineRule="auto"/>
        <w:jc w:val="center"/>
        <w:rPr>
          <w:rFonts w:ascii="Trebuchet MS" w:eastAsia="Calibri" w:hAnsi="Trebuchet MS"/>
          <w:b/>
          <w:sz w:val="40"/>
          <w:szCs w:val="22"/>
          <w:lang w:eastAsia="en-US"/>
        </w:rPr>
      </w:pPr>
    </w:p>
    <w:p w14:paraId="35603E44" w14:textId="77777777" w:rsidR="003638ED" w:rsidRDefault="003638ED" w:rsidP="003B0C77">
      <w:pPr>
        <w:spacing w:after="160" w:line="276" w:lineRule="auto"/>
        <w:jc w:val="center"/>
        <w:rPr>
          <w:rFonts w:ascii="Trebuchet MS" w:eastAsia="Calibri" w:hAnsi="Trebuchet MS"/>
          <w:b/>
          <w:sz w:val="40"/>
          <w:szCs w:val="22"/>
          <w:lang w:eastAsia="en-US"/>
        </w:rPr>
      </w:pPr>
    </w:p>
    <w:p w14:paraId="484177D1" w14:textId="77777777" w:rsidR="003638ED" w:rsidRDefault="003638ED" w:rsidP="003B0C77">
      <w:pPr>
        <w:spacing w:after="160" w:line="276" w:lineRule="auto"/>
        <w:jc w:val="center"/>
        <w:rPr>
          <w:rFonts w:ascii="Trebuchet MS" w:eastAsia="Calibri" w:hAnsi="Trebuchet MS"/>
          <w:b/>
          <w:sz w:val="40"/>
          <w:szCs w:val="22"/>
          <w:lang w:eastAsia="en-US"/>
        </w:rPr>
      </w:pPr>
    </w:p>
    <w:p w14:paraId="129E60D9" w14:textId="77777777" w:rsidR="003638ED" w:rsidRDefault="003638ED" w:rsidP="003B0C77">
      <w:pPr>
        <w:spacing w:after="160" w:line="276" w:lineRule="auto"/>
        <w:jc w:val="center"/>
        <w:rPr>
          <w:rFonts w:ascii="Trebuchet MS" w:eastAsia="Calibri" w:hAnsi="Trebuchet MS"/>
          <w:b/>
          <w:sz w:val="40"/>
          <w:szCs w:val="22"/>
          <w:lang w:eastAsia="en-US"/>
        </w:rPr>
      </w:pPr>
    </w:p>
    <w:p w14:paraId="60F62917" w14:textId="77777777" w:rsidR="003638ED" w:rsidRDefault="003638ED" w:rsidP="003B0C77">
      <w:pPr>
        <w:spacing w:after="160" w:line="276" w:lineRule="auto"/>
        <w:jc w:val="center"/>
        <w:rPr>
          <w:rFonts w:ascii="Trebuchet MS" w:eastAsia="Calibri" w:hAnsi="Trebuchet MS"/>
          <w:b/>
          <w:sz w:val="40"/>
          <w:szCs w:val="22"/>
          <w:lang w:eastAsia="en-US"/>
        </w:rPr>
      </w:pPr>
    </w:p>
    <w:p w14:paraId="528D9D69" w14:textId="77777777" w:rsidR="003638ED" w:rsidRPr="00C16289" w:rsidRDefault="003638ED" w:rsidP="003638ED">
      <w:pPr>
        <w:jc w:val="center"/>
        <w:rPr>
          <w:rFonts w:ascii="Trebuchet MS" w:hAnsi="Trebuchet MS" w:cstheme="majorHAnsi"/>
          <w:b/>
          <w:sz w:val="44"/>
          <w:szCs w:val="44"/>
        </w:rPr>
      </w:pPr>
      <w:r w:rsidRPr="00C16289">
        <w:rPr>
          <w:rFonts w:ascii="Trebuchet MS" w:hAnsi="Trebuchet MS" w:cstheme="majorHAnsi"/>
          <w:b/>
          <w:sz w:val="44"/>
          <w:szCs w:val="44"/>
        </w:rPr>
        <w:t>Détail Quantitatif et Estimatif</w:t>
      </w:r>
    </w:p>
    <w:p w14:paraId="1DDC9A91" w14:textId="77777777" w:rsidR="003638ED" w:rsidRPr="00C16289" w:rsidRDefault="003638ED" w:rsidP="003638ED">
      <w:pPr>
        <w:jc w:val="center"/>
        <w:rPr>
          <w:rFonts w:ascii="Trebuchet MS" w:hAnsi="Trebuchet MS" w:cstheme="majorHAnsi"/>
          <w:b/>
          <w:sz w:val="44"/>
          <w:szCs w:val="44"/>
        </w:rPr>
      </w:pPr>
      <w:r w:rsidRPr="00C16289">
        <w:rPr>
          <w:rFonts w:ascii="Trebuchet MS" w:hAnsi="Trebuchet MS" w:cstheme="majorHAnsi"/>
          <w:b/>
          <w:sz w:val="44"/>
          <w:szCs w:val="44"/>
        </w:rPr>
        <w:t>(DQE)</w:t>
      </w:r>
    </w:p>
    <w:p w14:paraId="4198A582" w14:textId="18124984" w:rsidR="003638ED" w:rsidRDefault="003638ED">
      <w:pPr>
        <w:rPr>
          <w:rFonts w:ascii="Trebuchet MS" w:eastAsia="Calibri" w:hAnsi="Trebuchet MS"/>
          <w:b/>
          <w:sz w:val="40"/>
          <w:szCs w:val="22"/>
          <w:lang w:eastAsia="en-US"/>
        </w:rPr>
      </w:pPr>
      <w:r>
        <w:rPr>
          <w:rFonts w:ascii="Trebuchet MS" w:eastAsia="Calibri" w:hAnsi="Trebuchet MS"/>
          <w:b/>
          <w:sz w:val="40"/>
          <w:szCs w:val="22"/>
          <w:lang w:eastAsia="en-US"/>
        </w:rPr>
        <w:br w:type="page"/>
      </w:r>
    </w:p>
    <w:p w14:paraId="109B05E7" w14:textId="77777777" w:rsidR="003638ED" w:rsidRDefault="003638ED" w:rsidP="003B0C77">
      <w:pPr>
        <w:spacing w:after="160" w:line="276" w:lineRule="auto"/>
        <w:jc w:val="center"/>
        <w:rPr>
          <w:rFonts w:ascii="Trebuchet MS" w:eastAsia="Calibri" w:hAnsi="Trebuchet MS"/>
          <w:b/>
          <w:sz w:val="40"/>
          <w:szCs w:val="22"/>
          <w:lang w:eastAsia="en-US"/>
        </w:rPr>
      </w:pPr>
    </w:p>
    <w:tbl>
      <w:tblPr>
        <w:tblW w:w="1017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1"/>
        <w:gridCol w:w="5817"/>
        <w:gridCol w:w="632"/>
        <w:gridCol w:w="1122"/>
        <w:gridCol w:w="620"/>
        <w:gridCol w:w="1057"/>
      </w:tblGrid>
      <w:tr w:rsidR="00AB249D" w:rsidRPr="00C16289" w14:paraId="14766CA6" w14:textId="77777777" w:rsidTr="00C253CC">
        <w:trPr>
          <w:trHeight w:val="630"/>
        </w:trPr>
        <w:tc>
          <w:tcPr>
            <w:tcW w:w="931" w:type="dxa"/>
            <w:shd w:val="clear" w:color="auto" w:fill="auto"/>
            <w:vAlign w:val="center"/>
            <w:hideMark/>
          </w:tcPr>
          <w:p w14:paraId="51145DC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N° DU PRIX</w:t>
            </w:r>
          </w:p>
        </w:tc>
        <w:tc>
          <w:tcPr>
            <w:tcW w:w="5817" w:type="dxa"/>
            <w:shd w:val="clear" w:color="auto" w:fill="auto"/>
            <w:vAlign w:val="center"/>
            <w:hideMark/>
          </w:tcPr>
          <w:p w14:paraId="155F5C83"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DESIGNATION</w:t>
            </w:r>
          </w:p>
        </w:tc>
        <w:tc>
          <w:tcPr>
            <w:tcW w:w="632" w:type="dxa"/>
            <w:shd w:val="clear" w:color="auto" w:fill="auto"/>
            <w:vAlign w:val="center"/>
            <w:hideMark/>
          </w:tcPr>
          <w:p w14:paraId="066CDBAB"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1933ECF1"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Quantité</w:t>
            </w:r>
          </w:p>
        </w:tc>
        <w:tc>
          <w:tcPr>
            <w:tcW w:w="620" w:type="dxa"/>
            <w:shd w:val="clear" w:color="auto" w:fill="auto"/>
            <w:vAlign w:val="center"/>
            <w:hideMark/>
          </w:tcPr>
          <w:p w14:paraId="78158767"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P.U.</w:t>
            </w:r>
          </w:p>
        </w:tc>
        <w:tc>
          <w:tcPr>
            <w:tcW w:w="1057" w:type="dxa"/>
            <w:shd w:val="clear" w:color="auto" w:fill="auto"/>
            <w:vAlign w:val="center"/>
            <w:hideMark/>
          </w:tcPr>
          <w:p w14:paraId="6CF880E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Montant Total</w:t>
            </w:r>
          </w:p>
        </w:tc>
      </w:tr>
      <w:tr w:rsidR="00AB249D" w:rsidRPr="00C16289" w14:paraId="44ACDE84" w14:textId="77777777" w:rsidTr="00C253CC">
        <w:trPr>
          <w:trHeight w:val="320"/>
        </w:trPr>
        <w:tc>
          <w:tcPr>
            <w:tcW w:w="931" w:type="dxa"/>
            <w:shd w:val="clear" w:color="000000" w:fill="D9D9D9"/>
            <w:vAlign w:val="center"/>
            <w:hideMark/>
          </w:tcPr>
          <w:p w14:paraId="1E32D57A"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F100</w:t>
            </w:r>
          </w:p>
        </w:tc>
        <w:tc>
          <w:tcPr>
            <w:tcW w:w="5817" w:type="dxa"/>
            <w:shd w:val="clear" w:color="000000" w:fill="D9D9D9"/>
            <w:vAlign w:val="center"/>
            <w:hideMark/>
          </w:tcPr>
          <w:p w14:paraId="1F347380" w14:textId="77777777" w:rsidR="00AB249D" w:rsidRPr="00C16289" w:rsidRDefault="00AB249D" w:rsidP="00C253CC">
            <w:pPr>
              <w:rPr>
                <w:rFonts w:ascii="Trebuchet MS" w:hAnsi="Trebuchet MS" w:cs="Calibri"/>
                <w:b/>
                <w:bCs/>
                <w:color w:val="000000"/>
                <w:szCs w:val="24"/>
              </w:rPr>
            </w:pPr>
            <w:r w:rsidRPr="00C16289">
              <w:rPr>
                <w:rFonts w:ascii="Trebuchet MS" w:hAnsi="Trebuchet MS" w:cs="Calibri"/>
                <w:b/>
                <w:bCs/>
                <w:szCs w:val="24"/>
              </w:rPr>
              <w:t>ETUDES ET INSTALLATION DE CHANTIER</w:t>
            </w:r>
          </w:p>
        </w:tc>
        <w:tc>
          <w:tcPr>
            <w:tcW w:w="632" w:type="dxa"/>
            <w:shd w:val="clear" w:color="000000" w:fill="D9D9D9"/>
            <w:vAlign w:val="center"/>
            <w:hideMark/>
          </w:tcPr>
          <w:p w14:paraId="3A3FC89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3BFF59EB"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4E295906"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23490E0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r>
      <w:tr w:rsidR="00AB249D" w:rsidRPr="00C16289" w14:paraId="5F591984" w14:textId="77777777" w:rsidTr="00C253CC">
        <w:trPr>
          <w:trHeight w:val="320"/>
        </w:trPr>
        <w:tc>
          <w:tcPr>
            <w:tcW w:w="931" w:type="dxa"/>
            <w:shd w:val="clear" w:color="auto" w:fill="auto"/>
            <w:vAlign w:val="center"/>
            <w:hideMark/>
          </w:tcPr>
          <w:p w14:paraId="36E146F8"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F.101</w:t>
            </w:r>
          </w:p>
        </w:tc>
        <w:tc>
          <w:tcPr>
            <w:tcW w:w="5817" w:type="dxa"/>
            <w:shd w:val="clear" w:color="auto" w:fill="auto"/>
            <w:vAlign w:val="center"/>
            <w:hideMark/>
          </w:tcPr>
          <w:p w14:paraId="7B6C69D6" w14:textId="77777777" w:rsidR="00AB249D" w:rsidRPr="00C16289" w:rsidRDefault="00AB249D" w:rsidP="00C253CC">
            <w:pPr>
              <w:rPr>
                <w:rFonts w:ascii="Trebuchet MS" w:hAnsi="Trebuchet MS" w:cs="Calibri"/>
                <w:color w:val="000000"/>
                <w:szCs w:val="24"/>
              </w:rPr>
            </w:pPr>
            <w:r w:rsidRPr="00C16289">
              <w:rPr>
                <w:rFonts w:ascii="Trebuchet MS" w:hAnsi="Trebuchet MS" w:cs="Calibri"/>
                <w:bCs/>
                <w:color w:val="000000"/>
                <w:szCs w:val="24"/>
              </w:rPr>
              <w:t xml:space="preserve">Installation de chantier avec amenée et repli de matériel </w:t>
            </w:r>
          </w:p>
        </w:tc>
        <w:tc>
          <w:tcPr>
            <w:tcW w:w="632" w:type="dxa"/>
            <w:shd w:val="clear" w:color="auto" w:fill="auto"/>
            <w:vAlign w:val="center"/>
            <w:hideMark/>
          </w:tcPr>
          <w:p w14:paraId="09253D78"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FF</w:t>
            </w:r>
          </w:p>
        </w:tc>
        <w:tc>
          <w:tcPr>
            <w:tcW w:w="1122" w:type="dxa"/>
            <w:shd w:val="clear" w:color="auto" w:fill="auto"/>
            <w:vAlign w:val="center"/>
            <w:hideMark/>
          </w:tcPr>
          <w:p w14:paraId="74B3C87B"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301F171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3C673E6"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70345A68" w14:textId="77777777" w:rsidTr="00C253CC">
        <w:trPr>
          <w:trHeight w:val="320"/>
        </w:trPr>
        <w:tc>
          <w:tcPr>
            <w:tcW w:w="931" w:type="dxa"/>
            <w:shd w:val="clear" w:color="auto" w:fill="auto"/>
            <w:vAlign w:val="center"/>
            <w:hideMark/>
          </w:tcPr>
          <w:p w14:paraId="7834CA6C"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F.102</w:t>
            </w:r>
          </w:p>
        </w:tc>
        <w:tc>
          <w:tcPr>
            <w:tcW w:w="5817" w:type="dxa"/>
            <w:shd w:val="clear" w:color="auto" w:fill="auto"/>
            <w:vAlign w:val="center"/>
            <w:hideMark/>
          </w:tcPr>
          <w:p w14:paraId="1C467989" w14:textId="77777777" w:rsidR="00AB249D" w:rsidRPr="00C16289" w:rsidRDefault="00AB249D" w:rsidP="00C253CC">
            <w:pPr>
              <w:rPr>
                <w:rFonts w:ascii="Trebuchet MS" w:hAnsi="Trebuchet MS" w:cs="Calibri"/>
                <w:color w:val="000000"/>
                <w:szCs w:val="24"/>
              </w:rPr>
            </w:pPr>
            <w:r w:rsidRPr="00C16289">
              <w:rPr>
                <w:rFonts w:ascii="Trebuchet MS" w:hAnsi="Trebuchet MS" w:cs="Calibri"/>
                <w:bCs/>
                <w:color w:val="000000"/>
                <w:szCs w:val="24"/>
              </w:rPr>
              <w:t>Etudes Géophysiques et Hydrogéologique, PEO, Plan de Recollement</w:t>
            </w:r>
          </w:p>
        </w:tc>
        <w:tc>
          <w:tcPr>
            <w:tcW w:w="632" w:type="dxa"/>
            <w:shd w:val="clear" w:color="auto" w:fill="auto"/>
            <w:vAlign w:val="center"/>
            <w:hideMark/>
          </w:tcPr>
          <w:p w14:paraId="56B1509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FF</w:t>
            </w:r>
          </w:p>
        </w:tc>
        <w:tc>
          <w:tcPr>
            <w:tcW w:w="1122" w:type="dxa"/>
            <w:shd w:val="clear" w:color="auto" w:fill="auto"/>
            <w:vAlign w:val="center"/>
            <w:hideMark/>
          </w:tcPr>
          <w:p w14:paraId="6B6E7AB0"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0865A21C"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E08BC8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571DEB38" w14:textId="77777777" w:rsidTr="00C253CC">
        <w:trPr>
          <w:trHeight w:val="320"/>
        </w:trPr>
        <w:tc>
          <w:tcPr>
            <w:tcW w:w="931" w:type="dxa"/>
            <w:shd w:val="clear" w:color="auto" w:fill="auto"/>
            <w:vAlign w:val="center"/>
            <w:hideMark/>
          </w:tcPr>
          <w:p w14:paraId="237D34C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F.103</w:t>
            </w:r>
          </w:p>
        </w:tc>
        <w:tc>
          <w:tcPr>
            <w:tcW w:w="5817" w:type="dxa"/>
            <w:shd w:val="clear" w:color="auto" w:fill="auto"/>
            <w:vAlign w:val="center"/>
            <w:hideMark/>
          </w:tcPr>
          <w:p w14:paraId="155F8167" w14:textId="77777777" w:rsidR="00AB249D" w:rsidRPr="00C16289" w:rsidRDefault="00AB249D" w:rsidP="00C253CC">
            <w:pPr>
              <w:rPr>
                <w:rFonts w:ascii="Trebuchet MS" w:hAnsi="Trebuchet MS" w:cs="Calibri"/>
                <w:color w:val="000000"/>
                <w:szCs w:val="24"/>
              </w:rPr>
            </w:pPr>
            <w:r w:rsidRPr="00C16289">
              <w:rPr>
                <w:rFonts w:ascii="Trebuchet MS" w:hAnsi="Trebuchet MS" w:cs="Calibri"/>
                <w:bCs/>
                <w:color w:val="000000"/>
                <w:szCs w:val="24"/>
              </w:rPr>
              <w:t>Panneau d’indication du chantier</w:t>
            </w:r>
          </w:p>
        </w:tc>
        <w:tc>
          <w:tcPr>
            <w:tcW w:w="632" w:type="dxa"/>
            <w:shd w:val="clear" w:color="auto" w:fill="auto"/>
            <w:vAlign w:val="center"/>
            <w:hideMark/>
          </w:tcPr>
          <w:p w14:paraId="0BF4199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FF</w:t>
            </w:r>
          </w:p>
        </w:tc>
        <w:tc>
          <w:tcPr>
            <w:tcW w:w="1122" w:type="dxa"/>
            <w:shd w:val="clear" w:color="auto" w:fill="auto"/>
            <w:vAlign w:val="center"/>
            <w:hideMark/>
          </w:tcPr>
          <w:p w14:paraId="2E86B982"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0187692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2DA989F"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3D3D09E7" w14:textId="77777777" w:rsidTr="00C253CC">
        <w:trPr>
          <w:trHeight w:val="320"/>
        </w:trPr>
        <w:tc>
          <w:tcPr>
            <w:tcW w:w="931" w:type="dxa"/>
            <w:shd w:val="clear" w:color="auto" w:fill="auto"/>
            <w:vAlign w:val="center"/>
            <w:hideMark/>
          </w:tcPr>
          <w:p w14:paraId="31D5B86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6F0F56CC"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100</w:t>
            </w:r>
          </w:p>
        </w:tc>
        <w:tc>
          <w:tcPr>
            <w:tcW w:w="632" w:type="dxa"/>
            <w:shd w:val="clear" w:color="auto" w:fill="auto"/>
            <w:vAlign w:val="center"/>
            <w:hideMark/>
          </w:tcPr>
          <w:p w14:paraId="3A81D016"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2118BF2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4D68EE0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D7FDC8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1AB62AF7" w14:textId="77777777" w:rsidTr="00C253CC">
        <w:trPr>
          <w:trHeight w:val="320"/>
        </w:trPr>
        <w:tc>
          <w:tcPr>
            <w:tcW w:w="931" w:type="dxa"/>
            <w:shd w:val="clear" w:color="000000" w:fill="D9D9D9"/>
            <w:vAlign w:val="center"/>
            <w:hideMark/>
          </w:tcPr>
          <w:p w14:paraId="69B1C658"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F200</w:t>
            </w:r>
          </w:p>
        </w:tc>
        <w:tc>
          <w:tcPr>
            <w:tcW w:w="5817" w:type="dxa"/>
            <w:shd w:val="clear" w:color="000000" w:fill="D9D9D9"/>
            <w:vAlign w:val="center"/>
            <w:hideMark/>
          </w:tcPr>
          <w:p w14:paraId="64131F98" w14:textId="77777777" w:rsidR="00AB249D" w:rsidRPr="00C16289" w:rsidRDefault="00AB249D" w:rsidP="00C253CC">
            <w:pPr>
              <w:rPr>
                <w:rFonts w:ascii="Trebuchet MS" w:hAnsi="Trebuchet MS" w:cs="Calibri"/>
                <w:b/>
                <w:bCs/>
                <w:color w:val="000000"/>
                <w:szCs w:val="24"/>
              </w:rPr>
            </w:pPr>
            <w:r w:rsidRPr="00C16289">
              <w:rPr>
                <w:rFonts w:ascii="Trebuchet MS" w:hAnsi="Trebuchet MS" w:cs="Calibri"/>
                <w:b/>
                <w:bCs/>
                <w:szCs w:val="24"/>
              </w:rPr>
              <w:t xml:space="preserve">FORAGE </w:t>
            </w:r>
          </w:p>
        </w:tc>
        <w:tc>
          <w:tcPr>
            <w:tcW w:w="632" w:type="dxa"/>
            <w:shd w:val="clear" w:color="000000" w:fill="D9D9D9"/>
            <w:vAlign w:val="center"/>
            <w:hideMark/>
          </w:tcPr>
          <w:p w14:paraId="4CAFED33"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142B955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670D264F"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7E83A0A1"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r>
      <w:tr w:rsidR="00AB249D" w:rsidRPr="00C16289" w14:paraId="6DACF761" w14:textId="77777777" w:rsidTr="00C253CC">
        <w:trPr>
          <w:trHeight w:val="1560"/>
        </w:trPr>
        <w:tc>
          <w:tcPr>
            <w:tcW w:w="931" w:type="dxa"/>
            <w:shd w:val="clear" w:color="auto" w:fill="auto"/>
            <w:vAlign w:val="center"/>
            <w:hideMark/>
          </w:tcPr>
          <w:p w14:paraId="599AFD8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F.201</w:t>
            </w:r>
          </w:p>
        </w:tc>
        <w:tc>
          <w:tcPr>
            <w:tcW w:w="5817" w:type="dxa"/>
            <w:shd w:val="clear" w:color="auto" w:fill="auto"/>
            <w:noWrap/>
            <w:vAlign w:val="center"/>
            <w:hideMark/>
          </w:tcPr>
          <w:p w14:paraId="29FDF06D"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Réalisation d’un forage productif (débit horaire 3m</w:t>
            </w:r>
            <w:r w:rsidRPr="00C16289">
              <w:rPr>
                <w:rFonts w:ascii="Trebuchet MS" w:hAnsi="Trebuchet MS" w:cs="Calibri"/>
                <w:bCs/>
                <w:color w:val="000000"/>
                <w:szCs w:val="24"/>
                <w:vertAlign w:val="superscript"/>
              </w:rPr>
              <w:t>3</w:t>
            </w:r>
            <w:r w:rsidRPr="00C16289">
              <w:rPr>
                <w:rFonts w:ascii="Trebuchet MS" w:hAnsi="Trebuchet MS" w:cs="Calibri"/>
                <w:bCs/>
                <w:color w:val="000000"/>
                <w:szCs w:val="24"/>
              </w:rPr>
              <w:t xml:space="preserve">) y/c pose et arrachage du tubage provisoire en PVC plein diamètre 175-195 mm,  la foration au marteau fond de trou en Ø6’’ ½ ou Ø6’’ ¾ ou foration à boue au rotary en tricône ou tri lames Ø9'' ⅞ ou 12'' </w:t>
            </w:r>
            <w:r w:rsidRPr="00C16289">
              <w:rPr>
                <w:rFonts w:ascii="MS Gothic" w:eastAsia="MS Gothic" w:hAnsi="MS Gothic" w:cs="MS Gothic" w:hint="eastAsia"/>
                <w:color w:val="000000"/>
                <w:szCs w:val="24"/>
              </w:rPr>
              <w:t>⅟</w:t>
            </w:r>
            <w:r w:rsidRPr="00C16289">
              <w:rPr>
                <w:rFonts w:ascii="Trebuchet MS" w:hAnsi="Trebuchet MS" w:cs="Calibri"/>
                <w:color w:val="000000"/>
                <w:szCs w:val="24"/>
              </w:rPr>
              <w:t>4, la fourniture et pose de tubes PVC pleins de diamètre 125 -140mm</w:t>
            </w:r>
          </w:p>
        </w:tc>
        <w:tc>
          <w:tcPr>
            <w:tcW w:w="632" w:type="dxa"/>
            <w:shd w:val="clear" w:color="auto" w:fill="auto"/>
            <w:vAlign w:val="center"/>
            <w:hideMark/>
          </w:tcPr>
          <w:p w14:paraId="0DFD5626"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4ADEAD65"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5BAEE15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F08BFA5"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7CD87AE6" w14:textId="77777777" w:rsidTr="00C253CC">
        <w:trPr>
          <w:trHeight w:val="320"/>
        </w:trPr>
        <w:tc>
          <w:tcPr>
            <w:tcW w:w="931" w:type="dxa"/>
            <w:shd w:val="clear" w:color="auto" w:fill="auto"/>
            <w:vAlign w:val="center"/>
            <w:hideMark/>
          </w:tcPr>
          <w:p w14:paraId="1F9B274C"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F.202</w:t>
            </w:r>
          </w:p>
        </w:tc>
        <w:tc>
          <w:tcPr>
            <w:tcW w:w="5817" w:type="dxa"/>
            <w:shd w:val="clear" w:color="auto" w:fill="auto"/>
            <w:vAlign w:val="center"/>
            <w:hideMark/>
          </w:tcPr>
          <w:p w14:paraId="1E3F472F"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Nettoyage, Développement, Essai de pompage</w:t>
            </w:r>
          </w:p>
        </w:tc>
        <w:tc>
          <w:tcPr>
            <w:tcW w:w="632" w:type="dxa"/>
            <w:shd w:val="clear" w:color="auto" w:fill="auto"/>
            <w:vAlign w:val="center"/>
            <w:hideMark/>
          </w:tcPr>
          <w:p w14:paraId="7C9A8ED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H</w:t>
            </w:r>
          </w:p>
        </w:tc>
        <w:tc>
          <w:tcPr>
            <w:tcW w:w="1122" w:type="dxa"/>
            <w:shd w:val="clear" w:color="auto" w:fill="auto"/>
            <w:vAlign w:val="center"/>
            <w:hideMark/>
          </w:tcPr>
          <w:p w14:paraId="5067CEB6"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5,00</w:t>
            </w:r>
          </w:p>
        </w:tc>
        <w:tc>
          <w:tcPr>
            <w:tcW w:w="620" w:type="dxa"/>
            <w:shd w:val="clear" w:color="auto" w:fill="auto"/>
            <w:vAlign w:val="center"/>
            <w:hideMark/>
          </w:tcPr>
          <w:p w14:paraId="397203E5"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60C319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1992FB8D" w14:textId="77777777" w:rsidTr="00C253CC">
        <w:trPr>
          <w:trHeight w:val="630"/>
        </w:trPr>
        <w:tc>
          <w:tcPr>
            <w:tcW w:w="931" w:type="dxa"/>
            <w:shd w:val="clear" w:color="auto" w:fill="auto"/>
            <w:vAlign w:val="center"/>
            <w:hideMark/>
          </w:tcPr>
          <w:p w14:paraId="17EFB71A"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F.203</w:t>
            </w:r>
          </w:p>
        </w:tc>
        <w:tc>
          <w:tcPr>
            <w:tcW w:w="5817" w:type="dxa"/>
            <w:shd w:val="clear" w:color="auto" w:fill="auto"/>
            <w:vAlign w:val="center"/>
            <w:hideMark/>
          </w:tcPr>
          <w:p w14:paraId="62502980"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Analyses (physico-chimiques et bactériologiques) de l’eau par un laboratoire agréé  de l’Etat</w:t>
            </w:r>
          </w:p>
        </w:tc>
        <w:tc>
          <w:tcPr>
            <w:tcW w:w="632" w:type="dxa"/>
            <w:shd w:val="clear" w:color="auto" w:fill="auto"/>
            <w:vAlign w:val="center"/>
            <w:hideMark/>
          </w:tcPr>
          <w:p w14:paraId="3854F12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2DB48DAF"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02AC399C"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42AD0A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5B53F26A" w14:textId="77777777" w:rsidTr="00C253CC">
        <w:trPr>
          <w:trHeight w:val="320"/>
        </w:trPr>
        <w:tc>
          <w:tcPr>
            <w:tcW w:w="931" w:type="dxa"/>
            <w:shd w:val="clear" w:color="auto" w:fill="auto"/>
            <w:vAlign w:val="center"/>
            <w:hideMark/>
          </w:tcPr>
          <w:p w14:paraId="36C8FDC8"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57BCA5EA"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200</w:t>
            </w:r>
          </w:p>
        </w:tc>
        <w:tc>
          <w:tcPr>
            <w:tcW w:w="632" w:type="dxa"/>
            <w:shd w:val="clear" w:color="auto" w:fill="auto"/>
            <w:vAlign w:val="center"/>
            <w:hideMark/>
          </w:tcPr>
          <w:p w14:paraId="7B35EE0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5EFA6613"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472AE2C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34A0FFB"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0CE5E14A" w14:textId="77777777" w:rsidTr="00C253CC">
        <w:trPr>
          <w:trHeight w:val="320"/>
        </w:trPr>
        <w:tc>
          <w:tcPr>
            <w:tcW w:w="931" w:type="dxa"/>
            <w:shd w:val="clear" w:color="000000" w:fill="D9D9D9"/>
            <w:vAlign w:val="center"/>
            <w:hideMark/>
          </w:tcPr>
          <w:p w14:paraId="3E87AB5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F.300</w:t>
            </w:r>
          </w:p>
        </w:tc>
        <w:tc>
          <w:tcPr>
            <w:tcW w:w="5817" w:type="dxa"/>
            <w:shd w:val="clear" w:color="000000" w:fill="D9D9D9"/>
            <w:vAlign w:val="center"/>
            <w:hideMark/>
          </w:tcPr>
          <w:p w14:paraId="75C60D56" w14:textId="77777777" w:rsidR="00AB249D" w:rsidRPr="00C16289" w:rsidRDefault="00AB249D" w:rsidP="00C253CC">
            <w:pPr>
              <w:rPr>
                <w:rFonts w:ascii="Trebuchet MS" w:hAnsi="Trebuchet MS" w:cs="Calibri"/>
                <w:b/>
                <w:bCs/>
                <w:color w:val="000000"/>
                <w:szCs w:val="24"/>
              </w:rPr>
            </w:pPr>
            <w:r w:rsidRPr="00C16289">
              <w:rPr>
                <w:rFonts w:ascii="Trebuchet MS" w:hAnsi="Trebuchet MS" w:cs="Calibri"/>
                <w:b/>
                <w:bCs/>
                <w:szCs w:val="24"/>
              </w:rPr>
              <w:t>REALISATION DE LA TETE DU FORAGE</w:t>
            </w:r>
          </w:p>
        </w:tc>
        <w:tc>
          <w:tcPr>
            <w:tcW w:w="632" w:type="dxa"/>
            <w:shd w:val="clear" w:color="000000" w:fill="D9D9D9"/>
            <w:vAlign w:val="center"/>
            <w:hideMark/>
          </w:tcPr>
          <w:p w14:paraId="49FA946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2D1D00E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4CB94A15"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7B5BD421"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r>
      <w:tr w:rsidR="00AB249D" w:rsidRPr="00C16289" w14:paraId="0333E8C1" w14:textId="77777777" w:rsidTr="00C253CC">
        <w:trPr>
          <w:trHeight w:val="940"/>
        </w:trPr>
        <w:tc>
          <w:tcPr>
            <w:tcW w:w="931" w:type="dxa"/>
            <w:shd w:val="clear" w:color="auto" w:fill="auto"/>
            <w:vAlign w:val="center"/>
            <w:hideMark/>
          </w:tcPr>
          <w:p w14:paraId="6A008B8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F.301</w:t>
            </w:r>
          </w:p>
        </w:tc>
        <w:tc>
          <w:tcPr>
            <w:tcW w:w="5817" w:type="dxa"/>
            <w:shd w:val="clear" w:color="auto" w:fill="auto"/>
            <w:vAlign w:val="center"/>
            <w:hideMark/>
          </w:tcPr>
          <w:p w14:paraId="31F69EDA"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Réalisation d’une tête de forage en acier (tôle de 40/10e de diamètre 27cm et hauteur de 30 cm, plaque de suspension comprenant la lèvre de dépassement 3 cm)</w:t>
            </w:r>
          </w:p>
        </w:tc>
        <w:tc>
          <w:tcPr>
            <w:tcW w:w="632" w:type="dxa"/>
            <w:shd w:val="clear" w:color="auto" w:fill="auto"/>
            <w:vAlign w:val="center"/>
            <w:hideMark/>
          </w:tcPr>
          <w:p w14:paraId="5D38E9FC"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xml:space="preserve">U </w:t>
            </w:r>
          </w:p>
        </w:tc>
        <w:tc>
          <w:tcPr>
            <w:tcW w:w="1122" w:type="dxa"/>
            <w:shd w:val="clear" w:color="auto" w:fill="auto"/>
            <w:vAlign w:val="center"/>
            <w:hideMark/>
          </w:tcPr>
          <w:p w14:paraId="6B754BC0"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0DE7F17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627780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0006CB72" w14:textId="77777777" w:rsidTr="00C253CC">
        <w:trPr>
          <w:trHeight w:val="630"/>
        </w:trPr>
        <w:tc>
          <w:tcPr>
            <w:tcW w:w="931" w:type="dxa"/>
            <w:shd w:val="clear" w:color="auto" w:fill="auto"/>
            <w:vAlign w:val="center"/>
            <w:hideMark/>
          </w:tcPr>
          <w:p w14:paraId="7974E98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F.302</w:t>
            </w:r>
          </w:p>
        </w:tc>
        <w:tc>
          <w:tcPr>
            <w:tcW w:w="5817" w:type="dxa"/>
            <w:shd w:val="clear" w:color="auto" w:fill="auto"/>
            <w:vAlign w:val="center"/>
            <w:hideMark/>
          </w:tcPr>
          <w:p w14:paraId="15301A2C"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Couvercle de tête de forage en acier (tôle 40/10e) doté d’un manchon de 32 mm, de 6 vis de 12, et anneau pour corde de sécurité</w:t>
            </w:r>
          </w:p>
        </w:tc>
        <w:tc>
          <w:tcPr>
            <w:tcW w:w="632" w:type="dxa"/>
            <w:shd w:val="clear" w:color="auto" w:fill="auto"/>
            <w:vAlign w:val="center"/>
            <w:hideMark/>
          </w:tcPr>
          <w:p w14:paraId="7168B5AA"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xml:space="preserve">U </w:t>
            </w:r>
          </w:p>
        </w:tc>
        <w:tc>
          <w:tcPr>
            <w:tcW w:w="1122" w:type="dxa"/>
            <w:shd w:val="clear" w:color="auto" w:fill="auto"/>
            <w:vAlign w:val="center"/>
            <w:hideMark/>
          </w:tcPr>
          <w:p w14:paraId="590E36FD"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1160680C"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A84498F"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21F04485" w14:textId="77777777" w:rsidTr="00C253CC">
        <w:trPr>
          <w:trHeight w:val="940"/>
        </w:trPr>
        <w:tc>
          <w:tcPr>
            <w:tcW w:w="931" w:type="dxa"/>
            <w:shd w:val="clear" w:color="auto" w:fill="auto"/>
            <w:vAlign w:val="center"/>
            <w:hideMark/>
          </w:tcPr>
          <w:p w14:paraId="1FB77563"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F.303</w:t>
            </w:r>
          </w:p>
        </w:tc>
        <w:tc>
          <w:tcPr>
            <w:tcW w:w="5817" w:type="dxa"/>
            <w:shd w:val="clear" w:color="auto" w:fill="auto"/>
            <w:noWrap/>
            <w:vAlign w:val="center"/>
            <w:hideMark/>
          </w:tcPr>
          <w:p w14:paraId="5C1F0772"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Réalisation d'une cage de protection de la tête du forage en béton armé dosé à 350Kg/m3 (ép. 12 cm) et recouverte d'un couvercle en tôle (40/10e) équipé de cadenas. (1,20m x 1,20m x 1,00m)</w:t>
            </w:r>
          </w:p>
        </w:tc>
        <w:tc>
          <w:tcPr>
            <w:tcW w:w="632" w:type="dxa"/>
            <w:shd w:val="clear" w:color="auto" w:fill="auto"/>
            <w:vAlign w:val="center"/>
            <w:hideMark/>
          </w:tcPr>
          <w:p w14:paraId="2D6D758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5B42C96E"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2C3677CC"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09EAA18"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65677EE8" w14:textId="77777777" w:rsidTr="00C253CC">
        <w:trPr>
          <w:trHeight w:val="320"/>
        </w:trPr>
        <w:tc>
          <w:tcPr>
            <w:tcW w:w="931" w:type="dxa"/>
            <w:shd w:val="clear" w:color="auto" w:fill="auto"/>
            <w:vAlign w:val="center"/>
            <w:hideMark/>
          </w:tcPr>
          <w:p w14:paraId="1981681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14827EDE"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300</w:t>
            </w:r>
          </w:p>
        </w:tc>
        <w:tc>
          <w:tcPr>
            <w:tcW w:w="632" w:type="dxa"/>
            <w:shd w:val="clear" w:color="auto" w:fill="auto"/>
            <w:vAlign w:val="center"/>
            <w:hideMark/>
          </w:tcPr>
          <w:p w14:paraId="6D49B59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3FC7F20A"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749D4C76"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18B3B1C"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561251A7" w14:textId="77777777" w:rsidTr="00C253CC">
        <w:trPr>
          <w:trHeight w:val="320"/>
        </w:trPr>
        <w:tc>
          <w:tcPr>
            <w:tcW w:w="931" w:type="dxa"/>
            <w:shd w:val="clear" w:color="000000" w:fill="D9D9D9"/>
            <w:vAlign w:val="center"/>
            <w:hideMark/>
          </w:tcPr>
          <w:p w14:paraId="4E7C6D0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F.400</w:t>
            </w:r>
          </w:p>
        </w:tc>
        <w:tc>
          <w:tcPr>
            <w:tcW w:w="5817" w:type="dxa"/>
            <w:shd w:val="clear" w:color="000000" w:fill="D9D9D9"/>
            <w:vAlign w:val="center"/>
            <w:hideMark/>
          </w:tcPr>
          <w:p w14:paraId="166FDB8C" w14:textId="77777777" w:rsidR="00AB249D" w:rsidRPr="00C16289" w:rsidRDefault="00AB249D" w:rsidP="00C253CC">
            <w:pPr>
              <w:rPr>
                <w:rFonts w:ascii="Trebuchet MS" w:hAnsi="Trebuchet MS" w:cs="Calibri"/>
                <w:b/>
                <w:bCs/>
                <w:color w:val="000000"/>
                <w:szCs w:val="24"/>
              </w:rPr>
            </w:pPr>
            <w:r w:rsidRPr="00C16289">
              <w:rPr>
                <w:rFonts w:ascii="Trebuchet MS" w:hAnsi="Trebuchet MS" w:cs="Calibri"/>
                <w:b/>
                <w:bCs/>
                <w:szCs w:val="24"/>
              </w:rPr>
              <w:t>EQUIPEMENTS D'EXHAURE ET DE PRETRAITEMENT</w:t>
            </w:r>
          </w:p>
        </w:tc>
        <w:tc>
          <w:tcPr>
            <w:tcW w:w="632" w:type="dxa"/>
            <w:shd w:val="clear" w:color="000000" w:fill="D9D9D9"/>
            <w:vAlign w:val="center"/>
            <w:hideMark/>
          </w:tcPr>
          <w:p w14:paraId="5C46453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0ED9B057"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504EA1EB"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73A68391"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r>
      <w:tr w:rsidR="00AB249D" w:rsidRPr="00C16289" w14:paraId="29092D0A" w14:textId="77777777" w:rsidTr="00C253CC">
        <w:trPr>
          <w:trHeight w:val="753"/>
        </w:trPr>
        <w:tc>
          <w:tcPr>
            <w:tcW w:w="931" w:type="dxa"/>
            <w:shd w:val="clear" w:color="auto" w:fill="auto"/>
            <w:vAlign w:val="center"/>
            <w:hideMark/>
          </w:tcPr>
          <w:p w14:paraId="17D356C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F.401</w:t>
            </w:r>
          </w:p>
        </w:tc>
        <w:tc>
          <w:tcPr>
            <w:tcW w:w="5817" w:type="dxa"/>
            <w:shd w:val="clear" w:color="auto" w:fill="auto"/>
            <w:noWrap/>
            <w:vAlign w:val="center"/>
            <w:hideMark/>
          </w:tcPr>
          <w:p w14:paraId="21B5B5DD"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Fourniture et pose d’électro pompe immergée et moteur électro pompe immergé (pièce unique). Marque Grundfos SQF 2.5-2 (90-240VAC ; 30-300 VDC) + CU202</w:t>
            </w:r>
          </w:p>
        </w:tc>
        <w:tc>
          <w:tcPr>
            <w:tcW w:w="632" w:type="dxa"/>
            <w:shd w:val="clear" w:color="auto" w:fill="auto"/>
            <w:vAlign w:val="center"/>
            <w:hideMark/>
          </w:tcPr>
          <w:p w14:paraId="530EAC63"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74F82848"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6F2E3595"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ACA96D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5D56C780" w14:textId="77777777" w:rsidTr="00C253CC">
        <w:trPr>
          <w:trHeight w:val="320"/>
        </w:trPr>
        <w:tc>
          <w:tcPr>
            <w:tcW w:w="931" w:type="dxa"/>
            <w:shd w:val="clear" w:color="auto" w:fill="auto"/>
            <w:vAlign w:val="center"/>
            <w:hideMark/>
          </w:tcPr>
          <w:p w14:paraId="6011B34B"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F.402</w:t>
            </w:r>
          </w:p>
        </w:tc>
        <w:tc>
          <w:tcPr>
            <w:tcW w:w="5817" w:type="dxa"/>
            <w:shd w:val="clear" w:color="auto" w:fill="auto"/>
            <w:vAlign w:val="center"/>
            <w:hideMark/>
          </w:tcPr>
          <w:p w14:paraId="22183C35"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F et P de clapet anti retour à la sortie de la pompe et à la sortie du forage</w:t>
            </w:r>
          </w:p>
        </w:tc>
        <w:tc>
          <w:tcPr>
            <w:tcW w:w="632" w:type="dxa"/>
            <w:shd w:val="clear" w:color="auto" w:fill="auto"/>
            <w:vAlign w:val="center"/>
            <w:hideMark/>
          </w:tcPr>
          <w:p w14:paraId="16CA8FA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73F6B231"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2,00</w:t>
            </w:r>
          </w:p>
        </w:tc>
        <w:tc>
          <w:tcPr>
            <w:tcW w:w="620" w:type="dxa"/>
            <w:shd w:val="clear" w:color="auto" w:fill="auto"/>
            <w:vAlign w:val="center"/>
            <w:hideMark/>
          </w:tcPr>
          <w:p w14:paraId="5A1EF38A"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071EB2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066C0B51" w14:textId="77777777" w:rsidTr="00C253CC">
        <w:trPr>
          <w:trHeight w:val="630"/>
        </w:trPr>
        <w:tc>
          <w:tcPr>
            <w:tcW w:w="931" w:type="dxa"/>
            <w:shd w:val="clear" w:color="auto" w:fill="auto"/>
            <w:vAlign w:val="center"/>
            <w:hideMark/>
          </w:tcPr>
          <w:p w14:paraId="65306A6A"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F.403</w:t>
            </w:r>
          </w:p>
        </w:tc>
        <w:tc>
          <w:tcPr>
            <w:tcW w:w="5817" w:type="dxa"/>
            <w:shd w:val="clear" w:color="auto" w:fill="auto"/>
            <w:noWrap/>
            <w:vAlign w:val="center"/>
            <w:hideMark/>
          </w:tcPr>
          <w:p w14:paraId="0D6F5A73"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 xml:space="preserve">Fourniture et pose de la tuyauterie d’exhaure  (tuyau de refoulement PEHD diamètre 40 mm) y compris tous les accessoires de raccordements </w:t>
            </w:r>
          </w:p>
        </w:tc>
        <w:tc>
          <w:tcPr>
            <w:tcW w:w="632" w:type="dxa"/>
            <w:shd w:val="clear" w:color="auto" w:fill="auto"/>
            <w:vAlign w:val="center"/>
            <w:hideMark/>
          </w:tcPr>
          <w:p w14:paraId="03ED9D83"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ff</w:t>
            </w:r>
          </w:p>
        </w:tc>
        <w:tc>
          <w:tcPr>
            <w:tcW w:w="1122" w:type="dxa"/>
            <w:shd w:val="clear" w:color="auto" w:fill="auto"/>
            <w:vAlign w:val="center"/>
            <w:hideMark/>
          </w:tcPr>
          <w:p w14:paraId="4DC052C0"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6633776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F777FBB"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42435A40" w14:textId="77777777" w:rsidTr="00C253CC">
        <w:trPr>
          <w:trHeight w:val="630"/>
        </w:trPr>
        <w:tc>
          <w:tcPr>
            <w:tcW w:w="931" w:type="dxa"/>
            <w:shd w:val="clear" w:color="auto" w:fill="auto"/>
            <w:vAlign w:val="center"/>
            <w:hideMark/>
          </w:tcPr>
          <w:p w14:paraId="79FAE8DB"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F.404</w:t>
            </w:r>
          </w:p>
        </w:tc>
        <w:tc>
          <w:tcPr>
            <w:tcW w:w="5817" w:type="dxa"/>
            <w:shd w:val="clear" w:color="auto" w:fill="auto"/>
            <w:vAlign w:val="center"/>
            <w:hideMark/>
          </w:tcPr>
          <w:p w14:paraId="29C40FDF"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 xml:space="preserve">Câble bleu de 3x2,5 mm²  y/c résine de connexion et toutes autres sujétions </w:t>
            </w:r>
          </w:p>
        </w:tc>
        <w:tc>
          <w:tcPr>
            <w:tcW w:w="632" w:type="dxa"/>
            <w:shd w:val="clear" w:color="auto" w:fill="auto"/>
            <w:vAlign w:val="center"/>
            <w:hideMark/>
          </w:tcPr>
          <w:p w14:paraId="61A1B0A8"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ml</w:t>
            </w:r>
          </w:p>
        </w:tc>
        <w:tc>
          <w:tcPr>
            <w:tcW w:w="1122" w:type="dxa"/>
            <w:shd w:val="clear" w:color="auto" w:fill="auto"/>
            <w:vAlign w:val="center"/>
            <w:hideMark/>
          </w:tcPr>
          <w:p w14:paraId="13030449"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75C82388"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A080F65"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4DC8BF29" w14:textId="77777777" w:rsidTr="00C253CC">
        <w:trPr>
          <w:trHeight w:val="320"/>
        </w:trPr>
        <w:tc>
          <w:tcPr>
            <w:tcW w:w="931" w:type="dxa"/>
            <w:shd w:val="clear" w:color="auto" w:fill="auto"/>
            <w:vAlign w:val="center"/>
            <w:hideMark/>
          </w:tcPr>
          <w:p w14:paraId="2CEA2ACF"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2E790DB5"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SOUS TOTAL 400</w:t>
            </w:r>
          </w:p>
        </w:tc>
        <w:tc>
          <w:tcPr>
            <w:tcW w:w="632" w:type="dxa"/>
            <w:shd w:val="clear" w:color="auto" w:fill="auto"/>
            <w:vAlign w:val="center"/>
            <w:hideMark/>
          </w:tcPr>
          <w:p w14:paraId="750FAFAB"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75D327E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40AFDC8F"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5AD209C"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6DFEFA37" w14:textId="77777777" w:rsidTr="00C253CC">
        <w:trPr>
          <w:trHeight w:val="320"/>
        </w:trPr>
        <w:tc>
          <w:tcPr>
            <w:tcW w:w="931" w:type="dxa"/>
            <w:shd w:val="clear" w:color="000000" w:fill="D9D9D9"/>
            <w:vAlign w:val="center"/>
            <w:hideMark/>
          </w:tcPr>
          <w:p w14:paraId="295A7478"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F.500</w:t>
            </w:r>
          </w:p>
        </w:tc>
        <w:tc>
          <w:tcPr>
            <w:tcW w:w="5817" w:type="dxa"/>
            <w:shd w:val="clear" w:color="000000" w:fill="D9D9D9"/>
            <w:vAlign w:val="center"/>
            <w:hideMark/>
          </w:tcPr>
          <w:p w14:paraId="0E32DAA4" w14:textId="77777777" w:rsidR="00AB249D" w:rsidRPr="00C16289" w:rsidRDefault="00AB249D" w:rsidP="00C253CC">
            <w:pPr>
              <w:rPr>
                <w:rFonts w:ascii="Trebuchet MS" w:hAnsi="Trebuchet MS" w:cs="Calibri"/>
                <w:b/>
                <w:bCs/>
                <w:color w:val="000000"/>
                <w:szCs w:val="24"/>
              </w:rPr>
            </w:pPr>
            <w:r w:rsidRPr="00C16289">
              <w:rPr>
                <w:rFonts w:ascii="Trebuchet MS" w:hAnsi="Trebuchet MS" w:cs="Calibri"/>
                <w:b/>
                <w:bCs/>
                <w:szCs w:val="24"/>
              </w:rPr>
              <w:t>CHAMP PHOTO VOLTAÏQUE + ACCUMULATEUR</w:t>
            </w:r>
          </w:p>
        </w:tc>
        <w:tc>
          <w:tcPr>
            <w:tcW w:w="632" w:type="dxa"/>
            <w:shd w:val="clear" w:color="000000" w:fill="D9D9D9"/>
            <w:vAlign w:val="center"/>
            <w:hideMark/>
          </w:tcPr>
          <w:p w14:paraId="4FFA7E26"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57C656F6"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6F030F6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6373D6A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r>
      <w:tr w:rsidR="00AB249D" w:rsidRPr="00C16289" w14:paraId="797C9BC2" w14:textId="77777777" w:rsidTr="00C253CC">
        <w:trPr>
          <w:trHeight w:val="630"/>
        </w:trPr>
        <w:tc>
          <w:tcPr>
            <w:tcW w:w="931" w:type="dxa"/>
            <w:shd w:val="clear" w:color="auto" w:fill="auto"/>
            <w:vAlign w:val="center"/>
            <w:hideMark/>
          </w:tcPr>
          <w:p w14:paraId="69D2149A"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F.501</w:t>
            </w:r>
          </w:p>
        </w:tc>
        <w:tc>
          <w:tcPr>
            <w:tcW w:w="5817" w:type="dxa"/>
            <w:shd w:val="clear" w:color="auto" w:fill="auto"/>
            <w:noWrap/>
            <w:vAlign w:val="center"/>
            <w:hideMark/>
          </w:tcPr>
          <w:p w14:paraId="3B6D4544"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Fourniture et pose des panneaux photovoltaïques monocristallins (300Wc, 24v) y/c toutes sujétions</w:t>
            </w:r>
          </w:p>
        </w:tc>
        <w:tc>
          <w:tcPr>
            <w:tcW w:w="632" w:type="dxa"/>
            <w:shd w:val="clear" w:color="auto" w:fill="auto"/>
            <w:vAlign w:val="center"/>
            <w:hideMark/>
          </w:tcPr>
          <w:p w14:paraId="6A071C1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U </w:t>
            </w:r>
          </w:p>
        </w:tc>
        <w:tc>
          <w:tcPr>
            <w:tcW w:w="1122" w:type="dxa"/>
            <w:shd w:val="clear" w:color="auto" w:fill="auto"/>
            <w:vAlign w:val="center"/>
            <w:hideMark/>
          </w:tcPr>
          <w:p w14:paraId="2DCC9444"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6,00</w:t>
            </w:r>
          </w:p>
        </w:tc>
        <w:tc>
          <w:tcPr>
            <w:tcW w:w="620" w:type="dxa"/>
            <w:shd w:val="clear" w:color="auto" w:fill="auto"/>
            <w:vAlign w:val="center"/>
            <w:hideMark/>
          </w:tcPr>
          <w:p w14:paraId="1C60B13F"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47C8EBC"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42EFABA5" w14:textId="77777777" w:rsidTr="00C253CC">
        <w:trPr>
          <w:trHeight w:val="630"/>
        </w:trPr>
        <w:tc>
          <w:tcPr>
            <w:tcW w:w="931" w:type="dxa"/>
            <w:shd w:val="clear" w:color="auto" w:fill="auto"/>
            <w:vAlign w:val="center"/>
            <w:hideMark/>
          </w:tcPr>
          <w:p w14:paraId="3C705D0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F.502</w:t>
            </w:r>
          </w:p>
        </w:tc>
        <w:tc>
          <w:tcPr>
            <w:tcW w:w="5817" w:type="dxa"/>
            <w:shd w:val="clear" w:color="auto" w:fill="auto"/>
            <w:vAlign w:val="center"/>
            <w:hideMark/>
          </w:tcPr>
          <w:p w14:paraId="3DADE9FA"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Structure métallique assemblée en acier (type cornière de 65) pour supports des panneaux solaires y/c toutes sujétions</w:t>
            </w:r>
          </w:p>
        </w:tc>
        <w:tc>
          <w:tcPr>
            <w:tcW w:w="632" w:type="dxa"/>
            <w:shd w:val="clear" w:color="auto" w:fill="auto"/>
            <w:vAlign w:val="center"/>
            <w:hideMark/>
          </w:tcPr>
          <w:p w14:paraId="53F5EF2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1CE41152"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74793713"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942CE4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6BCE7177" w14:textId="77777777" w:rsidTr="00C253CC">
        <w:trPr>
          <w:trHeight w:val="1250"/>
        </w:trPr>
        <w:tc>
          <w:tcPr>
            <w:tcW w:w="931" w:type="dxa"/>
            <w:shd w:val="clear" w:color="auto" w:fill="auto"/>
            <w:vAlign w:val="center"/>
            <w:hideMark/>
          </w:tcPr>
          <w:p w14:paraId="7F98A178"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F.503</w:t>
            </w:r>
          </w:p>
        </w:tc>
        <w:tc>
          <w:tcPr>
            <w:tcW w:w="5817" w:type="dxa"/>
            <w:shd w:val="clear" w:color="auto" w:fill="auto"/>
            <w:noWrap/>
            <w:vAlign w:val="center"/>
            <w:hideMark/>
          </w:tcPr>
          <w:p w14:paraId="1D777234"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Convertisseur (1000w, 24V DC, 220V AC), et câblage (20m de fil de  2x6mm2, fil de raccordement de 2x1, 5mm2), disjoncteur polaire plus + 01 flotteurs + système de protection électrique (Mise en terre, parafoudre, paratonnerre) y/c toutes sujétions</w:t>
            </w:r>
          </w:p>
        </w:tc>
        <w:tc>
          <w:tcPr>
            <w:tcW w:w="632" w:type="dxa"/>
            <w:shd w:val="clear" w:color="auto" w:fill="auto"/>
            <w:vAlign w:val="center"/>
            <w:hideMark/>
          </w:tcPr>
          <w:p w14:paraId="0A65073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ENS</w:t>
            </w:r>
          </w:p>
        </w:tc>
        <w:tc>
          <w:tcPr>
            <w:tcW w:w="1122" w:type="dxa"/>
            <w:shd w:val="clear" w:color="auto" w:fill="auto"/>
            <w:vAlign w:val="center"/>
            <w:hideMark/>
          </w:tcPr>
          <w:p w14:paraId="60D37A89"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2C10CFA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BFA48FA"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3987E777" w14:textId="77777777" w:rsidTr="00C253CC">
        <w:trPr>
          <w:trHeight w:val="320"/>
        </w:trPr>
        <w:tc>
          <w:tcPr>
            <w:tcW w:w="931" w:type="dxa"/>
            <w:shd w:val="clear" w:color="auto" w:fill="auto"/>
            <w:vAlign w:val="center"/>
            <w:hideMark/>
          </w:tcPr>
          <w:p w14:paraId="69E3C97B"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F.504</w:t>
            </w:r>
          </w:p>
        </w:tc>
        <w:tc>
          <w:tcPr>
            <w:tcW w:w="5817" w:type="dxa"/>
            <w:shd w:val="clear" w:color="auto" w:fill="auto"/>
            <w:noWrap/>
            <w:vAlign w:val="center"/>
            <w:hideMark/>
          </w:tcPr>
          <w:p w14:paraId="62B55936"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color w:val="000000"/>
                <w:szCs w:val="24"/>
              </w:rPr>
              <w:t>Fourniture et pose contrôleur de charge de charge (30A, 24V)</w:t>
            </w:r>
          </w:p>
        </w:tc>
        <w:tc>
          <w:tcPr>
            <w:tcW w:w="632" w:type="dxa"/>
            <w:shd w:val="clear" w:color="auto" w:fill="auto"/>
            <w:vAlign w:val="center"/>
            <w:hideMark/>
          </w:tcPr>
          <w:p w14:paraId="622C4B2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584CE007"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183B4EDA"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64CC0A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2E079C8C" w14:textId="77777777" w:rsidTr="00C253CC">
        <w:trPr>
          <w:trHeight w:val="320"/>
        </w:trPr>
        <w:tc>
          <w:tcPr>
            <w:tcW w:w="931" w:type="dxa"/>
            <w:shd w:val="clear" w:color="auto" w:fill="auto"/>
            <w:vAlign w:val="center"/>
            <w:hideMark/>
          </w:tcPr>
          <w:p w14:paraId="2DC7926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F.505</w:t>
            </w:r>
          </w:p>
        </w:tc>
        <w:tc>
          <w:tcPr>
            <w:tcW w:w="5817" w:type="dxa"/>
            <w:shd w:val="clear" w:color="auto" w:fill="auto"/>
            <w:noWrap/>
            <w:vAlign w:val="center"/>
            <w:hideMark/>
          </w:tcPr>
          <w:p w14:paraId="5C494367"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color w:val="000000"/>
                <w:szCs w:val="24"/>
              </w:rPr>
              <w:t>Fourniture et pose d'une batterie sans entretien de 100 Ah-12V</w:t>
            </w:r>
          </w:p>
        </w:tc>
        <w:tc>
          <w:tcPr>
            <w:tcW w:w="632" w:type="dxa"/>
            <w:shd w:val="clear" w:color="auto" w:fill="auto"/>
            <w:vAlign w:val="center"/>
            <w:hideMark/>
          </w:tcPr>
          <w:p w14:paraId="01AB9E2A"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2FDF5945"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267085C3"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5C83E37"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093971F1" w14:textId="77777777" w:rsidTr="00C253CC">
        <w:trPr>
          <w:trHeight w:val="630"/>
        </w:trPr>
        <w:tc>
          <w:tcPr>
            <w:tcW w:w="931" w:type="dxa"/>
            <w:shd w:val="clear" w:color="auto" w:fill="auto"/>
            <w:vAlign w:val="center"/>
            <w:hideMark/>
          </w:tcPr>
          <w:p w14:paraId="750D7528"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F.506</w:t>
            </w:r>
          </w:p>
        </w:tc>
        <w:tc>
          <w:tcPr>
            <w:tcW w:w="5817" w:type="dxa"/>
            <w:shd w:val="clear" w:color="auto" w:fill="auto"/>
            <w:noWrap/>
            <w:vAlign w:val="center"/>
            <w:hideMark/>
          </w:tcPr>
          <w:p w14:paraId="2054789E"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color w:val="000000"/>
                <w:szCs w:val="24"/>
              </w:rPr>
              <w:t>Fourniture et pose d'une rampe de recharge téléphonique a 05 prises de type 2P+T</w:t>
            </w:r>
          </w:p>
        </w:tc>
        <w:tc>
          <w:tcPr>
            <w:tcW w:w="632" w:type="dxa"/>
            <w:shd w:val="clear" w:color="auto" w:fill="auto"/>
            <w:vAlign w:val="center"/>
            <w:hideMark/>
          </w:tcPr>
          <w:p w14:paraId="63A40D41"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279D57DF"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5A40D70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4854F2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4FE68956" w14:textId="77777777" w:rsidTr="00C253CC">
        <w:trPr>
          <w:trHeight w:val="320"/>
        </w:trPr>
        <w:tc>
          <w:tcPr>
            <w:tcW w:w="931" w:type="dxa"/>
            <w:shd w:val="clear" w:color="auto" w:fill="auto"/>
            <w:vAlign w:val="center"/>
            <w:hideMark/>
          </w:tcPr>
          <w:p w14:paraId="7BD4F2E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3378802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SOUS TOTAL 500</w:t>
            </w:r>
          </w:p>
        </w:tc>
        <w:tc>
          <w:tcPr>
            <w:tcW w:w="632" w:type="dxa"/>
            <w:shd w:val="clear" w:color="auto" w:fill="auto"/>
            <w:vAlign w:val="center"/>
            <w:hideMark/>
          </w:tcPr>
          <w:p w14:paraId="30D872F1"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7ABE522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7263854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EFBE0A8"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74E7A192" w14:textId="77777777" w:rsidTr="00C253CC">
        <w:trPr>
          <w:trHeight w:val="320"/>
        </w:trPr>
        <w:tc>
          <w:tcPr>
            <w:tcW w:w="931" w:type="dxa"/>
            <w:shd w:val="clear" w:color="000000" w:fill="D9D9D9"/>
            <w:vAlign w:val="center"/>
            <w:hideMark/>
          </w:tcPr>
          <w:p w14:paraId="5A2F8F4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F.600</w:t>
            </w:r>
          </w:p>
        </w:tc>
        <w:tc>
          <w:tcPr>
            <w:tcW w:w="5817" w:type="dxa"/>
            <w:shd w:val="clear" w:color="000000" w:fill="D9D9D9"/>
            <w:vAlign w:val="center"/>
            <w:hideMark/>
          </w:tcPr>
          <w:p w14:paraId="6D981A89" w14:textId="77777777" w:rsidR="00AB249D" w:rsidRPr="00C16289" w:rsidRDefault="00AB249D" w:rsidP="00C253CC">
            <w:pPr>
              <w:rPr>
                <w:rFonts w:ascii="Trebuchet MS" w:hAnsi="Trebuchet MS" w:cs="Calibri"/>
                <w:b/>
                <w:bCs/>
                <w:color w:val="000000"/>
                <w:szCs w:val="24"/>
              </w:rPr>
            </w:pPr>
            <w:r w:rsidRPr="00C16289">
              <w:rPr>
                <w:rFonts w:ascii="Trebuchet MS" w:hAnsi="Trebuchet MS" w:cs="Calibri"/>
                <w:b/>
                <w:bCs/>
                <w:szCs w:val="24"/>
              </w:rPr>
              <w:t>CLÔTURE DE SECURISATION ET DE PROTECTION AUTOUR DU CHÂTEAU D’EAU</w:t>
            </w:r>
          </w:p>
        </w:tc>
        <w:tc>
          <w:tcPr>
            <w:tcW w:w="632" w:type="dxa"/>
            <w:shd w:val="clear" w:color="000000" w:fill="D9D9D9"/>
            <w:vAlign w:val="center"/>
            <w:hideMark/>
          </w:tcPr>
          <w:p w14:paraId="7F3EFD1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2E8151C6"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322AE5BB"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32BC17B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r>
      <w:tr w:rsidR="00AB249D" w:rsidRPr="00C16289" w14:paraId="447B3954" w14:textId="77777777" w:rsidTr="00C253CC">
        <w:trPr>
          <w:trHeight w:val="630"/>
        </w:trPr>
        <w:tc>
          <w:tcPr>
            <w:tcW w:w="931" w:type="dxa"/>
            <w:shd w:val="clear" w:color="auto" w:fill="auto"/>
            <w:vAlign w:val="center"/>
            <w:hideMark/>
          </w:tcPr>
          <w:p w14:paraId="752E5E2A"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F.601</w:t>
            </w:r>
          </w:p>
        </w:tc>
        <w:tc>
          <w:tcPr>
            <w:tcW w:w="5817" w:type="dxa"/>
            <w:shd w:val="clear" w:color="auto" w:fill="auto"/>
            <w:vAlign w:val="center"/>
            <w:hideMark/>
          </w:tcPr>
          <w:p w14:paraId="0EDF627A"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Fouilles (puits : 60x60x80, rigoles : 20x25xL) pour fondations de la clôture y/c toutes sujétions</w:t>
            </w:r>
          </w:p>
        </w:tc>
        <w:tc>
          <w:tcPr>
            <w:tcW w:w="632" w:type="dxa"/>
            <w:shd w:val="clear" w:color="auto" w:fill="auto"/>
            <w:vAlign w:val="center"/>
            <w:hideMark/>
          </w:tcPr>
          <w:p w14:paraId="2AD1A77B"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4812E643"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4,356</w:t>
            </w:r>
          </w:p>
        </w:tc>
        <w:tc>
          <w:tcPr>
            <w:tcW w:w="620" w:type="dxa"/>
            <w:shd w:val="clear" w:color="auto" w:fill="auto"/>
            <w:vAlign w:val="center"/>
            <w:hideMark/>
          </w:tcPr>
          <w:p w14:paraId="1818643F"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ACA786F"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2F01E512" w14:textId="77777777" w:rsidTr="00C253CC">
        <w:trPr>
          <w:trHeight w:val="630"/>
        </w:trPr>
        <w:tc>
          <w:tcPr>
            <w:tcW w:w="931" w:type="dxa"/>
            <w:shd w:val="clear" w:color="auto" w:fill="auto"/>
            <w:vAlign w:val="center"/>
            <w:hideMark/>
          </w:tcPr>
          <w:p w14:paraId="465320DC"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F.602</w:t>
            </w:r>
          </w:p>
        </w:tc>
        <w:tc>
          <w:tcPr>
            <w:tcW w:w="5817" w:type="dxa"/>
            <w:shd w:val="clear" w:color="auto" w:fill="auto"/>
            <w:vAlign w:val="center"/>
            <w:hideMark/>
          </w:tcPr>
          <w:p w14:paraId="7E206D7D"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Béton de propreté sous semelles et sous longrine dosé à 150kg/m3 (ép. 5cm) y/c toutes sujétions</w:t>
            </w:r>
          </w:p>
        </w:tc>
        <w:tc>
          <w:tcPr>
            <w:tcW w:w="632" w:type="dxa"/>
            <w:shd w:val="clear" w:color="auto" w:fill="auto"/>
            <w:vAlign w:val="center"/>
            <w:hideMark/>
          </w:tcPr>
          <w:p w14:paraId="3D153EE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731A4249"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0,396</w:t>
            </w:r>
          </w:p>
        </w:tc>
        <w:tc>
          <w:tcPr>
            <w:tcW w:w="620" w:type="dxa"/>
            <w:shd w:val="clear" w:color="auto" w:fill="auto"/>
            <w:vAlign w:val="center"/>
            <w:hideMark/>
          </w:tcPr>
          <w:p w14:paraId="516DD0B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CED19C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6E5AAEF5" w14:textId="77777777" w:rsidTr="00C253CC">
        <w:trPr>
          <w:trHeight w:val="630"/>
        </w:trPr>
        <w:tc>
          <w:tcPr>
            <w:tcW w:w="931" w:type="dxa"/>
            <w:shd w:val="clear" w:color="auto" w:fill="auto"/>
            <w:vAlign w:val="center"/>
            <w:hideMark/>
          </w:tcPr>
          <w:p w14:paraId="76BDA30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F.603</w:t>
            </w:r>
          </w:p>
        </w:tc>
        <w:tc>
          <w:tcPr>
            <w:tcW w:w="5817" w:type="dxa"/>
            <w:shd w:val="clear" w:color="auto" w:fill="auto"/>
            <w:vAlign w:val="center"/>
            <w:hideMark/>
          </w:tcPr>
          <w:p w14:paraId="6423316E"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Béton armé pour semelles de 60x60x20 dosé à 350kg/m3 y/c toutes sujétions</w:t>
            </w:r>
          </w:p>
        </w:tc>
        <w:tc>
          <w:tcPr>
            <w:tcW w:w="632" w:type="dxa"/>
            <w:shd w:val="clear" w:color="auto" w:fill="auto"/>
            <w:vAlign w:val="center"/>
            <w:hideMark/>
          </w:tcPr>
          <w:p w14:paraId="352C41AC"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7DE02EDC"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0,864</w:t>
            </w:r>
          </w:p>
        </w:tc>
        <w:tc>
          <w:tcPr>
            <w:tcW w:w="620" w:type="dxa"/>
            <w:shd w:val="clear" w:color="auto" w:fill="auto"/>
            <w:vAlign w:val="center"/>
            <w:hideMark/>
          </w:tcPr>
          <w:p w14:paraId="1C72A3C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5022537"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69274965" w14:textId="77777777" w:rsidTr="00C253CC">
        <w:trPr>
          <w:trHeight w:val="940"/>
        </w:trPr>
        <w:tc>
          <w:tcPr>
            <w:tcW w:w="931" w:type="dxa"/>
            <w:shd w:val="clear" w:color="auto" w:fill="auto"/>
            <w:vAlign w:val="center"/>
            <w:hideMark/>
          </w:tcPr>
          <w:p w14:paraId="27F6D023"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F.604</w:t>
            </w:r>
          </w:p>
        </w:tc>
        <w:tc>
          <w:tcPr>
            <w:tcW w:w="5817" w:type="dxa"/>
            <w:shd w:val="clear" w:color="auto" w:fill="auto"/>
            <w:vAlign w:val="center"/>
            <w:hideMark/>
          </w:tcPr>
          <w:p w14:paraId="429B8E2E"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Béton armé dosé à 350kg/m3 pour poteaux de 15x15 (hauteur 2,60 m avec amorces en fondations), longrine de 20x25xLongueur y/c toutes sujétions</w:t>
            </w:r>
          </w:p>
        </w:tc>
        <w:tc>
          <w:tcPr>
            <w:tcW w:w="632" w:type="dxa"/>
            <w:shd w:val="clear" w:color="auto" w:fill="auto"/>
            <w:vAlign w:val="center"/>
            <w:hideMark/>
          </w:tcPr>
          <w:p w14:paraId="64AA4EC7"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749D20DA"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1,602</w:t>
            </w:r>
          </w:p>
        </w:tc>
        <w:tc>
          <w:tcPr>
            <w:tcW w:w="620" w:type="dxa"/>
            <w:shd w:val="clear" w:color="auto" w:fill="auto"/>
            <w:vAlign w:val="center"/>
            <w:hideMark/>
          </w:tcPr>
          <w:p w14:paraId="4B022F0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DD1EAB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7108D114" w14:textId="77777777" w:rsidTr="00C253CC">
        <w:trPr>
          <w:trHeight w:val="630"/>
        </w:trPr>
        <w:tc>
          <w:tcPr>
            <w:tcW w:w="931" w:type="dxa"/>
            <w:shd w:val="clear" w:color="auto" w:fill="auto"/>
            <w:vAlign w:val="center"/>
            <w:hideMark/>
          </w:tcPr>
          <w:p w14:paraId="2337A7BF"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F.605</w:t>
            </w:r>
          </w:p>
        </w:tc>
        <w:tc>
          <w:tcPr>
            <w:tcW w:w="5817" w:type="dxa"/>
            <w:shd w:val="clear" w:color="auto" w:fill="auto"/>
            <w:vAlign w:val="center"/>
            <w:hideMark/>
          </w:tcPr>
          <w:p w14:paraId="292B0E20"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Grillage en acier galvanisé maillage 60mm hauteur 2.80m y/c toutes sujétions</w:t>
            </w:r>
          </w:p>
        </w:tc>
        <w:tc>
          <w:tcPr>
            <w:tcW w:w="632" w:type="dxa"/>
            <w:shd w:val="clear" w:color="auto" w:fill="auto"/>
            <w:vAlign w:val="center"/>
            <w:hideMark/>
          </w:tcPr>
          <w:p w14:paraId="73C99CE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m</w:t>
            </w:r>
            <w:r>
              <w:rPr>
                <w:rFonts w:ascii="Trebuchet MS" w:hAnsi="Trebuchet MS" w:cs="Calibri"/>
                <w:b/>
                <w:bCs/>
                <w:color w:val="000000"/>
                <w:szCs w:val="24"/>
              </w:rPr>
              <w:t>l</w:t>
            </w:r>
          </w:p>
        </w:tc>
        <w:tc>
          <w:tcPr>
            <w:tcW w:w="1122" w:type="dxa"/>
            <w:shd w:val="clear" w:color="auto" w:fill="auto"/>
            <w:vAlign w:val="center"/>
            <w:hideMark/>
          </w:tcPr>
          <w:p w14:paraId="1894CAAC" w14:textId="77777777" w:rsidR="00AB249D" w:rsidRPr="00C16289" w:rsidRDefault="00AB249D" w:rsidP="00C253CC">
            <w:pPr>
              <w:jc w:val="center"/>
              <w:rPr>
                <w:rFonts w:ascii="Trebuchet MS" w:hAnsi="Trebuchet MS" w:cs="Calibri"/>
                <w:b/>
                <w:bCs/>
                <w:color w:val="000000"/>
                <w:szCs w:val="24"/>
              </w:rPr>
            </w:pPr>
            <w:r w:rsidRPr="00923BBB">
              <w:rPr>
                <w:rFonts w:ascii="Trebuchet MS" w:hAnsi="Trebuchet MS" w:cs="Calibri"/>
                <w:b/>
                <w:bCs/>
                <w:color w:val="000000"/>
                <w:szCs w:val="24"/>
                <w:highlight w:val="red"/>
              </w:rPr>
              <w:t>32</w:t>
            </w:r>
          </w:p>
        </w:tc>
        <w:tc>
          <w:tcPr>
            <w:tcW w:w="620" w:type="dxa"/>
            <w:shd w:val="clear" w:color="auto" w:fill="auto"/>
            <w:vAlign w:val="center"/>
            <w:hideMark/>
          </w:tcPr>
          <w:p w14:paraId="1F2FD51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90DC9F1"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2C1877A1" w14:textId="77777777" w:rsidTr="00C253CC">
        <w:trPr>
          <w:trHeight w:val="630"/>
        </w:trPr>
        <w:tc>
          <w:tcPr>
            <w:tcW w:w="931" w:type="dxa"/>
            <w:shd w:val="clear" w:color="auto" w:fill="auto"/>
            <w:vAlign w:val="center"/>
            <w:hideMark/>
          </w:tcPr>
          <w:p w14:paraId="7A49E4BF"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F.606</w:t>
            </w:r>
          </w:p>
        </w:tc>
        <w:tc>
          <w:tcPr>
            <w:tcW w:w="5817" w:type="dxa"/>
            <w:shd w:val="clear" w:color="auto" w:fill="auto"/>
            <w:vAlign w:val="center"/>
            <w:hideMark/>
          </w:tcPr>
          <w:p w14:paraId="7FD97695"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Fourniture et pose de porte métallique pleine (tôle ép. 40/10e) double face de dimension 90x220 y/c serrures, cadenas et toutes sujétions</w:t>
            </w:r>
          </w:p>
        </w:tc>
        <w:tc>
          <w:tcPr>
            <w:tcW w:w="632" w:type="dxa"/>
            <w:shd w:val="clear" w:color="auto" w:fill="auto"/>
            <w:vAlign w:val="center"/>
            <w:hideMark/>
          </w:tcPr>
          <w:p w14:paraId="54A7346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2D933502"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0365476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F71CED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5DC83665" w14:textId="77777777" w:rsidTr="00C253CC">
        <w:trPr>
          <w:trHeight w:val="630"/>
        </w:trPr>
        <w:tc>
          <w:tcPr>
            <w:tcW w:w="931" w:type="dxa"/>
            <w:shd w:val="clear" w:color="auto" w:fill="auto"/>
            <w:vAlign w:val="center"/>
            <w:hideMark/>
          </w:tcPr>
          <w:p w14:paraId="41B2227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F.607</w:t>
            </w:r>
          </w:p>
        </w:tc>
        <w:tc>
          <w:tcPr>
            <w:tcW w:w="5817" w:type="dxa"/>
            <w:shd w:val="clear" w:color="auto" w:fill="auto"/>
            <w:vAlign w:val="center"/>
            <w:hideMark/>
          </w:tcPr>
          <w:p w14:paraId="69E049C6"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 xml:space="preserve">Peinture Glycéro sur menuiserie métallique (porte) en 2 couches y/c toutes sujétions de ponçage et de ravalement des surfaces </w:t>
            </w:r>
          </w:p>
        </w:tc>
        <w:tc>
          <w:tcPr>
            <w:tcW w:w="632" w:type="dxa"/>
            <w:shd w:val="clear" w:color="auto" w:fill="auto"/>
            <w:vAlign w:val="center"/>
            <w:hideMark/>
          </w:tcPr>
          <w:p w14:paraId="5C7B3361"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7D6EF324"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7,92</w:t>
            </w:r>
          </w:p>
        </w:tc>
        <w:tc>
          <w:tcPr>
            <w:tcW w:w="620" w:type="dxa"/>
            <w:shd w:val="clear" w:color="auto" w:fill="auto"/>
            <w:vAlign w:val="center"/>
            <w:hideMark/>
          </w:tcPr>
          <w:p w14:paraId="2472A34B"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CEF276C"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7ED44094" w14:textId="77777777" w:rsidTr="00C253CC">
        <w:trPr>
          <w:trHeight w:val="320"/>
        </w:trPr>
        <w:tc>
          <w:tcPr>
            <w:tcW w:w="931" w:type="dxa"/>
            <w:shd w:val="clear" w:color="auto" w:fill="auto"/>
            <w:vAlign w:val="center"/>
            <w:hideMark/>
          </w:tcPr>
          <w:p w14:paraId="64DBAA9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5A2B4967"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600</w:t>
            </w:r>
          </w:p>
        </w:tc>
        <w:tc>
          <w:tcPr>
            <w:tcW w:w="632" w:type="dxa"/>
            <w:shd w:val="clear" w:color="auto" w:fill="auto"/>
            <w:vAlign w:val="center"/>
            <w:hideMark/>
          </w:tcPr>
          <w:p w14:paraId="49ABCE4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5F148BA6"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323E38B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811D2E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6F6AEEC6" w14:textId="77777777" w:rsidTr="00C253CC">
        <w:trPr>
          <w:trHeight w:val="320"/>
        </w:trPr>
        <w:tc>
          <w:tcPr>
            <w:tcW w:w="931" w:type="dxa"/>
            <w:shd w:val="clear" w:color="000000" w:fill="D9D9D9"/>
            <w:vAlign w:val="center"/>
            <w:hideMark/>
          </w:tcPr>
          <w:p w14:paraId="2FBE601C"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F.700</w:t>
            </w:r>
          </w:p>
        </w:tc>
        <w:tc>
          <w:tcPr>
            <w:tcW w:w="5817" w:type="dxa"/>
            <w:shd w:val="clear" w:color="000000" w:fill="D9D9D9"/>
            <w:vAlign w:val="center"/>
            <w:hideMark/>
          </w:tcPr>
          <w:p w14:paraId="3579CCD7"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CONSTRUCTION DU CHATEAU D’EAU (Diamètre Intérieur 2,40m et Hauteur 3,00m) + SALLE DE COMMANDE</w:t>
            </w:r>
          </w:p>
        </w:tc>
        <w:tc>
          <w:tcPr>
            <w:tcW w:w="632" w:type="dxa"/>
            <w:shd w:val="clear" w:color="000000" w:fill="D9D9D9"/>
            <w:vAlign w:val="center"/>
            <w:hideMark/>
          </w:tcPr>
          <w:p w14:paraId="1CB4369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489DFFB7"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7067DB4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5B5538A5"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3A589EEB" w14:textId="77777777" w:rsidTr="00C253CC">
        <w:trPr>
          <w:trHeight w:val="320"/>
        </w:trPr>
        <w:tc>
          <w:tcPr>
            <w:tcW w:w="931" w:type="dxa"/>
            <w:shd w:val="clear" w:color="auto" w:fill="auto"/>
            <w:vAlign w:val="center"/>
            <w:hideMark/>
          </w:tcPr>
          <w:p w14:paraId="74572427"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F.701</w:t>
            </w:r>
          </w:p>
        </w:tc>
        <w:tc>
          <w:tcPr>
            <w:tcW w:w="5817" w:type="dxa"/>
            <w:shd w:val="clear" w:color="auto" w:fill="auto"/>
            <w:vAlign w:val="center"/>
            <w:hideMark/>
          </w:tcPr>
          <w:p w14:paraId="4E12E0AE"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Implantation</w:t>
            </w:r>
          </w:p>
        </w:tc>
        <w:tc>
          <w:tcPr>
            <w:tcW w:w="632" w:type="dxa"/>
            <w:shd w:val="clear" w:color="auto" w:fill="auto"/>
            <w:vAlign w:val="center"/>
            <w:hideMark/>
          </w:tcPr>
          <w:p w14:paraId="45425E6F"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FF</w:t>
            </w:r>
          </w:p>
        </w:tc>
        <w:tc>
          <w:tcPr>
            <w:tcW w:w="1122" w:type="dxa"/>
            <w:shd w:val="clear" w:color="auto" w:fill="auto"/>
            <w:vAlign w:val="center"/>
            <w:hideMark/>
          </w:tcPr>
          <w:p w14:paraId="1E2D9F65"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57489BB7"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78A93E6"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396DA635" w14:textId="77777777" w:rsidTr="00C253CC">
        <w:trPr>
          <w:trHeight w:val="630"/>
        </w:trPr>
        <w:tc>
          <w:tcPr>
            <w:tcW w:w="931" w:type="dxa"/>
            <w:shd w:val="clear" w:color="auto" w:fill="auto"/>
            <w:vAlign w:val="center"/>
            <w:hideMark/>
          </w:tcPr>
          <w:p w14:paraId="74D57855"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F.702</w:t>
            </w:r>
          </w:p>
        </w:tc>
        <w:tc>
          <w:tcPr>
            <w:tcW w:w="5817" w:type="dxa"/>
            <w:shd w:val="clear" w:color="auto" w:fill="auto"/>
            <w:vAlign w:val="center"/>
            <w:hideMark/>
          </w:tcPr>
          <w:p w14:paraId="3C76425A"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Fouilles en puits de 100x100x120 pour semelles sous poteaux y/c toutes sujétions</w:t>
            </w:r>
          </w:p>
        </w:tc>
        <w:tc>
          <w:tcPr>
            <w:tcW w:w="632" w:type="dxa"/>
            <w:shd w:val="clear" w:color="auto" w:fill="auto"/>
            <w:vAlign w:val="center"/>
            <w:hideMark/>
          </w:tcPr>
          <w:p w14:paraId="1FDC38B6"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5E785291"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4,800</w:t>
            </w:r>
          </w:p>
        </w:tc>
        <w:tc>
          <w:tcPr>
            <w:tcW w:w="620" w:type="dxa"/>
            <w:shd w:val="clear" w:color="auto" w:fill="auto"/>
            <w:vAlign w:val="center"/>
            <w:hideMark/>
          </w:tcPr>
          <w:p w14:paraId="49046436"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88535CC"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5791F926" w14:textId="77777777" w:rsidTr="00C253CC">
        <w:trPr>
          <w:trHeight w:val="320"/>
        </w:trPr>
        <w:tc>
          <w:tcPr>
            <w:tcW w:w="931" w:type="dxa"/>
            <w:shd w:val="clear" w:color="auto" w:fill="auto"/>
            <w:vAlign w:val="center"/>
            <w:hideMark/>
          </w:tcPr>
          <w:p w14:paraId="3E8E0397"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F.703</w:t>
            </w:r>
          </w:p>
        </w:tc>
        <w:tc>
          <w:tcPr>
            <w:tcW w:w="5817" w:type="dxa"/>
            <w:shd w:val="clear" w:color="auto" w:fill="auto"/>
            <w:vAlign w:val="center"/>
            <w:hideMark/>
          </w:tcPr>
          <w:p w14:paraId="692C8481"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Béton de propreté dosé à 150kg/m3 (ép. 5cm) y/c toutes sujétions</w:t>
            </w:r>
          </w:p>
        </w:tc>
        <w:tc>
          <w:tcPr>
            <w:tcW w:w="632" w:type="dxa"/>
            <w:shd w:val="clear" w:color="auto" w:fill="auto"/>
            <w:vAlign w:val="center"/>
            <w:hideMark/>
          </w:tcPr>
          <w:p w14:paraId="6BE44218"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2EC88EE0"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0,200</w:t>
            </w:r>
          </w:p>
        </w:tc>
        <w:tc>
          <w:tcPr>
            <w:tcW w:w="620" w:type="dxa"/>
            <w:shd w:val="clear" w:color="auto" w:fill="auto"/>
            <w:vAlign w:val="center"/>
            <w:hideMark/>
          </w:tcPr>
          <w:p w14:paraId="5F1E0077"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D04ADF3"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7DF87414" w14:textId="77777777" w:rsidTr="00C253CC">
        <w:trPr>
          <w:trHeight w:val="630"/>
        </w:trPr>
        <w:tc>
          <w:tcPr>
            <w:tcW w:w="931" w:type="dxa"/>
            <w:shd w:val="clear" w:color="auto" w:fill="auto"/>
            <w:vAlign w:val="center"/>
            <w:hideMark/>
          </w:tcPr>
          <w:p w14:paraId="161017A6"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F.704</w:t>
            </w:r>
          </w:p>
        </w:tc>
        <w:tc>
          <w:tcPr>
            <w:tcW w:w="5817" w:type="dxa"/>
            <w:shd w:val="clear" w:color="auto" w:fill="auto"/>
            <w:vAlign w:val="center"/>
            <w:hideMark/>
          </w:tcPr>
          <w:p w14:paraId="026803EA"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Béton armé dosé à 350kg/m3 pour semelles de 100x100x25 y/c toutes sujétions</w:t>
            </w:r>
          </w:p>
        </w:tc>
        <w:tc>
          <w:tcPr>
            <w:tcW w:w="632" w:type="dxa"/>
            <w:shd w:val="clear" w:color="auto" w:fill="auto"/>
            <w:vAlign w:val="center"/>
            <w:hideMark/>
          </w:tcPr>
          <w:p w14:paraId="6B6ADBDB"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7D815512"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1,000</w:t>
            </w:r>
          </w:p>
        </w:tc>
        <w:tc>
          <w:tcPr>
            <w:tcW w:w="620" w:type="dxa"/>
            <w:shd w:val="clear" w:color="auto" w:fill="auto"/>
            <w:vAlign w:val="center"/>
            <w:hideMark/>
          </w:tcPr>
          <w:p w14:paraId="65A995B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5E06E6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7C643596" w14:textId="77777777" w:rsidTr="00C253CC">
        <w:trPr>
          <w:trHeight w:val="940"/>
        </w:trPr>
        <w:tc>
          <w:tcPr>
            <w:tcW w:w="931" w:type="dxa"/>
            <w:shd w:val="clear" w:color="auto" w:fill="auto"/>
            <w:vAlign w:val="center"/>
            <w:hideMark/>
          </w:tcPr>
          <w:p w14:paraId="3F8A1D7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F.705</w:t>
            </w:r>
          </w:p>
        </w:tc>
        <w:tc>
          <w:tcPr>
            <w:tcW w:w="5817" w:type="dxa"/>
            <w:shd w:val="clear" w:color="auto" w:fill="auto"/>
            <w:noWrap/>
            <w:vAlign w:val="center"/>
            <w:hideMark/>
          </w:tcPr>
          <w:p w14:paraId="30998EB0"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Béton armé dosé à 350kg/m3 pour poteaux de structure porteuse du réservoir (20x25, hauteur 6,90m avec amorces en fondations)  y/c toutes sujétions</w:t>
            </w:r>
          </w:p>
        </w:tc>
        <w:tc>
          <w:tcPr>
            <w:tcW w:w="632" w:type="dxa"/>
            <w:shd w:val="clear" w:color="auto" w:fill="auto"/>
            <w:vAlign w:val="center"/>
            <w:hideMark/>
          </w:tcPr>
          <w:p w14:paraId="0E03C6B7"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41EB069D"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1,390</w:t>
            </w:r>
          </w:p>
        </w:tc>
        <w:tc>
          <w:tcPr>
            <w:tcW w:w="620" w:type="dxa"/>
            <w:shd w:val="clear" w:color="auto" w:fill="auto"/>
            <w:vAlign w:val="center"/>
            <w:hideMark/>
          </w:tcPr>
          <w:p w14:paraId="70698E5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C86D9F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3FD6BDC1" w14:textId="77777777" w:rsidTr="00C253CC">
        <w:trPr>
          <w:trHeight w:val="630"/>
        </w:trPr>
        <w:tc>
          <w:tcPr>
            <w:tcW w:w="931" w:type="dxa"/>
            <w:shd w:val="clear" w:color="auto" w:fill="auto"/>
            <w:vAlign w:val="center"/>
            <w:hideMark/>
          </w:tcPr>
          <w:p w14:paraId="2B68B46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F.706</w:t>
            </w:r>
          </w:p>
        </w:tc>
        <w:tc>
          <w:tcPr>
            <w:tcW w:w="5817" w:type="dxa"/>
            <w:shd w:val="clear" w:color="auto" w:fill="auto"/>
            <w:noWrap/>
            <w:vAlign w:val="center"/>
            <w:hideMark/>
          </w:tcPr>
          <w:p w14:paraId="6ADE9A07"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Béton armé dosé à 350kg/m3 pour dalle de couverture de la salle de commande, des entretoises et poutres-chainage y/c toutes sujétions</w:t>
            </w:r>
          </w:p>
        </w:tc>
        <w:tc>
          <w:tcPr>
            <w:tcW w:w="632" w:type="dxa"/>
            <w:shd w:val="clear" w:color="auto" w:fill="auto"/>
            <w:vAlign w:val="center"/>
            <w:hideMark/>
          </w:tcPr>
          <w:p w14:paraId="78C7F5FA"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2A346657"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1,83</w:t>
            </w:r>
          </w:p>
        </w:tc>
        <w:tc>
          <w:tcPr>
            <w:tcW w:w="620" w:type="dxa"/>
            <w:shd w:val="clear" w:color="auto" w:fill="auto"/>
            <w:vAlign w:val="center"/>
            <w:hideMark/>
          </w:tcPr>
          <w:p w14:paraId="3746EE73"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7367943"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082BF654" w14:textId="77777777" w:rsidTr="00C253CC">
        <w:trPr>
          <w:trHeight w:val="320"/>
        </w:trPr>
        <w:tc>
          <w:tcPr>
            <w:tcW w:w="931" w:type="dxa"/>
            <w:shd w:val="clear" w:color="auto" w:fill="auto"/>
            <w:vAlign w:val="center"/>
            <w:hideMark/>
          </w:tcPr>
          <w:p w14:paraId="2C3A7AB8"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F.707</w:t>
            </w:r>
          </w:p>
        </w:tc>
        <w:tc>
          <w:tcPr>
            <w:tcW w:w="5817" w:type="dxa"/>
            <w:shd w:val="clear" w:color="auto" w:fill="auto"/>
            <w:vAlign w:val="center"/>
            <w:hideMark/>
          </w:tcPr>
          <w:p w14:paraId="5A82A402"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Dallage en Béton armé ép 8 cm dosé à 300kg/m3 y/c toutes sujétions</w:t>
            </w:r>
          </w:p>
        </w:tc>
        <w:tc>
          <w:tcPr>
            <w:tcW w:w="632" w:type="dxa"/>
            <w:shd w:val="clear" w:color="auto" w:fill="auto"/>
            <w:vAlign w:val="center"/>
            <w:hideMark/>
          </w:tcPr>
          <w:p w14:paraId="60DABF4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42E93633"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7,07</w:t>
            </w:r>
          </w:p>
        </w:tc>
        <w:tc>
          <w:tcPr>
            <w:tcW w:w="620" w:type="dxa"/>
            <w:shd w:val="clear" w:color="auto" w:fill="auto"/>
            <w:vAlign w:val="center"/>
            <w:hideMark/>
          </w:tcPr>
          <w:p w14:paraId="07D124D6"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D7EE53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5EC9C0C1" w14:textId="77777777" w:rsidTr="00C253CC">
        <w:trPr>
          <w:trHeight w:val="630"/>
        </w:trPr>
        <w:tc>
          <w:tcPr>
            <w:tcW w:w="931" w:type="dxa"/>
            <w:shd w:val="clear" w:color="auto" w:fill="auto"/>
            <w:vAlign w:val="center"/>
            <w:hideMark/>
          </w:tcPr>
          <w:p w14:paraId="1995A08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F.708</w:t>
            </w:r>
          </w:p>
        </w:tc>
        <w:tc>
          <w:tcPr>
            <w:tcW w:w="5817" w:type="dxa"/>
            <w:shd w:val="clear" w:color="auto" w:fill="auto"/>
            <w:vAlign w:val="center"/>
            <w:hideMark/>
          </w:tcPr>
          <w:p w14:paraId="1C3B19E1"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 xml:space="preserve">Béton armé pour radier de fond de cuve ép.15cm dosé à 450kg/m3 y/c hydrofuge de masse (Sikalite) et toutes sujétions </w:t>
            </w:r>
          </w:p>
        </w:tc>
        <w:tc>
          <w:tcPr>
            <w:tcW w:w="632" w:type="dxa"/>
            <w:shd w:val="clear" w:color="auto" w:fill="auto"/>
            <w:vAlign w:val="center"/>
            <w:hideMark/>
          </w:tcPr>
          <w:p w14:paraId="225C9C3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55E29F49"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2,063</w:t>
            </w:r>
          </w:p>
        </w:tc>
        <w:tc>
          <w:tcPr>
            <w:tcW w:w="620" w:type="dxa"/>
            <w:shd w:val="clear" w:color="auto" w:fill="auto"/>
            <w:vAlign w:val="center"/>
          </w:tcPr>
          <w:p w14:paraId="7205862A" w14:textId="77777777" w:rsidR="00AB249D" w:rsidRPr="00C16289" w:rsidRDefault="00AB249D" w:rsidP="00C253CC">
            <w:pPr>
              <w:jc w:val="center"/>
              <w:rPr>
                <w:rFonts w:ascii="Trebuchet MS" w:hAnsi="Trebuchet MS" w:cs="Calibri"/>
                <w:b/>
                <w:bCs/>
                <w:color w:val="000000"/>
                <w:szCs w:val="24"/>
              </w:rPr>
            </w:pPr>
          </w:p>
        </w:tc>
        <w:tc>
          <w:tcPr>
            <w:tcW w:w="1057" w:type="dxa"/>
            <w:shd w:val="clear" w:color="auto" w:fill="auto"/>
            <w:vAlign w:val="center"/>
            <w:hideMark/>
          </w:tcPr>
          <w:p w14:paraId="58F8E08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650D5E0B" w14:textId="77777777" w:rsidTr="00C253CC">
        <w:trPr>
          <w:trHeight w:val="630"/>
        </w:trPr>
        <w:tc>
          <w:tcPr>
            <w:tcW w:w="931" w:type="dxa"/>
            <w:shd w:val="clear" w:color="auto" w:fill="auto"/>
            <w:vAlign w:val="center"/>
            <w:hideMark/>
          </w:tcPr>
          <w:p w14:paraId="7CF48AAB"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F.709</w:t>
            </w:r>
          </w:p>
        </w:tc>
        <w:tc>
          <w:tcPr>
            <w:tcW w:w="5817" w:type="dxa"/>
            <w:shd w:val="clear" w:color="auto" w:fill="auto"/>
            <w:vAlign w:val="center"/>
            <w:hideMark/>
          </w:tcPr>
          <w:p w14:paraId="4C78CB2A"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Béton armé pour voile de cuve ép.20cm dosé à 450kg/m3 y/c hydrofuge de masse (Sikalite) et toutes sujétions</w:t>
            </w:r>
          </w:p>
        </w:tc>
        <w:tc>
          <w:tcPr>
            <w:tcW w:w="632" w:type="dxa"/>
            <w:shd w:val="clear" w:color="auto" w:fill="auto"/>
            <w:vAlign w:val="center"/>
            <w:hideMark/>
          </w:tcPr>
          <w:p w14:paraId="5116ECA3"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77811602"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5,65</w:t>
            </w:r>
          </w:p>
        </w:tc>
        <w:tc>
          <w:tcPr>
            <w:tcW w:w="620" w:type="dxa"/>
            <w:shd w:val="clear" w:color="auto" w:fill="auto"/>
            <w:vAlign w:val="center"/>
            <w:hideMark/>
          </w:tcPr>
          <w:p w14:paraId="2E36410A"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269EF47"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669BEC55" w14:textId="77777777" w:rsidTr="00C253CC">
        <w:trPr>
          <w:trHeight w:val="630"/>
        </w:trPr>
        <w:tc>
          <w:tcPr>
            <w:tcW w:w="931" w:type="dxa"/>
            <w:shd w:val="clear" w:color="auto" w:fill="auto"/>
            <w:vAlign w:val="center"/>
          </w:tcPr>
          <w:p w14:paraId="4CDDB186"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F.710</w:t>
            </w:r>
          </w:p>
        </w:tc>
        <w:tc>
          <w:tcPr>
            <w:tcW w:w="5817" w:type="dxa"/>
            <w:shd w:val="clear" w:color="auto" w:fill="auto"/>
            <w:vAlign w:val="center"/>
          </w:tcPr>
          <w:p w14:paraId="6FF0403D" w14:textId="77777777" w:rsidR="00AB249D" w:rsidRPr="00C16289" w:rsidRDefault="00AB249D" w:rsidP="00C253CC">
            <w:pPr>
              <w:jc w:val="both"/>
              <w:rPr>
                <w:rFonts w:ascii="Trebuchet MS" w:hAnsi="Trebuchet MS" w:cs="Calibri"/>
                <w:bCs/>
                <w:color w:val="000000"/>
                <w:szCs w:val="24"/>
              </w:rPr>
            </w:pPr>
            <w:r w:rsidRPr="00876BD5">
              <w:rPr>
                <w:rFonts w:ascii="Trebuchet MS" w:hAnsi="Trebuchet MS" w:cs="Calibri"/>
                <w:bCs/>
                <w:color w:val="000000"/>
                <w:szCs w:val="24"/>
              </w:rPr>
              <w:t>Maconnerie d'agglos de 15x20x40 cm pour murs en élévation</w:t>
            </w:r>
          </w:p>
        </w:tc>
        <w:tc>
          <w:tcPr>
            <w:tcW w:w="632" w:type="dxa"/>
            <w:shd w:val="clear" w:color="auto" w:fill="auto"/>
            <w:vAlign w:val="center"/>
          </w:tcPr>
          <w:p w14:paraId="6EDD46D7"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tcPr>
          <w:p w14:paraId="39F3887D" w14:textId="77777777" w:rsidR="00AB249D" w:rsidRPr="00C16289" w:rsidRDefault="00AB249D" w:rsidP="00C253CC">
            <w:pPr>
              <w:jc w:val="center"/>
              <w:rPr>
                <w:rFonts w:ascii="Trebuchet MS" w:hAnsi="Trebuchet MS" w:cs="Calibri"/>
                <w:b/>
                <w:bCs/>
                <w:color w:val="000000"/>
                <w:szCs w:val="24"/>
              </w:rPr>
            </w:pPr>
            <w:r>
              <w:rPr>
                <w:rFonts w:ascii="Trebuchet MS" w:hAnsi="Trebuchet MS" w:cs="Calibri"/>
                <w:b/>
                <w:bCs/>
                <w:color w:val="000000"/>
                <w:szCs w:val="24"/>
              </w:rPr>
              <w:t>30</w:t>
            </w:r>
          </w:p>
        </w:tc>
        <w:tc>
          <w:tcPr>
            <w:tcW w:w="620" w:type="dxa"/>
            <w:shd w:val="clear" w:color="auto" w:fill="auto"/>
            <w:vAlign w:val="center"/>
          </w:tcPr>
          <w:p w14:paraId="4EC7E9EB" w14:textId="77777777" w:rsidR="00AB249D" w:rsidRPr="00C16289" w:rsidRDefault="00AB249D" w:rsidP="00C253CC">
            <w:pPr>
              <w:jc w:val="center"/>
              <w:rPr>
                <w:rFonts w:ascii="Trebuchet MS" w:hAnsi="Trebuchet MS" w:cs="Calibri"/>
                <w:b/>
                <w:bCs/>
                <w:color w:val="000000"/>
                <w:szCs w:val="24"/>
              </w:rPr>
            </w:pPr>
          </w:p>
        </w:tc>
        <w:tc>
          <w:tcPr>
            <w:tcW w:w="1057" w:type="dxa"/>
            <w:shd w:val="clear" w:color="auto" w:fill="auto"/>
            <w:vAlign w:val="center"/>
          </w:tcPr>
          <w:p w14:paraId="6665B349" w14:textId="77777777" w:rsidR="00AB249D" w:rsidRPr="00C16289" w:rsidRDefault="00AB249D" w:rsidP="00C253CC">
            <w:pPr>
              <w:jc w:val="center"/>
              <w:rPr>
                <w:rFonts w:ascii="Trebuchet MS" w:hAnsi="Trebuchet MS" w:cs="Calibri"/>
                <w:b/>
                <w:bCs/>
                <w:color w:val="000000"/>
                <w:szCs w:val="24"/>
              </w:rPr>
            </w:pPr>
          </w:p>
        </w:tc>
      </w:tr>
      <w:tr w:rsidR="00AB249D" w:rsidRPr="00C16289" w14:paraId="10CFE6B5" w14:textId="77777777" w:rsidTr="00C253CC">
        <w:trPr>
          <w:trHeight w:val="320"/>
        </w:trPr>
        <w:tc>
          <w:tcPr>
            <w:tcW w:w="931" w:type="dxa"/>
            <w:shd w:val="clear" w:color="auto" w:fill="auto"/>
            <w:vAlign w:val="center"/>
            <w:hideMark/>
          </w:tcPr>
          <w:p w14:paraId="06C6598A"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F.711</w:t>
            </w:r>
          </w:p>
        </w:tc>
        <w:tc>
          <w:tcPr>
            <w:tcW w:w="5817" w:type="dxa"/>
            <w:shd w:val="clear" w:color="auto" w:fill="auto"/>
            <w:vAlign w:val="center"/>
            <w:hideMark/>
          </w:tcPr>
          <w:p w14:paraId="0265C2C0"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Enduit hydrofuge au mortier de ciment dosé à 400kg/m3 ép.3 cm sur les parois verticales et le fond de la cuve y/c toutes sujétions</w:t>
            </w:r>
          </w:p>
        </w:tc>
        <w:tc>
          <w:tcPr>
            <w:tcW w:w="632" w:type="dxa"/>
            <w:shd w:val="clear" w:color="auto" w:fill="auto"/>
            <w:vAlign w:val="center"/>
            <w:hideMark/>
          </w:tcPr>
          <w:p w14:paraId="14ECFB65"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62751BA5"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189</w:t>
            </w:r>
          </w:p>
        </w:tc>
        <w:tc>
          <w:tcPr>
            <w:tcW w:w="620" w:type="dxa"/>
            <w:shd w:val="clear" w:color="auto" w:fill="auto"/>
            <w:vAlign w:val="center"/>
            <w:hideMark/>
          </w:tcPr>
          <w:p w14:paraId="41B2848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891EA21"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0CE97E6D" w14:textId="77777777" w:rsidTr="00C253CC">
        <w:trPr>
          <w:trHeight w:val="630"/>
        </w:trPr>
        <w:tc>
          <w:tcPr>
            <w:tcW w:w="931" w:type="dxa"/>
            <w:shd w:val="clear" w:color="auto" w:fill="auto"/>
            <w:vAlign w:val="center"/>
            <w:hideMark/>
          </w:tcPr>
          <w:p w14:paraId="12D264D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F.712</w:t>
            </w:r>
          </w:p>
        </w:tc>
        <w:tc>
          <w:tcPr>
            <w:tcW w:w="5817" w:type="dxa"/>
            <w:shd w:val="clear" w:color="auto" w:fill="auto"/>
            <w:vAlign w:val="center"/>
            <w:hideMark/>
          </w:tcPr>
          <w:p w14:paraId="2C72DFE6"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Béton armé pour dalle de coupole de cuve ép.12cm dosé à 350kg/m3 y/c toutes sujétions</w:t>
            </w:r>
          </w:p>
        </w:tc>
        <w:tc>
          <w:tcPr>
            <w:tcW w:w="632" w:type="dxa"/>
            <w:shd w:val="clear" w:color="auto" w:fill="auto"/>
            <w:vAlign w:val="center"/>
            <w:hideMark/>
          </w:tcPr>
          <w:p w14:paraId="4E044DF3"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162F437D"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1,06</w:t>
            </w:r>
          </w:p>
        </w:tc>
        <w:tc>
          <w:tcPr>
            <w:tcW w:w="620" w:type="dxa"/>
            <w:shd w:val="clear" w:color="auto" w:fill="auto"/>
            <w:vAlign w:val="center"/>
            <w:hideMark/>
          </w:tcPr>
          <w:p w14:paraId="2E3CCE9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DCDD82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07F823D2" w14:textId="77777777" w:rsidTr="00C253CC">
        <w:trPr>
          <w:trHeight w:val="630"/>
        </w:trPr>
        <w:tc>
          <w:tcPr>
            <w:tcW w:w="931" w:type="dxa"/>
            <w:shd w:val="clear" w:color="auto" w:fill="auto"/>
            <w:vAlign w:val="center"/>
            <w:hideMark/>
          </w:tcPr>
          <w:p w14:paraId="74A3C8A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F.713</w:t>
            </w:r>
          </w:p>
        </w:tc>
        <w:tc>
          <w:tcPr>
            <w:tcW w:w="5817" w:type="dxa"/>
            <w:shd w:val="clear" w:color="auto" w:fill="auto"/>
            <w:noWrap/>
            <w:vAlign w:val="center"/>
            <w:hideMark/>
          </w:tcPr>
          <w:p w14:paraId="4A54A8B2"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Couvercle de du château en acier (chapeau chinois en tôle 40/10e) avec ouverture à battant et cadenas y/c toutes sujétions</w:t>
            </w:r>
          </w:p>
        </w:tc>
        <w:tc>
          <w:tcPr>
            <w:tcW w:w="632" w:type="dxa"/>
            <w:shd w:val="clear" w:color="auto" w:fill="auto"/>
            <w:vAlign w:val="center"/>
            <w:hideMark/>
          </w:tcPr>
          <w:p w14:paraId="2CD8973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0C2D2D89"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3C38A87A"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4A423A3"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148AC7CD" w14:textId="77777777" w:rsidTr="00C253CC">
        <w:trPr>
          <w:trHeight w:val="630"/>
        </w:trPr>
        <w:tc>
          <w:tcPr>
            <w:tcW w:w="931" w:type="dxa"/>
            <w:shd w:val="clear" w:color="auto" w:fill="auto"/>
            <w:vAlign w:val="center"/>
            <w:hideMark/>
          </w:tcPr>
          <w:p w14:paraId="5582EF9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F.714</w:t>
            </w:r>
          </w:p>
        </w:tc>
        <w:tc>
          <w:tcPr>
            <w:tcW w:w="5817" w:type="dxa"/>
            <w:shd w:val="clear" w:color="auto" w:fill="auto"/>
            <w:vAlign w:val="center"/>
            <w:hideMark/>
          </w:tcPr>
          <w:p w14:paraId="1B2DD4C3"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Réalisation d’un regard de vidange en béton armé (ép. 12 cm) de 1x1x1 fait en agglo et tapissé de gravier y/c toutes sujétions</w:t>
            </w:r>
          </w:p>
        </w:tc>
        <w:tc>
          <w:tcPr>
            <w:tcW w:w="632" w:type="dxa"/>
            <w:shd w:val="clear" w:color="auto" w:fill="auto"/>
            <w:vAlign w:val="center"/>
            <w:hideMark/>
          </w:tcPr>
          <w:p w14:paraId="48480811"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0E6A5C1B"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215C28D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7968575"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29ACC3D6" w14:textId="77777777" w:rsidTr="00C253CC">
        <w:trPr>
          <w:trHeight w:val="770"/>
        </w:trPr>
        <w:tc>
          <w:tcPr>
            <w:tcW w:w="931" w:type="dxa"/>
            <w:shd w:val="clear" w:color="auto" w:fill="auto"/>
            <w:vAlign w:val="center"/>
            <w:hideMark/>
          </w:tcPr>
          <w:p w14:paraId="2B1FC556"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F.715</w:t>
            </w:r>
          </w:p>
        </w:tc>
        <w:tc>
          <w:tcPr>
            <w:tcW w:w="5817" w:type="dxa"/>
            <w:shd w:val="clear" w:color="auto" w:fill="auto"/>
            <w:vAlign w:val="center"/>
            <w:hideMark/>
          </w:tcPr>
          <w:p w14:paraId="7CE2411D"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color w:val="000000"/>
                <w:szCs w:val="24"/>
              </w:rPr>
              <w:t>F et P du système de régulation automatique trop plein du réservoir de stockage (flotteur et boite de commande CU 200) y compris toutes sujétions</w:t>
            </w:r>
          </w:p>
        </w:tc>
        <w:tc>
          <w:tcPr>
            <w:tcW w:w="632" w:type="dxa"/>
            <w:shd w:val="clear" w:color="auto" w:fill="auto"/>
            <w:vAlign w:val="center"/>
            <w:hideMark/>
          </w:tcPr>
          <w:p w14:paraId="0EE903A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1C3ECD5B"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3058D6C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B355FE5"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2DA07CB0" w14:textId="77777777" w:rsidTr="00C253CC">
        <w:trPr>
          <w:trHeight w:val="630"/>
        </w:trPr>
        <w:tc>
          <w:tcPr>
            <w:tcW w:w="931" w:type="dxa"/>
            <w:shd w:val="clear" w:color="auto" w:fill="auto"/>
            <w:vAlign w:val="center"/>
            <w:hideMark/>
          </w:tcPr>
          <w:p w14:paraId="63E1B4F1"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F.716</w:t>
            </w:r>
          </w:p>
        </w:tc>
        <w:tc>
          <w:tcPr>
            <w:tcW w:w="5817" w:type="dxa"/>
            <w:shd w:val="clear" w:color="auto" w:fill="auto"/>
            <w:vAlign w:val="center"/>
            <w:hideMark/>
          </w:tcPr>
          <w:p w14:paraId="64E77756"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 xml:space="preserve">Echelle fixe en Inox (Acier Inoxydable) pour accès à l’intérieur de la cuve (Hauteur 2.50m) y/c toutes sujétions </w:t>
            </w:r>
          </w:p>
        </w:tc>
        <w:tc>
          <w:tcPr>
            <w:tcW w:w="632" w:type="dxa"/>
            <w:shd w:val="clear" w:color="auto" w:fill="auto"/>
            <w:vAlign w:val="center"/>
            <w:hideMark/>
          </w:tcPr>
          <w:p w14:paraId="1EDA0CC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2E286B9C"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5FB5002F"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DD4F3F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5E0A4EE9" w14:textId="77777777" w:rsidTr="00C253CC">
        <w:trPr>
          <w:trHeight w:val="630"/>
        </w:trPr>
        <w:tc>
          <w:tcPr>
            <w:tcW w:w="931" w:type="dxa"/>
            <w:shd w:val="clear" w:color="auto" w:fill="auto"/>
            <w:vAlign w:val="center"/>
          </w:tcPr>
          <w:p w14:paraId="00DC2EA1"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F.717</w:t>
            </w:r>
          </w:p>
        </w:tc>
        <w:tc>
          <w:tcPr>
            <w:tcW w:w="5817" w:type="dxa"/>
            <w:shd w:val="clear" w:color="auto" w:fill="auto"/>
            <w:vAlign w:val="center"/>
          </w:tcPr>
          <w:p w14:paraId="19F57CEE" w14:textId="77777777" w:rsidR="00AB249D" w:rsidRPr="00C16289" w:rsidRDefault="00AB249D" w:rsidP="00C253CC">
            <w:pPr>
              <w:jc w:val="both"/>
              <w:rPr>
                <w:rFonts w:ascii="Trebuchet MS" w:hAnsi="Trebuchet MS" w:cs="Calibri"/>
                <w:bCs/>
                <w:color w:val="000000"/>
                <w:szCs w:val="24"/>
              </w:rPr>
            </w:pPr>
            <w:r w:rsidRPr="00C16289">
              <w:rPr>
                <w:rFonts w:ascii="Trebuchet MS" w:hAnsi="Trebuchet MS" w:cs="Calibri"/>
                <w:bCs/>
                <w:color w:val="000000"/>
                <w:szCs w:val="24"/>
              </w:rPr>
              <w:t xml:space="preserve">Echelle de secours en tube galvanisé de 33/42 fixé sur les poutres (jusqu'à 90 cm du sol) y/c toutes sujétions de fixation </w:t>
            </w:r>
          </w:p>
        </w:tc>
        <w:tc>
          <w:tcPr>
            <w:tcW w:w="632" w:type="dxa"/>
            <w:shd w:val="clear" w:color="auto" w:fill="auto"/>
            <w:vAlign w:val="center"/>
          </w:tcPr>
          <w:p w14:paraId="79C670E7"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tcPr>
          <w:p w14:paraId="4CE64D55"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tcPr>
          <w:p w14:paraId="3A319E68" w14:textId="77777777" w:rsidR="00AB249D" w:rsidRPr="00C16289" w:rsidRDefault="00AB249D" w:rsidP="00C253CC">
            <w:pPr>
              <w:jc w:val="center"/>
              <w:rPr>
                <w:rFonts w:ascii="Trebuchet MS" w:hAnsi="Trebuchet MS" w:cs="Calibri"/>
                <w:b/>
                <w:bCs/>
                <w:color w:val="000000"/>
                <w:szCs w:val="24"/>
              </w:rPr>
            </w:pPr>
          </w:p>
        </w:tc>
        <w:tc>
          <w:tcPr>
            <w:tcW w:w="1057" w:type="dxa"/>
            <w:shd w:val="clear" w:color="auto" w:fill="auto"/>
            <w:vAlign w:val="center"/>
          </w:tcPr>
          <w:p w14:paraId="1C96BE2C" w14:textId="77777777" w:rsidR="00AB249D" w:rsidRPr="00C16289" w:rsidRDefault="00AB249D" w:rsidP="00C253CC">
            <w:pPr>
              <w:jc w:val="center"/>
              <w:rPr>
                <w:rFonts w:ascii="Trebuchet MS" w:hAnsi="Trebuchet MS" w:cs="Calibri"/>
                <w:b/>
                <w:bCs/>
                <w:color w:val="000000"/>
                <w:szCs w:val="24"/>
              </w:rPr>
            </w:pPr>
          </w:p>
        </w:tc>
      </w:tr>
      <w:tr w:rsidR="00AB249D" w:rsidRPr="00C16289" w14:paraId="571DB897" w14:textId="77777777" w:rsidTr="00C253CC">
        <w:trPr>
          <w:trHeight w:val="630"/>
        </w:trPr>
        <w:tc>
          <w:tcPr>
            <w:tcW w:w="931" w:type="dxa"/>
            <w:shd w:val="clear" w:color="auto" w:fill="auto"/>
            <w:vAlign w:val="center"/>
          </w:tcPr>
          <w:p w14:paraId="4C8231F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F.718</w:t>
            </w:r>
          </w:p>
        </w:tc>
        <w:tc>
          <w:tcPr>
            <w:tcW w:w="5817" w:type="dxa"/>
            <w:shd w:val="clear" w:color="auto" w:fill="auto"/>
            <w:vAlign w:val="center"/>
            <w:hideMark/>
          </w:tcPr>
          <w:p w14:paraId="39C2903E"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 xml:space="preserve">Fourniture et pose de porte métallique pleine dimension 90x220 y/c serrures, cadenas et toutes sujétions </w:t>
            </w:r>
          </w:p>
        </w:tc>
        <w:tc>
          <w:tcPr>
            <w:tcW w:w="632" w:type="dxa"/>
            <w:shd w:val="clear" w:color="auto" w:fill="auto"/>
            <w:vAlign w:val="center"/>
            <w:hideMark/>
          </w:tcPr>
          <w:p w14:paraId="78245C0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25EAAF7D"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375B2481"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E943763"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7F590C27" w14:textId="77777777" w:rsidTr="00C253CC">
        <w:trPr>
          <w:trHeight w:val="1250"/>
        </w:trPr>
        <w:tc>
          <w:tcPr>
            <w:tcW w:w="931" w:type="dxa"/>
            <w:shd w:val="clear" w:color="auto" w:fill="auto"/>
            <w:vAlign w:val="center"/>
          </w:tcPr>
          <w:p w14:paraId="2A3F5AB7"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F.719</w:t>
            </w:r>
          </w:p>
        </w:tc>
        <w:tc>
          <w:tcPr>
            <w:tcW w:w="5817" w:type="dxa"/>
            <w:shd w:val="clear" w:color="auto" w:fill="auto"/>
            <w:noWrap/>
            <w:vAlign w:val="center"/>
            <w:hideMark/>
          </w:tcPr>
          <w:p w14:paraId="5B87DA7F"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Peinture vinylique  de type « Pantex » 1300 sur murs en 3 couches :  Imprégnation (1 couche diluée à 40%), Finition 800 (2 couches diluées à 10%) y/c toutes sujétions d’égrenage, de ponçage et de rebouchage à enduit de peinture</w:t>
            </w:r>
          </w:p>
        </w:tc>
        <w:tc>
          <w:tcPr>
            <w:tcW w:w="632" w:type="dxa"/>
            <w:shd w:val="clear" w:color="auto" w:fill="auto"/>
            <w:vAlign w:val="center"/>
            <w:hideMark/>
          </w:tcPr>
          <w:p w14:paraId="05D626F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03A06EC7"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236,42</w:t>
            </w:r>
          </w:p>
        </w:tc>
        <w:tc>
          <w:tcPr>
            <w:tcW w:w="620" w:type="dxa"/>
            <w:shd w:val="clear" w:color="auto" w:fill="auto"/>
            <w:vAlign w:val="center"/>
            <w:hideMark/>
          </w:tcPr>
          <w:p w14:paraId="3CC6748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47032C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68DA84A8" w14:textId="77777777" w:rsidTr="00C253CC">
        <w:trPr>
          <w:trHeight w:val="630"/>
        </w:trPr>
        <w:tc>
          <w:tcPr>
            <w:tcW w:w="931" w:type="dxa"/>
            <w:shd w:val="clear" w:color="auto" w:fill="auto"/>
            <w:vAlign w:val="center"/>
          </w:tcPr>
          <w:p w14:paraId="16342AC8" w14:textId="77777777" w:rsidR="00AB249D" w:rsidRPr="00C16289" w:rsidRDefault="00AB249D" w:rsidP="00C253CC">
            <w:pPr>
              <w:jc w:val="center"/>
              <w:rPr>
                <w:rFonts w:ascii="Trebuchet MS" w:hAnsi="Trebuchet MS" w:cs="Calibri"/>
                <w:b/>
                <w:bCs/>
                <w:color w:val="000000"/>
                <w:szCs w:val="24"/>
              </w:rPr>
            </w:pPr>
            <w:r>
              <w:rPr>
                <w:rFonts w:ascii="Trebuchet MS" w:hAnsi="Trebuchet MS" w:cs="Calibri"/>
                <w:b/>
                <w:bCs/>
                <w:color w:val="000000"/>
                <w:szCs w:val="24"/>
              </w:rPr>
              <w:t>F.720</w:t>
            </w:r>
          </w:p>
        </w:tc>
        <w:tc>
          <w:tcPr>
            <w:tcW w:w="5817" w:type="dxa"/>
            <w:shd w:val="clear" w:color="auto" w:fill="auto"/>
            <w:vAlign w:val="center"/>
            <w:hideMark/>
          </w:tcPr>
          <w:p w14:paraId="6A5A02CF"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 xml:space="preserve">Peinture Glycéro sur menuiserie métallique (porte) en 2 couches y/c toutes sujétions de ponçage et de ravalement des surfaces </w:t>
            </w:r>
          </w:p>
        </w:tc>
        <w:tc>
          <w:tcPr>
            <w:tcW w:w="632" w:type="dxa"/>
            <w:shd w:val="clear" w:color="auto" w:fill="auto"/>
            <w:vAlign w:val="center"/>
            <w:hideMark/>
          </w:tcPr>
          <w:p w14:paraId="1A2ABC55"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7487C964"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7,92</w:t>
            </w:r>
          </w:p>
        </w:tc>
        <w:tc>
          <w:tcPr>
            <w:tcW w:w="620" w:type="dxa"/>
            <w:shd w:val="clear" w:color="auto" w:fill="auto"/>
            <w:vAlign w:val="center"/>
            <w:hideMark/>
          </w:tcPr>
          <w:p w14:paraId="1845EA3B"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D37984C"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08086C3C" w14:textId="77777777" w:rsidTr="00C253CC">
        <w:trPr>
          <w:trHeight w:val="320"/>
        </w:trPr>
        <w:tc>
          <w:tcPr>
            <w:tcW w:w="931" w:type="dxa"/>
            <w:shd w:val="clear" w:color="auto" w:fill="auto"/>
            <w:vAlign w:val="center"/>
            <w:hideMark/>
          </w:tcPr>
          <w:p w14:paraId="22201433"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43B3A2F9"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700</w:t>
            </w:r>
          </w:p>
        </w:tc>
        <w:tc>
          <w:tcPr>
            <w:tcW w:w="632" w:type="dxa"/>
            <w:shd w:val="clear" w:color="auto" w:fill="auto"/>
            <w:vAlign w:val="center"/>
            <w:hideMark/>
          </w:tcPr>
          <w:p w14:paraId="5D7FF80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115A3E7E"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4E1C327A"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AC94FD5"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49EF3E4E" w14:textId="77777777" w:rsidTr="00C253CC">
        <w:trPr>
          <w:trHeight w:val="320"/>
        </w:trPr>
        <w:tc>
          <w:tcPr>
            <w:tcW w:w="931" w:type="dxa"/>
            <w:shd w:val="clear" w:color="000000" w:fill="D9D9D9"/>
            <w:vAlign w:val="center"/>
            <w:hideMark/>
          </w:tcPr>
          <w:p w14:paraId="462CE2B5"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F800</w:t>
            </w:r>
          </w:p>
        </w:tc>
        <w:tc>
          <w:tcPr>
            <w:tcW w:w="5817" w:type="dxa"/>
            <w:shd w:val="clear" w:color="000000" w:fill="D9D9D9"/>
            <w:vAlign w:val="center"/>
            <w:hideMark/>
          </w:tcPr>
          <w:p w14:paraId="43021A56" w14:textId="77777777" w:rsidR="00AB249D" w:rsidRPr="00C16289" w:rsidRDefault="00AB249D" w:rsidP="00C253CC">
            <w:pPr>
              <w:rPr>
                <w:rFonts w:ascii="Trebuchet MS" w:hAnsi="Trebuchet MS" w:cs="Calibri"/>
                <w:b/>
                <w:bCs/>
                <w:color w:val="000000"/>
                <w:szCs w:val="24"/>
              </w:rPr>
            </w:pPr>
            <w:r w:rsidRPr="00C16289">
              <w:rPr>
                <w:rFonts w:ascii="Trebuchet MS" w:hAnsi="Trebuchet MS" w:cs="Calibri"/>
                <w:b/>
                <w:bCs/>
                <w:szCs w:val="24"/>
              </w:rPr>
              <w:t>AMENAGEMENT DES AIRES DE PUISAGE (04)</w:t>
            </w:r>
          </w:p>
        </w:tc>
        <w:tc>
          <w:tcPr>
            <w:tcW w:w="632" w:type="dxa"/>
            <w:shd w:val="clear" w:color="000000" w:fill="D9D9D9"/>
            <w:vAlign w:val="center"/>
            <w:hideMark/>
          </w:tcPr>
          <w:p w14:paraId="42B9344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56166160"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33A28FD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7E742CFF"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7F5FBA03" w14:textId="77777777" w:rsidTr="00C253CC">
        <w:trPr>
          <w:trHeight w:val="630"/>
        </w:trPr>
        <w:tc>
          <w:tcPr>
            <w:tcW w:w="931" w:type="dxa"/>
            <w:shd w:val="clear" w:color="auto" w:fill="auto"/>
            <w:vAlign w:val="center"/>
            <w:hideMark/>
          </w:tcPr>
          <w:p w14:paraId="7A35FFF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F.801</w:t>
            </w:r>
          </w:p>
        </w:tc>
        <w:tc>
          <w:tcPr>
            <w:tcW w:w="5817" w:type="dxa"/>
            <w:shd w:val="clear" w:color="auto" w:fill="auto"/>
            <w:vAlign w:val="center"/>
            <w:hideMark/>
          </w:tcPr>
          <w:p w14:paraId="04AA7BF5"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 xml:space="preserve">Décapage du sol d'épaisseur 20cm pour mise en forme sous dallage de propreté y/c toutes sujétions </w:t>
            </w:r>
          </w:p>
        </w:tc>
        <w:tc>
          <w:tcPr>
            <w:tcW w:w="632" w:type="dxa"/>
            <w:shd w:val="clear" w:color="auto" w:fill="auto"/>
            <w:vAlign w:val="center"/>
            <w:hideMark/>
          </w:tcPr>
          <w:p w14:paraId="1B6220FA"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m2</w:t>
            </w:r>
          </w:p>
        </w:tc>
        <w:tc>
          <w:tcPr>
            <w:tcW w:w="1122" w:type="dxa"/>
            <w:shd w:val="clear" w:color="auto" w:fill="auto"/>
            <w:vAlign w:val="center"/>
            <w:hideMark/>
          </w:tcPr>
          <w:p w14:paraId="1E97C86D"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40,80</w:t>
            </w:r>
          </w:p>
        </w:tc>
        <w:tc>
          <w:tcPr>
            <w:tcW w:w="620" w:type="dxa"/>
            <w:shd w:val="clear" w:color="auto" w:fill="auto"/>
            <w:vAlign w:val="center"/>
            <w:hideMark/>
          </w:tcPr>
          <w:p w14:paraId="3FF0BA8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1302748"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2BD43CBF" w14:textId="77777777" w:rsidTr="00C253CC">
        <w:trPr>
          <w:trHeight w:val="320"/>
        </w:trPr>
        <w:tc>
          <w:tcPr>
            <w:tcW w:w="931" w:type="dxa"/>
            <w:shd w:val="clear" w:color="auto" w:fill="auto"/>
            <w:vAlign w:val="center"/>
            <w:hideMark/>
          </w:tcPr>
          <w:p w14:paraId="16700286"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F.802</w:t>
            </w:r>
          </w:p>
        </w:tc>
        <w:tc>
          <w:tcPr>
            <w:tcW w:w="5817" w:type="dxa"/>
            <w:shd w:val="clear" w:color="auto" w:fill="auto"/>
            <w:vAlign w:val="center"/>
            <w:hideMark/>
          </w:tcPr>
          <w:p w14:paraId="621D84DA"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 xml:space="preserve">Fouilles en rigole sur une épaisseur de 35 cm y/c toutes sujétions </w:t>
            </w:r>
          </w:p>
        </w:tc>
        <w:tc>
          <w:tcPr>
            <w:tcW w:w="632" w:type="dxa"/>
            <w:shd w:val="clear" w:color="auto" w:fill="auto"/>
            <w:vAlign w:val="center"/>
            <w:hideMark/>
          </w:tcPr>
          <w:p w14:paraId="217E858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0DD62A59"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4,20</w:t>
            </w:r>
          </w:p>
        </w:tc>
        <w:tc>
          <w:tcPr>
            <w:tcW w:w="620" w:type="dxa"/>
            <w:shd w:val="clear" w:color="auto" w:fill="auto"/>
            <w:vAlign w:val="center"/>
            <w:hideMark/>
          </w:tcPr>
          <w:p w14:paraId="6C234DA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167F2A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7008E58E" w14:textId="77777777" w:rsidTr="00C253CC">
        <w:trPr>
          <w:trHeight w:val="630"/>
        </w:trPr>
        <w:tc>
          <w:tcPr>
            <w:tcW w:w="931" w:type="dxa"/>
            <w:shd w:val="clear" w:color="auto" w:fill="auto"/>
            <w:vAlign w:val="center"/>
            <w:hideMark/>
          </w:tcPr>
          <w:p w14:paraId="082B2396" w14:textId="77777777" w:rsidR="00AB249D" w:rsidRPr="00C16289" w:rsidRDefault="00AB249D" w:rsidP="00C253CC">
            <w:pPr>
              <w:jc w:val="center"/>
              <w:rPr>
                <w:rFonts w:ascii="Trebuchet MS" w:hAnsi="Trebuchet MS" w:cs="Calibri"/>
                <w:b/>
                <w:bCs/>
                <w:color w:val="000000"/>
                <w:szCs w:val="24"/>
              </w:rPr>
            </w:pPr>
            <w:r>
              <w:rPr>
                <w:rFonts w:ascii="Trebuchet MS" w:hAnsi="Trebuchet MS" w:cs="Calibri"/>
                <w:b/>
                <w:bCs/>
                <w:color w:val="000000"/>
                <w:szCs w:val="24"/>
              </w:rPr>
              <w:t>F.8</w:t>
            </w:r>
            <w:r w:rsidRPr="00C16289">
              <w:rPr>
                <w:rFonts w:ascii="Trebuchet MS" w:hAnsi="Trebuchet MS" w:cs="Calibri"/>
                <w:b/>
                <w:bCs/>
                <w:color w:val="000000"/>
                <w:szCs w:val="24"/>
              </w:rPr>
              <w:t>03</w:t>
            </w:r>
          </w:p>
        </w:tc>
        <w:tc>
          <w:tcPr>
            <w:tcW w:w="5817" w:type="dxa"/>
            <w:shd w:val="clear" w:color="auto" w:fill="auto"/>
            <w:vAlign w:val="center"/>
            <w:hideMark/>
          </w:tcPr>
          <w:p w14:paraId="7A00EDCE"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 xml:space="preserve">Forme de sable stabilisé d'épaisseur 15cm sous dallage de propreté y/c toutes sujétions </w:t>
            </w:r>
          </w:p>
        </w:tc>
        <w:tc>
          <w:tcPr>
            <w:tcW w:w="632" w:type="dxa"/>
            <w:shd w:val="clear" w:color="auto" w:fill="auto"/>
            <w:vAlign w:val="center"/>
            <w:hideMark/>
          </w:tcPr>
          <w:p w14:paraId="10B0008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4B103AB1"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1,80</w:t>
            </w:r>
          </w:p>
        </w:tc>
        <w:tc>
          <w:tcPr>
            <w:tcW w:w="620" w:type="dxa"/>
            <w:shd w:val="clear" w:color="auto" w:fill="auto"/>
            <w:vAlign w:val="center"/>
            <w:hideMark/>
          </w:tcPr>
          <w:p w14:paraId="48A86C5F"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0524AB6"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05440100" w14:textId="77777777" w:rsidTr="00C253CC">
        <w:trPr>
          <w:trHeight w:val="630"/>
        </w:trPr>
        <w:tc>
          <w:tcPr>
            <w:tcW w:w="931" w:type="dxa"/>
            <w:shd w:val="clear" w:color="auto" w:fill="auto"/>
            <w:vAlign w:val="center"/>
            <w:hideMark/>
          </w:tcPr>
          <w:p w14:paraId="205B76B2" w14:textId="77777777" w:rsidR="00AB249D" w:rsidRPr="00C16289" w:rsidRDefault="00AB249D" w:rsidP="00C253CC">
            <w:pPr>
              <w:jc w:val="center"/>
              <w:rPr>
                <w:rFonts w:ascii="Trebuchet MS" w:hAnsi="Trebuchet MS" w:cs="Calibri"/>
                <w:b/>
                <w:bCs/>
                <w:color w:val="000000"/>
                <w:szCs w:val="24"/>
              </w:rPr>
            </w:pPr>
            <w:r>
              <w:rPr>
                <w:rFonts w:ascii="Trebuchet MS" w:hAnsi="Trebuchet MS" w:cs="Calibri"/>
                <w:b/>
                <w:bCs/>
                <w:color w:val="000000"/>
                <w:szCs w:val="24"/>
              </w:rPr>
              <w:t>F.8</w:t>
            </w:r>
            <w:r w:rsidRPr="00C16289">
              <w:rPr>
                <w:rFonts w:ascii="Trebuchet MS" w:hAnsi="Trebuchet MS" w:cs="Calibri"/>
                <w:b/>
                <w:bCs/>
                <w:color w:val="000000"/>
                <w:szCs w:val="24"/>
              </w:rPr>
              <w:t>04</w:t>
            </w:r>
          </w:p>
        </w:tc>
        <w:tc>
          <w:tcPr>
            <w:tcW w:w="5817" w:type="dxa"/>
            <w:shd w:val="clear" w:color="auto" w:fill="auto"/>
            <w:vAlign w:val="center"/>
            <w:hideMark/>
          </w:tcPr>
          <w:p w14:paraId="6FE54122"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 xml:space="preserve">Béton de propreté de propreté en béton dosé à 150 kg /m3 y/c toutes sujétions </w:t>
            </w:r>
          </w:p>
        </w:tc>
        <w:tc>
          <w:tcPr>
            <w:tcW w:w="632" w:type="dxa"/>
            <w:shd w:val="clear" w:color="auto" w:fill="auto"/>
            <w:vAlign w:val="center"/>
            <w:hideMark/>
          </w:tcPr>
          <w:p w14:paraId="4900B79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3B8F76EB"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0,60</w:t>
            </w:r>
          </w:p>
        </w:tc>
        <w:tc>
          <w:tcPr>
            <w:tcW w:w="620" w:type="dxa"/>
            <w:shd w:val="clear" w:color="auto" w:fill="auto"/>
            <w:vAlign w:val="center"/>
            <w:hideMark/>
          </w:tcPr>
          <w:p w14:paraId="09D1DA2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2AB00A1"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7936C073" w14:textId="77777777" w:rsidTr="00C253CC">
        <w:trPr>
          <w:trHeight w:val="630"/>
        </w:trPr>
        <w:tc>
          <w:tcPr>
            <w:tcW w:w="931" w:type="dxa"/>
            <w:shd w:val="clear" w:color="auto" w:fill="auto"/>
            <w:vAlign w:val="center"/>
            <w:hideMark/>
          </w:tcPr>
          <w:p w14:paraId="1CE70EA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F.805</w:t>
            </w:r>
          </w:p>
        </w:tc>
        <w:tc>
          <w:tcPr>
            <w:tcW w:w="5817" w:type="dxa"/>
            <w:shd w:val="clear" w:color="auto" w:fill="auto"/>
            <w:noWrap/>
            <w:vAlign w:val="center"/>
            <w:hideMark/>
          </w:tcPr>
          <w:p w14:paraId="672AED18"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 xml:space="preserve">Béton armé en béton armé dosé à 350 kg /m3 pour aire de puisage de dimensions 300x300x20cm y/c toutes sujétions </w:t>
            </w:r>
          </w:p>
        </w:tc>
        <w:tc>
          <w:tcPr>
            <w:tcW w:w="632" w:type="dxa"/>
            <w:shd w:val="clear" w:color="auto" w:fill="auto"/>
            <w:vAlign w:val="center"/>
            <w:hideMark/>
          </w:tcPr>
          <w:p w14:paraId="74D6A14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68F6591D"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2,76</w:t>
            </w:r>
          </w:p>
        </w:tc>
        <w:tc>
          <w:tcPr>
            <w:tcW w:w="620" w:type="dxa"/>
            <w:shd w:val="clear" w:color="auto" w:fill="auto"/>
            <w:vAlign w:val="center"/>
            <w:hideMark/>
          </w:tcPr>
          <w:p w14:paraId="4DC5A771"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2B5883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1C8C4A07" w14:textId="77777777" w:rsidTr="00C253CC">
        <w:trPr>
          <w:trHeight w:val="940"/>
        </w:trPr>
        <w:tc>
          <w:tcPr>
            <w:tcW w:w="931" w:type="dxa"/>
            <w:shd w:val="clear" w:color="auto" w:fill="auto"/>
            <w:vAlign w:val="center"/>
            <w:hideMark/>
          </w:tcPr>
          <w:p w14:paraId="4481F74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F.806</w:t>
            </w:r>
          </w:p>
        </w:tc>
        <w:tc>
          <w:tcPr>
            <w:tcW w:w="5817" w:type="dxa"/>
            <w:shd w:val="clear" w:color="auto" w:fill="auto"/>
            <w:noWrap/>
            <w:vAlign w:val="center"/>
            <w:hideMark/>
          </w:tcPr>
          <w:p w14:paraId="48F78601"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 xml:space="preserve">Construction d’un muret en agglomérés de 15x20x40 avec raidisseurs d’extrémité en béton armé dosé à 350kg/m3 (1,80 x 1,50 m) pour fixer quatre robinets y/c toutes sujétions </w:t>
            </w:r>
          </w:p>
        </w:tc>
        <w:tc>
          <w:tcPr>
            <w:tcW w:w="632" w:type="dxa"/>
            <w:shd w:val="clear" w:color="auto" w:fill="auto"/>
            <w:vAlign w:val="center"/>
            <w:hideMark/>
          </w:tcPr>
          <w:p w14:paraId="5ADCA4D6"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m2</w:t>
            </w:r>
          </w:p>
        </w:tc>
        <w:tc>
          <w:tcPr>
            <w:tcW w:w="1122" w:type="dxa"/>
            <w:shd w:val="clear" w:color="auto" w:fill="auto"/>
            <w:vAlign w:val="center"/>
            <w:hideMark/>
          </w:tcPr>
          <w:p w14:paraId="5DAC82BA"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10,80</w:t>
            </w:r>
          </w:p>
        </w:tc>
        <w:tc>
          <w:tcPr>
            <w:tcW w:w="620" w:type="dxa"/>
            <w:shd w:val="clear" w:color="auto" w:fill="auto"/>
            <w:vAlign w:val="center"/>
            <w:hideMark/>
          </w:tcPr>
          <w:p w14:paraId="3E20035F"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D2E194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2D8C2885" w14:textId="77777777" w:rsidTr="00C253CC">
        <w:trPr>
          <w:trHeight w:val="630"/>
        </w:trPr>
        <w:tc>
          <w:tcPr>
            <w:tcW w:w="931" w:type="dxa"/>
            <w:shd w:val="clear" w:color="auto" w:fill="auto"/>
            <w:vAlign w:val="center"/>
            <w:hideMark/>
          </w:tcPr>
          <w:p w14:paraId="4D00BFF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F.807</w:t>
            </w:r>
          </w:p>
        </w:tc>
        <w:tc>
          <w:tcPr>
            <w:tcW w:w="5817" w:type="dxa"/>
            <w:shd w:val="clear" w:color="auto" w:fill="auto"/>
            <w:vAlign w:val="center"/>
            <w:hideMark/>
          </w:tcPr>
          <w:p w14:paraId="30D237C2"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Fourniture et Pose de carreaux de faïence (20x40) sur toute la hauteur du muret de l’aire de puisage (02 faces) y/c toutes sujétions de pose</w:t>
            </w:r>
          </w:p>
        </w:tc>
        <w:tc>
          <w:tcPr>
            <w:tcW w:w="632" w:type="dxa"/>
            <w:shd w:val="clear" w:color="auto" w:fill="auto"/>
            <w:vAlign w:val="center"/>
            <w:hideMark/>
          </w:tcPr>
          <w:p w14:paraId="0BB1E81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m2</w:t>
            </w:r>
          </w:p>
        </w:tc>
        <w:tc>
          <w:tcPr>
            <w:tcW w:w="1122" w:type="dxa"/>
            <w:shd w:val="clear" w:color="auto" w:fill="auto"/>
            <w:vAlign w:val="center"/>
            <w:hideMark/>
          </w:tcPr>
          <w:p w14:paraId="43209ECE"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24,53</w:t>
            </w:r>
          </w:p>
        </w:tc>
        <w:tc>
          <w:tcPr>
            <w:tcW w:w="620" w:type="dxa"/>
            <w:shd w:val="clear" w:color="auto" w:fill="auto"/>
            <w:vAlign w:val="center"/>
            <w:hideMark/>
          </w:tcPr>
          <w:p w14:paraId="55791B61"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21C2A36"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0981B99A" w14:textId="77777777" w:rsidTr="00C253CC">
        <w:trPr>
          <w:trHeight w:val="940"/>
        </w:trPr>
        <w:tc>
          <w:tcPr>
            <w:tcW w:w="931" w:type="dxa"/>
            <w:shd w:val="clear" w:color="auto" w:fill="auto"/>
            <w:vAlign w:val="center"/>
            <w:hideMark/>
          </w:tcPr>
          <w:p w14:paraId="74FB340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F.808</w:t>
            </w:r>
          </w:p>
        </w:tc>
        <w:tc>
          <w:tcPr>
            <w:tcW w:w="5817" w:type="dxa"/>
            <w:shd w:val="clear" w:color="auto" w:fill="auto"/>
            <w:noWrap/>
            <w:vAlign w:val="center"/>
            <w:hideMark/>
          </w:tcPr>
          <w:p w14:paraId="6408F0B3"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Béton armé en béton armé dosé à 350 kg /m3 pour canal de dimensions 20cm x 20cm x 500cm au droit de l’aire de puisage pour l'évacuation des eaux perdues vers le puits d’infiltration</w:t>
            </w:r>
          </w:p>
        </w:tc>
        <w:tc>
          <w:tcPr>
            <w:tcW w:w="632" w:type="dxa"/>
            <w:shd w:val="clear" w:color="auto" w:fill="auto"/>
            <w:vAlign w:val="center"/>
            <w:hideMark/>
          </w:tcPr>
          <w:p w14:paraId="4606E75B"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m3</w:t>
            </w:r>
          </w:p>
        </w:tc>
        <w:tc>
          <w:tcPr>
            <w:tcW w:w="1122" w:type="dxa"/>
            <w:shd w:val="clear" w:color="auto" w:fill="auto"/>
            <w:vAlign w:val="center"/>
            <w:hideMark/>
          </w:tcPr>
          <w:p w14:paraId="11E67038"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2,56</w:t>
            </w:r>
          </w:p>
        </w:tc>
        <w:tc>
          <w:tcPr>
            <w:tcW w:w="620" w:type="dxa"/>
            <w:shd w:val="clear" w:color="auto" w:fill="auto"/>
            <w:vAlign w:val="center"/>
            <w:hideMark/>
          </w:tcPr>
          <w:p w14:paraId="506BC5DF"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192D853"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0296D1DC" w14:textId="77777777" w:rsidTr="00C253CC">
        <w:trPr>
          <w:trHeight w:val="630"/>
        </w:trPr>
        <w:tc>
          <w:tcPr>
            <w:tcW w:w="931" w:type="dxa"/>
            <w:shd w:val="clear" w:color="auto" w:fill="auto"/>
            <w:vAlign w:val="center"/>
            <w:hideMark/>
          </w:tcPr>
          <w:p w14:paraId="50BA0D6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F.809</w:t>
            </w:r>
          </w:p>
        </w:tc>
        <w:tc>
          <w:tcPr>
            <w:tcW w:w="5817" w:type="dxa"/>
            <w:shd w:val="clear" w:color="auto" w:fill="auto"/>
            <w:vAlign w:val="center"/>
            <w:hideMark/>
          </w:tcPr>
          <w:p w14:paraId="0CA20F8D"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 xml:space="preserve">Béton armé dosé à 350kg/m3 pour construction d'un puits d’infiltration (puits perdu) en buses perforées et couverture en 2 éléments symétriques y/c toutes sujétions </w:t>
            </w:r>
          </w:p>
        </w:tc>
        <w:tc>
          <w:tcPr>
            <w:tcW w:w="632" w:type="dxa"/>
            <w:shd w:val="clear" w:color="auto" w:fill="auto"/>
            <w:vAlign w:val="center"/>
            <w:hideMark/>
          </w:tcPr>
          <w:p w14:paraId="403B5EDA"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40B2A7BD"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3,472</w:t>
            </w:r>
          </w:p>
        </w:tc>
        <w:tc>
          <w:tcPr>
            <w:tcW w:w="620" w:type="dxa"/>
            <w:shd w:val="clear" w:color="auto" w:fill="auto"/>
            <w:vAlign w:val="center"/>
            <w:hideMark/>
          </w:tcPr>
          <w:p w14:paraId="20D9CFA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EFF48C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374CCDE9" w14:textId="77777777" w:rsidTr="00C253CC">
        <w:trPr>
          <w:trHeight w:val="630"/>
        </w:trPr>
        <w:tc>
          <w:tcPr>
            <w:tcW w:w="931" w:type="dxa"/>
            <w:shd w:val="clear" w:color="auto" w:fill="auto"/>
            <w:vAlign w:val="center"/>
            <w:hideMark/>
          </w:tcPr>
          <w:p w14:paraId="6EFD8BCF"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F.810</w:t>
            </w:r>
          </w:p>
        </w:tc>
        <w:tc>
          <w:tcPr>
            <w:tcW w:w="5817" w:type="dxa"/>
            <w:shd w:val="clear" w:color="auto" w:fill="auto"/>
            <w:vAlign w:val="center"/>
            <w:hideMark/>
          </w:tcPr>
          <w:p w14:paraId="0FE96875"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Réalisation de regard en Béton armé de 100x100 pour compteur volumétrique y/c couvercles grillagé et toutes autres sujétions</w:t>
            </w:r>
          </w:p>
        </w:tc>
        <w:tc>
          <w:tcPr>
            <w:tcW w:w="632" w:type="dxa"/>
            <w:shd w:val="clear" w:color="auto" w:fill="auto"/>
            <w:vAlign w:val="center"/>
            <w:hideMark/>
          </w:tcPr>
          <w:p w14:paraId="08591C6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5DA39BB2"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4,00</w:t>
            </w:r>
          </w:p>
        </w:tc>
        <w:tc>
          <w:tcPr>
            <w:tcW w:w="620" w:type="dxa"/>
            <w:shd w:val="clear" w:color="auto" w:fill="auto"/>
            <w:vAlign w:val="center"/>
            <w:hideMark/>
          </w:tcPr>
          <w:p w14:paraId="6898D44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A15899B"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4811650F" w14:textId="77777777" w:rsidTr="00C253CC">
        <w:trPr>
          <w:trHeight w:val="445"/>
        </w:trPr>
        <w:tc>
          <w:tcPr>
            <w:tcW w:w="931" w:type="dxa"/>
            <w:shd w:val="clear" w:color="auto" w:fill="auto"/>
            <w:vAlign w:val="center"/>
            <w:hideMark/>
          </w:tcPr>
          <w:p w14:paraId="18842BE1"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21940E1D"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800</w:t>
            </w:r>
          </w:p>
        </w:tc>
        <w:tc>
          <w:tcPr>
            <w:tcW w:w="632" w:type="dxa"/>
            <w:shd w:val="clear" w:color="auto" w:fill="auto"/>
            <w:vAlign w:val="center"/>
            <w:hideMark/>
          </w:tcPr>
          <w:p w14:paraId="47EE2AE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16F1AF60"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50E1B138"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D5885C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1A1C8DF2" w14:textId="77777777" w:rsidTr="00C253CC">
        <w:trPr>
          <w:trHeight w:val="320"/>
        </w:trPr>
        <w:tc>
          <w:tcPr>
            <w:tcW w:w="931" w:type="dxa"/>
            <w:shd w:val="clear" w:color="000000" w:fill="D9D9D9"/>
            <w:vAlign w:val="center"/>
            <w:hideMark/>
          </w:tcPr>
          <w:p w14:paraId="5E5EBFCC"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F.900</w:t>
            </w:r>
          </w:p>
        </w:tc>
        <w:tc>
          <w:tcPr>
            <w:tcW w:w="5817" w:type="dxa"/>
            <w:shd w:val="clear" w:color="000000" w:fill="D9D9D9"/>
            <w:vAlign w:val="center"/>
            <w:hideMark/>
          </w:tcPr>
          <w:p w14:paraId="73F0DCA8" w14:textId="77777777" w:rsidR="00AB249D" w:rsidRPr="00C16289" w:rsidRDefault="00AB249D" w:rsidP="00C253CC">
            <w:pPr>
              <w:rPr>
                <w:rFonts w:ascii="Trebuchet MS" w:hAnsi="Trebuchet MS" w:cs="Calibri"/>
                <w:b/>
                <w:bCs/>
                <w:color w:val="000000"/>
                <w:szCs w:val="24"/>
              </w:rPr>
            </w:pPr>
            <w:r w:rsidRPr="00C16289">
              <w:rPr>
                <w:rFonts w:ascii="Trebuchet MS" w:hAnsi="Trebuchet MS" w:cs="Calibri"/>
                <w:b/>
                <w:bCs/>
                <w:szCs w:val="24"/>
              </w:rPr>
              <w:t xml:space="preserve">CONDUITES </w:t>
            </w:r>
          </w:p>
        </w:tc>
        <w:tc>
          <w:tcPr>
            <w:tcW w:w="632" w:type="dxa"/>
            <w:shd w:val="clear" w:color="000000" w:fill="D9D9D9"/>
            <w:vAlign w:val="center"/>
            <w:hideMark/>
          </w:tcPr>
          <w:p w14:paraId="7A4E1A48"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215322BC"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0D685367"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7654465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687C7D65" w14:textId="77777777" w:rsidTr="00C253CC">
        <w:trPr>
          <w:trHeight w:val="630"/>
        </w:trPr>
        <w:tc>
          <w:tcPr>
            <w:tcW w:w="931" w:type="dxa"/>
            <w:shd w:val="clear" w:color="auto" w:fill="auto"/>
            <w:vAlign w:val="center"/>
            <w:hideMark/>
          </w:tcPr>
          <w:p w14:paraId="547E31E3"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F.901</w:t>
            </w:r>
          </w:p>
        </w:tc>
        <w:tc>
          <w:tcPr>
            <w:tcW w:w="5817" w:type="dxa"/>
            <w:shd w:val="clear" w:color="auto" w:fill="auto"/>
            <w:vAlign w:val="center"/>
            <w:hideMark/>
          </w:tcPr>
          <w:p w14:paraId="084CBB6B"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 xml:space="preserve">Fouilles pour tuyauterie de refoulement PEHD Ø 40 mm et de distribution PEHD Ø 32 mm y/c toutes sujétions </w:t>
            </w:r>
          </w:p>
        </w:tc>
        <w:tc>
          <w:tcPr>
            <w:tcW w:w="632" w:type="dxa"/>
            <w:shd w:val="clear" w:color="auto" w:fill="auto"/>
            <w:vAlign w:val="center"/>
            <w:hideMark/>
          </w:tcPr>
          <w:p w14:paraId="02BEA535"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ml</w:t>
            </w:r>
          </w:p>
        </w:tc>
        <w:tc>
          <w:tcPr>
            <w:tcW w:w="1122" w:type="dxa"/>
            <w:shd w:val="clear" w:color="auto" w:fill="auto"/>
            <w:vAlign w:val="center"/>
            <w:hideMark/>
          </w:tcPr>
          <w:p w14:paraId="66D4919B"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1220,00</w:t>
            </w:r>
          </w:p>
        </w:tc>
        <w:tc>
          <w:tcPr>
            <w:tcW w:w="620" w:type="dxa"/>
            <w:shd w:val="clear" w:color="auto" w:fill="auto"/>
            <w:vAlign w:val="center"/>
            <w:hideMark/>
          </w:tcPr>
          <w:p w14:paraId="03E2DFBA"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1AD82B7"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335CAA22" w14:textId="77777777" w:rsidTr="00C253CC">
        <w:trPr>
          <w:trHeight w:val="320"/>
        </w:trPr>
        <w:tc>
          <w:tcPr>
            <w:tcW w:w="931" w:type="dxa"/>
            <w:shd w:val="clear" w:color="auto" w:fill="auto"/>
            <w:vAlign w:val="center"/>
            <w:hideMark/>
          </w:tcPr>
          <w:p w14:paraId="0AE3808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F.902</w:t>
            </w:r>
          </w:p>
        </w:tc>
        <w:tc>
          <w:tcPr>
            <w:tcW w:w="5817" w:type="dxa"/>
            <w:shd w:val="clear" w:color="auto" w:fill="auto"/>
            <w:vAlign w:val="center"/>
            <w:hideMark/>
          </w:tcPr>
          <w:p w14:paraId="54C5B585"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 xml:space="preserve">Couche de sable de 10Cm d’épaisseur y/c toutes sujétions </w:t>
            </w:r>
          </w:p>
        </w:tc>
        <w:tc>
          <w:tcPr>
            <w:tcW w:w="632" w:type="dxa"/>
            <w:shd w:val="clear" w:color="auto" w:fill="auto"/>
            <w:vAlign w:val="center"/>
            <w:hideMark/>
          </w:tcPr>
          <w:p w14:paraId="3FD1954B"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66594040"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12,400</w:t>
            </w:r>
          </w:p>
        </w:tc>
        <w:tc>
          <w:tcPr>
            <w:tcW w:w="620" w:type="dxa"/>
            <w:shd w:val="clear" w:color="auto" w:fill="auto"/>
            <w:vAlign w:val="center"/>
            <w:hideMark/>
          </w:tcPr>
          <w:p w14:paraId="0902C79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AAEEA3B"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3F651388" w14:textId="77777777" w:rsidTr="00C253CC">
        <w:trPr>
          <w:trHeight w:val="630"/>
        </w:trPr>
        <w:tc>
          <w:tcPr>
            <w:tcW w:w="931" w:type="dxa"/>
            <w:shd w:val="clear" w:color="auto" w:fill="auto"/>
            <w:vAlign w:val="center"/>
            <w:hideMark/>
          </w:tcPr>
          <w:p w14:paraId="04F7A5E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F.903</w:t>
            </w:r>
          </w:p>
        </w:tc>
        <w:tc>
          <w:tcPr>
            <w:tcW w:w="5817" w:type="dxa"/>
            <w:shd w:val="clear" w:color="auto" w:fill="auto"/>
            <w:noWrap/>
            <w:vAlign w:val="center"/>
            <w:hideMark/>
          </w:tcPr>
          <w:p w14:paraId="2BA3862D"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F et P grillage avertisseur (couleur bleue) sur la canalisation avant le remblayage des fouilles y/c toutes sujétions de pose</w:t>
            </w:r>
          </w:p>
        </w:tc>
        <w:tc>
          <w:tcPr>
            <w:tcW w:w="632" w:type="dxa"/>
            <w:shd w:val="clear" w:color="auto" w:fill="auto"/>
            <w:vAlign w:val="center"/>
            <w:hideMark/>
          </w:tcPr>
          <w:p w14:paraId="3B5F333B"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ml</w:t>
            </w:r>
          </w:p>
        </w:tc>
        <w:tc>
          <w:tcPr>
            <w:tcW w:w="1122" w:type="dxa"/>
            <w:shd w:val="clear" w:color="auto" w:fill="auto"/>
            <w:vAlign w:val="center"/>
            <w:hideMark/>
          </w:tcPr>
          <w:p w14:paraId="4E3D31D4"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1220,00</w:t>
            </w:r>
          </w:p>
        </w:tc>
        <w:tc>
          <w:tcPr>
            <w:tcW w:w="620" w:type="dxa"/>
            <w:shd w:val="clear" w:color="auto" w:fill="auto"/>
            <w:vAlign w:val="center"/>
            <w:hideMark/>
          </w:tcPr>
          <w:p w14:paraId="1CAD723A"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503D73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5BC63B38" w14:textId="77777777" w:rsidTr="00C253CC">
        <w:trPr>
          <w:trHeight w:val="940"/>
        </w:trPr>
        <w:tc>
          <w:tcPr>
            <w:tcW w:w="931" w:type="dxa"/>
            <w:shd w:val="clear" w:color="auto" w:fill="auto"/>
            <w:vAlign w:val="center"/>
            <w:hideMark/>
          </w:tcPr>
          <w:p w14:paraId="23AB101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F.904</w:t>
            </w:r>
          </w:p>
        </w:tc>
        <w:tc>
          <w:tcPr>
            <w:tcW w:w="5817" w:type="dxa"/>
            <w:shd w:val="clear" w:color="auto" w:fill="auto"/>
            <w:vAlign w:val="center"/>
            <w:hideMark/>
          </w:tcPr>
          <w:p w14:paraId="7495FBDA"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Fet P de la conduite de refoulement (pana Flex à pression) de diamètre 40 mm partant de la tête du forage jusqu’à la cuve y/c accessoires et toutes sujétions de pose</w:t>
            </w:r>
          </w:p>
        </w:tc>
        <w:tc>
          <w:tcPr>
            <w:tcW w:w="632" w:type="dxa"/>
            <w:shd w:val="clear" w:color="auto" w:fill="auto"/>
            <w:vAlign w:val="center"/>
            <w:hideMark/>
          </w:tcPr>
          <w:p w14:paraId="38EBD9C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ml</w:t>
            </w:r>
          </w:p>
        </w:tc>
        <w:tc>
          <w:tcPr>
            <w:tcW w:w="1122" w:type="dxa"/>
            <w:shd w:val="clear" w:color="auto" w:fill="auto"/>
            <w:vAlign w:val="center"/>
            <w:hideMark/>
          </w:tcPr>
          <w:p w14:paraId="4B0F4DD6" w14:textId="77777777" w:rsidR="00AB249D" w:rsidRPr="006F5E63" w:rsidRDefault="00AB249D" w:rsidP="00C253CC">
            <w:pPr>
              <w:jc w:val="center"/>
              <w:rPr>
                <w:rFonts w:ascii="Trebuchet MS" w:hAnsi="Trebuchet MS" w:cs="Calibri"/>
                <w:b/>
                <w:bCs/>
                <w:color w:val="000000"/>
                <w:szCs w:val="24"/>
                <w:highlight w:val="red"/>
              </w:rPr>
            </w:pPr>
            <w:r w:rsidRPr="006F5E63">
              <w:rPr>
                <w:rFonts w:ascii="Trebuchet MS" w:hAnsi="Trebuchet MS" w:cs="Calibri"/>
                <w:b/>
                <w:bCs/>
                <w:color w:val="000000"/>
                <w:szCs w:val="24"/>
                <w:highlight w:val="red"/>
              </w:rPr>
              <w:t>35</w:t>
            </w:r>
          </w:p>
        </w:tc>
        <w:tc>
          <w:tcPr>
            <w:tcW w:w="620" w:type="dxa"/>
            <w:shd w:val="clear" w:color="auto" w:fill="auto"/>
            <w:vAlign w:val="center"/>
            <w:hideMark/>
          </w:tcPr>
          <w:p w14:paraId="2529E5B5"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35E17DC"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3C536490" w14:textId="77777777" w:rsidTr="00C253CC">
        <w:trPr>
          <w:trHeight w:val="320"/>
        </w:trPr>
        <w:tc>
          <w:tcPr>
            <w:tcW w:w="931" w:type="dxa"/>
            <w:shd w:val="clear" w:color="auto" w:fill="auto"/>
            <w:vAlign w:val="center"/>
            <w:hideMark/>
          </w:tcPr>
          <w:p w14:paraId="5EDACD8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F.905</w:t>
            </w:r>
          </w:p>
        </w:tc>
        <w:tc>
          <w:tcPr>
            <w:tcW w:w="5817" w:type="dxa"/>
            <w:shd w:val="clear" w:color="auto" w:fill="auto"/>
            <w:vAlign w:val="center"/>
            <w:hideMark/>
          </w:tcPr>
          <w:p w14:paraId="0B0C7DE1"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F et P d'un clapet anti retour  y/c toutes sujétions de pose</w:t>
            </w:r>
          </w:p>
        </w:tc>
        <w:tc>
          <w:tcPr>
            <w:tcW w:w="632" w:type="dxa"/>
            <w:shd w:val="clear" w:color="auto" w:fill="auto"/>
            <w:vAlign w:val="center"/>
            <w:hideMark/>
          </w:tcPr>
          <w:p w14:paraId="7945EA8A"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0A43AD1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3,00</w:t>
            </w:r>
          </w:p>
        </w:tc>
        <w:tc>
          <w:tcPr>
            <w:tcW w:w="620" w:type="dxa"/>
            <w:shd w:val="clear" w:color="auto" w:fill="auto"/>
            <w:vAlign w:val="center"/>
            <w:hideMark/>
          </w:tcPr>
          <w:p w14:paraId="61550A7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67FB51A"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6A384CD8" w14:textId="77777777" w:rsidTr="00C253CC">
        <w:trPr>
          <w:trHeight w:val="630"/>
        </w:trPr>
        <w:tc>
          <w:tcPr>
            <w:tcW w:w="931" w:type="dxa"/>
            <w:shd w:val="clear" w:color="auto" w:fill="auto"/>
            <w:vAlign w:val="center"/>
            <w:hideMark/>
          </w:tcPr>
          <w:p w14:paraId="6645B20A"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F.906</w:t>
            </w:r>
          </w:p>
        </w:tc>
        <w:tc>
          <w:tcPr>
            <w:tcW w:w="5817" w:type="dxa"/>
            <w:shd w:val="clear" w:color="auto" w:fill="auto"/>
            <w:noWrap/>
            <w:vAlign w:val="center"/>
            <w:hideMark/>
          </w:tcPr>
          <w:p w14:paraId="1ACC1FA6"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Fet P de la conduite de distribution PEHD Ø 32 mm de la borne fontaine y/c accessoires et toutes sujétions de pose</w:t>
            </w:r>
          </w:p>
        </w:tc>
        <w:tc>
          <w:tcPr>
            <w:tcW w:w="632" w:type="dxa"/>
            <w:shd w:val="clear" w:color="auto" w:fill="auto"/>
            <w:vAlign w:val="center"/>
            <w:hideMark/>
          </w:tcPr>
          <w:p w14:paraId="23E6DA01"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ml</w:t>
            </w:r>
          </w:p>
        </w:tc>
        <w:tc>
          <w:tcPr>
            <w:tcW w:w="1122" w:type="dxa"/>
            <w:shd w:val="clear" w:color="auto" w:fill="auto"/>
            <w:vAlign w:val="center"/>
            <w:hideMark/>
          </w:tcPr>
          <w:p w14:paraId="6A4622C4" w14:textId="77777777" w:rsidR="00AB249D" w:rsidRPr="00C16289" w:rsidRDefault="00AB249D" w:rsidP="00C253CC">
            <w:pPr>
              <w:jc w:val="center"/>
              <w:rPr>
                <w:rFonts w:ascii="Trebuchet MS" w:hAnsi="Trebuchet MS" w:cs="Calibri"/>
                <w:b/>
                <w:bCs/>
                <w:color w:val="000000"/>
                <w:szCs w:val="24"/>
              </w:rPr>
            </w:pPr>
            <w:r w:rsidRPr="00D616F0">
              <w:rPr>
                <w:rFonts w:ascii="Trebuchet MS" w:hAnsi="Trebuchet MS" w:cs="Calibri"/>
                <w:b/>
                <w:bCs/>
                <w:color w:val="000000"/>
                <w:szCs w:val="24"/>
                <w:highlight w:val="red"/>
              </w:rPr>
              <w:t>300</w:t>
            </w:r>
          </w:p>
        </w:tc>
        <w:tc>
          <w:tcPr>
            <w:tcW w:w="620" w:type="dxa"/>
            <w:shd w:val="clear" w:color="auto" w:fill="auto"/>
            <w:vAlign w:val="center"/>
            <w:hideMark/>
          </w:tcPr>
          <w:p w14:paraId="1FB0A135"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625263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04A39EE7" w14:textId="77777777" w:rsidTr="00C253CC">
        <w:trPr>
          <w:trHeight w:val="630"/>
        </w:trPr>
        <w:tc>
          <w:tcPr>
            <w:tcW w:w="931" w:type="dxa"/>
            <w:shd w:val="clear" w:color="auto" w:fill="auto"/>
            <w:vAlign w:val="center"/>
            <w:hideMark/>
          </w:tcPr>
          <w:p w14:paraId="0CE8E92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F.907</w:t>
            </w:r>
          </w:p>
        </w:tc>
        <w:tc>
          <w:tcPr>
            <w:tcW w:w="5817" w:type="dxa"/>
            <w:shd w:val="clear" w:color="auto" w:fill="auto"/>
            <w:noWrap/>
            <w:vAlign w:val="center"/>
            <w:hideMark/>
          </w:tcPr>
          <w:p w14:paraId="5E44C86B"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Fourniture et pose du tuyau galva Ø 32 mm muni d’un T pour les robinets (hauteur BF) y/c accessoires et toutes sujétions de pose</w:t>
            </w:r>
          </w:p>
        </w:tc>
        <w:tc>
          <w:tcPr>
            <w:tcW w:w="632" w:type="dxa"/>
            <w:shd w:val="clear" w:color="auto" w:fill="auto"/>
            <w:vAlign w:val="center"/>
            <w:hideMark/>
          </w:tcPr>
          <w:p w14:paraId="0FC98F8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ml</w:t>
            </w:r>
          </w:p>
        </w:tc>
        <w:tc>
          <w:tcPr>
            <w:tcW w:w="1122" w:type="dxa"/>
            <w:shd w:val="clear" w:color="auto" w:fill="auto"/>
            <w:vAlign w:val="center"/>
            <w:hideMark/>
          </w:tcPr>
          <w:p w14:paraId="42933183"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8,00</w:t>
            </w:r>
          </w:p>
        </w:tc>
        <w:tc>
          <w:tcPr>
            <w:tcW w:w="620" w:type="dxa"/>
            <w:shd w:val="clear" w:color="auto" w:fill="auto"/>
            <w:vAlign w:val="center"/>
            <w:hideMark/>
          </w:tcPr>
          <w:p w14:paraId="23DF4CC7"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8912E2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522C55F6" w14:textId="77777777" w:rsidTr="00C253CC">
        <w:trPr>
          <w:trHeight w:val="630"/>
        </w:trPr>
        <w:tc>
          <w:tcPr>
            <w:tcW w:w="931" w:type="dxa"/>
            <w:shd w:val="clear" w:color="auto" w:fill="auto"/>
            <w:vAlign w:val="center"/>
            <w:hideMark/>
          </w:tcPr>
          <w:p w14:paraId="1413C183"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F.908</w:t>
            </w:r>
          </w:p>
        </w:tc>
        <w:tc>
          <w:tcPr>
            <w:tcW w:w="5817" w:type="dxa"/>
            <w:shd w:val="clear" w:color="auto" w:fill="auto"/>
            <w:vAlign w:val="center"/>
            <w:hideMark/>
          </w:tcPr>
          <w:p w14:paraId="54F37DE7"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 xml:space="preserve">Fourniture et installation de robinets 20/27 y/c accessoires et toutes sujétions d’installation </w:t>
            </w:r>
          </w:p>
        </w:tc>
        <w:tc>
          <w:tcPr>
            <w:tcW w:w="632" w:type="dxa"/>
            <w:shd w:val="clear" w:color="auto" w:fill="auto"/>
            <w:vAlign w:val="center"/>
            <w:hideMark/>
          </w:tcPr>
          <w:p w14:paraId="1C31F36B"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435403F2"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12,00</w:t>
            </w:r>
          </w:p>
        </w:tc>
        <w:tc>
          <w:tcPr>
            <w:tcW w:w="620" w:type="dxa"/>
            <w:shd w:val="clear" w:color="auto" w:fill="auto"/>
            <w:vAlign w:val="center"/>
            <w:hideMark/>
          </w:tcPr>
          <w:p w14:paraId="09283DF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7DE31E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0EB8ED65" w14:textId="77777777" w:rsidTr="00C253CC">
        <w:trPr>
          <w:trHeight w:val="630"/>
        </w:trPr>
        <w:tc>
          <w:tcPr>
            <w:tcW w:w="931" w:type="dxa"/>
            <w:shd w:val="clear" w:color="auto" w:fill="auto"/>
            <w:vAlign w:val="center"/>
            <w:hideMark/>
          </w:tcPr>
          <w:p w14:paraId="09EA945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F.909</w:t>
            </w:r>
          </w:p>
        </w:tc>
        <w:tc>
          <w:tcPr>
            <w:tcW w:w="5817" w:type="dxa"/>
            <w:shd w:val="clear" w:color="auto" w:fill="auto"/>
            <w:vAlign w:val="center"/>
            <w:hideMark/>
          </w:tcPr>
          <w:p w14:paraId="074881A8"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F et P de tuyau PEHD Ø 60 mm pour vidange château, trop plein, vanne d'arrêt y/c accessoires et toutes sujétions de pose</w:t>
            </w:r>
          </w:p>
        </w:tc>
        <w:tc>
          <w:tcPr>
            <w:tcW w:w="632" w:type="dxa"/>
            <w:shd w:val="clear" w:color="auto" w:fill="auto"/>
            <w:vAlign w:val="center"/>
            <w:hideMark/>
          </w:tcPr>
          <w:p w14:paraId="03A2AD2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ml</w:t>
            </w:r>
          </w:p>
        </w:tc>
        <w:tc>
          <w:tcPr>
            <w:tcW w:w="1122" w:type="dxa"/>
            <w:shd w:val="clear" w:color="auto" w:fill="auto"/>
            <w:vAlign w:val="center"/>
            <w:hideMark/>
          </w:tcPr>
          <w:p w14:paraId="12DA5218"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7,20</w:t>
            </w:r>
          </w:p>
        </w:tc>
        <w:tc>
          <w:tcPr>
            <w:tcW w:w="620" w:type="dxa"/>
            <w:shd w:val="clear" w:color="auto" w:fill="auto"/>
            <w:vAlign w:val="center"/>
            <w:hideMark/>
          </w:tcPr>
          <w:p w14:paraId="5C8C25C7"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79232F1"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70879E61" w14:textId="77777777" w:rsidTr="00C253CC">
        <w:trPr>
          <w:trHeight w:val="320"/>
        </w:trPr>
        <w:tc>
          <w:tcPr>
            <w:tcW w:w="931" w:type="dxa"/>
            <w:shd w:val="clear" w:color="auto" w:fill="auto"/>
            <w:vAlign w:val="center"/>
            <w:hideMark/>
          </w:tcPr>
          <w:p w14:paraId="6777E4C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F.910</w:t>
            </w:r>
          </w:p>
        </w:tc>
        <w:tc>
          <w:tcPr>
            <w:tcW w:w="5817" w:type="dxa"/>
            <w:shd w:val="clear" w:color="auto" w:fill="auto"/>
            <w:vAlign w:val="center"/>
            <w:hideMark/>
          </w:tcPr>
          <w:p w14:paraId="7D8F8844"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F et P vanne d'arrêt de 32mm y/c accessoires et toutes sujétions de pose</w:t>
            </w:r>
          </w:p>
        </w:tc>
        <w:tc>
          <w:tcPr>
            <w:tcW w:w="632" w:type="dxa"/>
            <w:shd w:val="clear" w:color="auto" w:fill="auto"/>
            <w:vAlign w:val="center"/>
            <w:hideMark/>
          </w:tcPr>
          <w:p w14:paraId="066B95D6"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685FF367"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6,00</w:t>
            </w:r>
          </w:p>
        </w:tc>
        <w:tc>
          <w:tcPr>
            <w:tcW w:w="620" w:type="dxa"/>
            <w:shd w:val="clear" w:color="auto" w:fill="auto"/>
            <w:vAlign w:val="center"/>
            <w:hideMark/>
          </w:tcPr>
          <w:p w14:paraId="4409AD41"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248739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287353CB" w14:textId="77777777" w:rsidTr="00C253CC">
        <w:trPr>
          <w:trHeight w:val="630"/>
        </w:trPr>
        <w:tc>
          <w:tcPr>
            <w:tcW w:w="931" w:type="dxa"/>
            <w:shd w:val="clear" w:color="auto" w:fill="auto"/>
            <w:vAlign w:val="center"/>
            <w:hideMark/>
          </w:tcPr>
          <w:p w14:paraId="1DD3DB5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F.911</w:t>
            </w:r>
          </w:p>
        </w:tc>
        <w:tc>
          <w:tcPr>
            <w:tcW w:w="5817" w:type="dxa"/>
            <w:shd w:val="clear" w:color="auto" w:fill="auto"/>
            <w:vAlign w:val="center"/>
            <w:hideMark/>
          </w:tcPr>
          <w:p w14:paraId="63933674"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F et P de compteur volumétrique de 65 (BF et tête du forage) y/c accessoires et toutes sujétions de pose</w:t>
            </w:r>
          </w:p>
        </w:tc>
        <w:tc>
          <w:tcPr>
            <w:tcW w:w="632" w:type="dxa"/>
            <w:shd w:val="clear" w:color="auto" w:fill="auto"/>
            <w:vAlign w:val="center"/>
            <w:hideMark/>
          </w:tcPr>
          <w:p w14:paraId="219CFEC6"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1EE6A45C"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3,00</w:t>
            </w:r>
          </w:p>
        </w:tc>
        <w:tc>
          <w:tcPr>
            <w:tcW w:w="620" w:type="dxa"/>
            <w:shd w:val="clear" w:color="auto" w:fill="auto"/>
            <w:vAlign w:val="center"/>
            <w:hideMark/>
          </w:tcPr>
          <w:p w14:paraId="113C1A4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9C8690F"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612FFC68" w14:textId="77777777" w:rsidTr="00C253CC">
        <w:trPr>
          <w:trHeight w:val="320"/>
        </w:trPr>
        <w:tc>
          <w:tcPr>
            <w:tcW w:w="931" w:type="dxa"/>
            <w:shd w:val="clear" w:color="auto" w:fill="auto"/>
            <w:vAlign w:val="center"/>
            <w:hideMark/>
          </w:tcPr>
          <w:p w14:paraId="6B62697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3973CD99"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900</w:t>
            </w:r>
          </w:p>
        </w:tc>
        <w:tc>
          <w:tcPr>
            <w:tcW w:w="632" w:type="dxa"/>
            <w:shd w:val="clear" w:color="auto" w:fill="auto"/>
            <w:vAlign w:val="center"/>
            <w:hideMark/>
          </w:tcPr>
          <w:p w14:paraId="2AA32D3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510B6203"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3CBBF9A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265A9C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085B15BE" w14:textId="77777777" w:rsidTr="00C253CC">
        <w:trPr>
          <w:trHeight w:val="320"/>
        </w:trPr>
        <w:tc>
          <w:tcPr>
            <w:tcW w:w="931" w:type="dxa"/>
            <w:shd w:val="clear" w:color="000000" w:fill="D9D9D9"/>
            <w:vAlign w:val="center"/>
            <w:hideMark/>
          </w:tcPr>
          <w:p w14:paraId="08F300F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F.1000</w:t>
            </w:r>
          </w:p>
        </w:tc>
        <w:tc>
          <w:tcPr>
            <w:tcW w:w="5817" w:type="dxa"/>
            <w:shd w:val="clear" w:color="000000" w:fill="D9D9D9"/>
            <w:vAlign w:val="center"/>
            <w:hideMark/>
          </w:tcPr>
          <w:p w14:paraId="6D77EB40" w14:textId="77777777" w:rsidR="00AB249D" w:rsidRPr="00C16289" w:rsidRDefault="00AB249D" w:rsidP="00C253CC">
            <w:pPr>
              <w:rPr>
                <w:rFonts w:ascii="Trebuchet MS" w:hAnsi="Trebuchet MS" w:cs="Calibri"/>
                <w:b/>
                <w:bCs/>
                <w:color w:val="000000"/>
                <w:szCs w:val="24"/>
              </w:rPr>
            </w:pPr>
            <w:r w:rsidRPr="00C16289">
              <w:rPr>
                <w:rFonts w:ascii="Trebuchet MS" w:hAnsi="Trebuchet MS" w:cs="Calibri"/>
                <w:b/>
                <w:bCs/>
                <w:szCs w:val="24"/>
              </w:rPr>
              <w:t xml:space="preserve">ASPETS SOCIO ENVIRONMENTAUX </w:t>
            </w:r>
          </w:p>
        </w:tc>
        <w:tc>
          <w:tcPr>
            <w:tcW w:w="632" w:type="dxa"/>
            <w:shd w:val="clear" w:color="000000" w:fill="D9D9D9"/>
            <w:vAlign w:val="center"/>
            <w:hideMark/>
          </w:tcPr>
          <w:p w14:paraId="2C88DDF4"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19B79C1B"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33EC6FB5"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1086399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7FCD2F5E" w14:textId="77777777" w:rsidTr="00C253CC">
        <w:trPr>
          <w:trHeight w:val="320"/>
        </w:trPr>
        <w:tc>
          <w:tcPr>
            <w:tcW w:w="931" w:type="dxa"/>
            <w:shd w:val="clear" w:color="auto" w:fill="auto"/>
            <w:vAlign w:val="center"/>
            <w:hideMark/>
          </w:tcPr>
          <w:p w14:paraId="295DD7F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F.1001</w:t>
            </w:r>
          </w:p>
        </w:tc>
        <w:tc>
          <w:tcPr>
            <w:tcW w:w="5817" w:type="dxa"/>
            <w:shd w:val="clear" w:color="auto" w:fill="auto"/>
            <w:vAlign w:val="center"/>
            <w:hideMark/>
          </w:tcPr>
          <w:p w14:paraId="1033E712"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Bacs à ordures en demi-fut pour la collecte d’ordures</w:t>
            </w:r>
          </w:p>
        </w:tc>
        <w:tc>
          <w:tcPr>
            <w:tcW w:w="632" w:type="dxa"/>
            <w:shd w:val="clear" w:color="auto" w:fill="auto"/>
            <w:vAlign w:val="center"/>
            <w:hideMark/>
          </w:tcPr>
          <w:p w14:paraId="32344F11"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1BCA1B7D"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4,00</w:t>
            </w:r>
          </w:p>
        </w:tc>
        <w:tc>
          <w:tcPr>
            <w:tcW w:w="620" w:type="dxa"/>
            <w:shd w:val="clear" w:color="auto" w:fill="auto"/>
            <w:vAlign w:val="center"/>
            <w:hideMark/>
          </w:tcPr>
          <w:p w14:paraId="338D5BDC"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109CB68"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62E5AA0C" w14:textId="77777777" w:rsidTr="00C253CC">
        <w:trPr>
          <w:trHeight w:val="630"/>
        </w:trPr>
        <w:tc>
          <w:tcPr>
            <w:tcW w:w="931" w:type="dxa"/>
            <w:shd w:val="clear" w:color="auto" w:fill="auto"/>
            <w:vAlign w:val="center"/>
            <w:hideMark/>
          </w:tcPr>
          <w:p w14:paraId="7D9F1A23"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F.1002</w:t>
            </w:r>
          </w:p>
        </w:tc>
        <w:tc>
          <w:tcPr>
            <w:tcW w:w="5817" w:type="dxa"/>
            <w:shd w:val="clear" w:color="auto" w:fill="auto"/>
            <w:noWrap/>
            <w:vAlign w:val="center"/>
            <w:hideMark/>
          </w:tcPr>
          <w:p w14:paraId="5BBAAD9E"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Fourniture du petit matériel d'entretien (01 brouette, 01 pelle maçon, 01 râteaux, 02 paires de gants et 01 arrosoir)</w:t>
            </w:r>
          </w:p>
        </w:tc>
        <w:tc>
          <w:tcPr>
            <w:tcW w:w="632" w:type="dxa"/>
            <w:shd w:val="clear" w:color="auto" w:fill="auto"/>
            <w:vAlign w:val="center"/>
            <w:hideMark/>
          </w:tcPr>
          <w:p w14:paraId="23A37ECF"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ENS</w:t>
            </w:r>
          </w:p>
        </w:tc>
        <w:tc>
          <w:tcPr>
            <w:tcW w:w="1122" w:type="dxa"/>
            <w:shd w:val="clear" w:color="auto" w:fill="auto"/>
            <w:vAlign w:val="center"/>
            <w:hideMark/>
          </w:tcPr>
          <w:p w14:paraId="5244A111"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4,00</w:t>
            </w:r>
          </w:p>
        </w:tc>
        <w:tc>
          <w:tcPr>
            <w:tcW w:w="620" w:type="dxa"/>
            <w:shd w:val="clear" w:color="auto" w:fill="auto"/>
            <w:vAlign w:val="center"/>
            <w:hideMark/>
          </w:tcPr>
          <w:p w14:paraId="2DE3E92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B749786"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49C20C9D" w14:textId="77777777" w:rsidTr="00C253CC">
        <w:trPr>
          <w:trHeight w:val="320"/>
        </w:trPr>
        <w:tc>
          <w:tcPr>
            <w:tcW w:w="931" w:type="dxa"/>
            <w:shd w:val="clear" w:color="auto" w:fill="auto"/>
            <w:vAlign w:val="center"/>
            <w:hideMark/>
          </w:tcPr>
          <w:p w14:paraId="1FB97B4F"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29BC3D39"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1000</w:t>
            </w:r>
          </w:p>
        </w:tc>
        <w:tc>
          <w:tcPr>
            <w:tcW w:w="632" w:type="dxa"/>
            <w:shd w:val="clear" w:color="auto" w:fill="auto"/>
            <w:vAlign w:val="center"/>
            <w:hideMark/>
          </w:tcPr>
          <w:p w14:paraId="35857E0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5D41004D"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21B56C6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80D855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5A332601" w14:textId="77777777" w:rsidTr="00C253CC">
        <w:trPr>
          <w:trHeight w:val="320"/>
        </w:trPr>
        <w:tc>
          <w:tcPr>
            <w:tcW w:w="931" w:type="dxa"/>
            <w:shd w:val="clear" w:color="000000" w:fill="D9D9D9"/>
            <w:vAlign w:val="center"/>
            <w:hideMark/>
          </w:tcPr>
          <w:p w14:paraId="346AB5FB"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F.1100</w:t>
            </w:r>
          </w:p>
        </w:tc>
        <w:tc>
          <w:tcPr>
            <w:tcW w:w="5817" w:type="dxa"/>
            <w:shd w:val="clear" w:color="000000" w:fill="D9D9D9"/>
            <w:vAlign w:val="center"/>
            <w:hideMark/>
          </w:tcPr>
          <w:p w14:paraId="7CD43AF1" w14:textId="77777777" w:rsidR="00AB249D" w:rsidRPr="00C16289" w:rsidRDefault="00AB249D" w:rsidP="00C253CC">
            <w:pPr>
              <w:rPr>
                <w:rFonts w:ascii="Trebuchet MS" w:hAnsi="Trebuchet MS" w:cs="Calibri"/>
                <w:b/>
                <w:bCs/>
                <w:color w:val="000000"/>
                <w:szCs w:val="24"/>
              </w:rPr>
            </w:pPr>
            <w:r w:rsidRPr="00C16289">
              <w:rPr>
                <w:rFonts w:ascii="Trebuchet MS" w:hAnsi="Trebuchet MS" w:cs="Calibri"/>
                <w:b/>
                <w:bCs/>
                <w:szCs w:val="24"/>
              </w:rPr>
              <w:t>LABELISATION ET MAINTENANCE</w:t>
            </w:r>
          </w:p>
        </w:tc>
        <w:tc>
          <w:tcPr>
            <w:tcW w:w="632" w:type="dxa"/>
            <w:shd w:val="clear" w:color="000000" w:fill="D9D9D9"/>
            <w:vAlign w:val="center"/>
            <w:hideMark/>
          </w:tcPr>
          <w:p w14:paraId="74E62AC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3D051965"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07AC1B93"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70AA8EBF"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13C71AAF" w14:textId="77777777" w:rsidTr="00C253CC">
        <w:trPr>
          <w:trHeight w:val="630"/>
        </w:trPr>
        <w:tc>
          <w:tcPr>
            <w:tcW w:w="931" w:type="dxa"/>
            <w:shd w:val="clear" w:color="auto" w:fill="auto"/>
            <w:vAlign w:val="center"/>
            <w:hideMark/>
          </w:tcPr>
          <w:p w14:paraId="7745CE80"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F.1101</w:t>
            </w:r>
          </w:p>
        </w:tc>
        <w:tc>
          <w:tcPr>
            <w:tcW w:w="5817" w:type="dxa"/>
            <w:shd w:val="clear" w:color="auto" w:fill="auto"/>
            <w:vAlign w:val="center"/>
            <w:hideMark/>
          </w:tcPr>
          <w:p w14:paraId="4C0FF20B"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color w:val="000000"/>
                <w:szCs w:val="24"/>
              </w:rPr>
              <w:t>Fourniture et pose d'une plaque de labélisation (60x80) du financement scellé sur la structure du château</w:t>
            </w:r>
          </w:p>
        </w:tc>
        <w:tc>
          <w:tcPr>
            <w:tcW w:w="632" w:type="dxa"/>
            <w:shd w:val="clear" w:color="auto" w:fill="auto"/>
            <w:vAlign w:val="center"/>
            <w:hideMark/>
          </w:tcPr>
          <w:p w14:paraId="1AC57F6B"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U </w:t>
            </w:r>
          </w:p>
        </w:tc>
        <w:tc>
          <w:tcPr>
            <w:tcW w:w="1122" w:type="dxa"/>
            <w:shd w:val="clear" w:color="auto" w:fill="auto"/>
            <w:vAlign w:val="center"/>
            <w:hideMark/>
          </w:tcPr>
          <w:p w14:paraId="25B5E32C"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4DD8C468"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FF3B72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0255DC66" w14:textId="77777777" w:rsidTr="00C253CC">
        <w:trPr>
          <w:trHeight w:val="940"/>
        </w:trPr>
        <w:tc>
          <w:tcPr>
            <w:tcW w:w="931" w:type="dxa"/>
            <w:shd w:val="clear" w:color="auto" w:fill="auto"/>
            <w:vAlign w:val="center"/>
            <w:hideMark/>
          </w:tcPr>
          <w:p w14:paraId="58575D2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F.1102</w:t>
            </w:r>
          </w:p>
        </w:tc>
        <w:tc>
          <w:tcPr>
            <w:tcW w:w="5817" w:type="dxa"/>
            <w:shd w:val="clear" w:color="auto" w:fill="auto"/>
            <w:noWrap/>
            <w:vAlign w:val="center"/>
            <w:hideMark/>
          </w:tcPr>
          <w:p w14:paraId="2A9E6AA1"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Formation et mise en place d’un COGES mixte (homme/femme) de 07 personnes pour l’entretien régulier des infrastructures, ainsi que de leur surveillance et les diagnostics de dysfonctionnement.</w:t>
            </w:r>
          </w:p>
        </w:tc>
        <w:tc>
          <w:tcPr>
            <w:tcW w:w="632" w:type="dxa"/>
            <w:shd w:val="clear" w:color="auto" w:fill="auto"/>
            <w:vAlign w:val="center"/>
            <w:hideMark/>
          </w:tcPr>
          <w:p w14:paraId="1A6D6FD1"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U </w:t>
            </w:r>
          </w:p>
        </w:tc>
        <w:tc>
          <w:tcPr>
            <w:tcW w:w="1122" w:type="dxa"/>
            <w:shd w:val="clear" w:color="auto" w:fill="auto"/>
            <w:vAlign w:val="center"/>
            <w:hideMark/>
          </w:tcPr>
          <w:p w14:paraId="736769C8"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61521B16"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5E5F788"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1D47F815" w14:textId="77777777" w:rsidTr="00C253CC">
        <w:trPr>
          <w:trHeight w:val="1560"/>
        </w:trPr>
        <w:tc>
          <w:tcPr>
            <w:tcW w:w="931" w:type="dxa"/>
            <w:shd w:val="clear" w:color="auto" w:fill="auto"/>
            <w:vAlign w:val="center"/>
            <w:hideMark/>
          </w:tcPr>
          <w:p w14:paraId="32F4ED2D"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F.1103</w:t>
            </w:r>
          </w:p>
        </w:tc>
        <w:tc>
          <w:tcPr>
            <w:tcW w:w="5817" w:type="dxa"/>
            <w:shd w:val="clear" w:color="auto" w:fill="auto"/>
            <w:noWrap/>
            <w:vAlign w:val="center"/>
            <w:hideMark/>
          </w:tcPr>
          <w:p w14:paraId="793BB30F" w14:textId="77777777" w:rsidR="00AB249D" w:rsidRPr="00C16289" w:rsidRDefault="00AB249D" w:rsidP="00C253CC">
            <w:pPr>
              <w:jc w:val="both"/>
              <w:rPr>
                <w:rFonts w:ascii="Trebuchet MS" w:hAnsi="Trebuchet MS" w:cs="Calibri"/>
                <w:color w:val="000000"/>
                <w:szCs w:val="24"/>
              </w:rPr>
            </w:pPr>
            <w:r w:rsidRPr="00C16289">
              <w:rPr>
                <w:rFonts w:ascii="Trebuchet MS" w:hAnsi="Trebuchet MS" w:cs="Calibri"/>
                <w:bCs/>
                <w:color w:val="000000"/>
                <w:szCs w:val="24"/>
              </w:rPr>
              <w:t>Fourniture d'une caisse à outils métallique muni d’un cadenas pour les petites interventions d'urgences et contenant (02 rouleaux de téflon, 03 coudes de différentes sections, 03 Tés de différentes sections, 05 manchons de différentes sections, 03 robinets du même modèle que ceux installés, 01 clé à molette).</w:t>
            </w:r>
          </w:p>
        </w:tc>
        <w:tc>
          <w:tcPr>
            <w:tcW w:w="632" w:type="dxa"/>
            <w:shd w:val="clear" w:color="auto" w:fill="auto"/>
            <w:vAlign w:val="center"/>
            <w:hideMark/>
          </w:tcPr>
          <w:p w14:paraId="025143E2"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02A5EB47"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323FC2C9"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3206823"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AB249D" w:rsidRPr="00C16289" w14:paraId="0F48AC7C" w14:textId="77777777" w:rsidTr="00C253CC">
        <w:trPr>
          <w:trHeight w:val="320"/>
        </w:trPr>
        <w:tc>
          <w:tcPr>
            <w:tcW w:w="931" w:type="dxa"/>
            <w:shd w:val="clear" w:color="auto" w:fill="auto"/>
            <w:vAlign w:val="center"/>
            <w:hideMark/>
          </w:tcPr>
          <w:p w14:paraId="6D0510A6"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765C9408"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1100</w:t>
            </w:r>
          </w:p>
        </w:tc>
        <w:tc>
          <w:tcPr>
            <w:tcW w:w="632" w:type="dxa"/>
            <w:shd w:val="clear" w:color="auto" w:fill="auto"/>
            <w:vAlign w:val="center"/>
            <w:hideMark/>
          </w:tcPr>
          <w:p w14:paraId="58A7EE1E"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3D66CE70" w14:textId="77777777" w:rsidR="00AB249D" w:rsidRPr="00C16289" w:rsidRDefault="00AB249D" w:rsidP="00C253CC">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2C0A7ADA"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917C0B5" w14:textId="77777777" w:rsidR="00AB249D" w:rsidRPr="00C16289" w:rsidRDefault="00AB249D"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bl>
    <w:p w14:paraId="5C2D9265" w14:textId="77777777" w:rsidR="00BE28D1" w:rsidRDefault="00BE28D1" w:rsidP="00297CA8">
      <w:pPr>
        <w:spacing w:after="160" w:line="276" w:lineRule="auto"/>
        <w:jc w:val="both"/>
        <w:rPr>
          <w:rFonts w:ascii="Trebuchet MS" w:eastAsia="Calibri" w:hAnsi="Trebuchet MS" w:cs="Arial"/>
          <w:b/>
          <w:sz w:val="12"/>
          <w:szCs w:val="22"/>
          <w:lang w:val="fr-CM" w:eastAsia="en-US"/>
        </w:rPr>
      </w:pPr>
    </w:p>
    <w:p w14:paraId="696909DA" w14:textId="77777777" w:rsidR="00E4245E" w:rsidRDefault="00E4245E" w:rsidP="00297CA8">
      <w:pPr>
        <w:spacing w:after="160" w:line="276" w:lineRule="auto"/>
        <w:jc w:val="both"/>
        <w:rPr>
          <w:rFonts w:ascii="Trebuchet MS" w:eastAsia="Calibri" w:hAnsi="Trebuchet MS" w:cs="Arial"/>
          <w:b/>
          <w:sz w:val="12"/>
          <w:szCs w:val="22"/>
          <w:lang w:val="fr-CM" w:eastAsia="en-US"/>
        </w:rPr>
      </w:pPr>
    </w:p>
    <w:p w14:paraId="7DABD1E6" w14:textId="77777777" w:rsidR="00E4245E" w:rsidRPr="00CE20A3" w:rsidRDefault="00E4245E" w:rsidP="00297CA8">
      <w:pPr>
        <w:spacing w:after="160" w:line="276" w:lineRule="auto"/>
        <w:jc w:val="both"/>
        <w:rPr>
          <w:rFonts w:ascii="Trebuchet MS" w:eastAsia="Calibri" w:hAnsi="Trebuchet MS" w:cs="Arial"/>
          <w:b/>
          <w:sz w:val="12"/>
          <w:szCs w:val="22"/>
          <w:lang w:val="fr-CM" w:eastAsia="en-US"/>
        </w:rPr>
      </w:pPr>
    </w:p>
    <w:p w14:paraId="372C1FC3" w14:textId="77777777" w:rsidR="00613B40" w:rsidRPr="00CE20A3" w:rsidRDefault="00613B40" w:rsidP="00297CA8">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14:paraId="0BF0933C" w14:textId="77777777" w:rsidR="00297CA8" w:rsidRPr="00297CA8" w:rsidRDefault="00297CA8" w:rsidP="00297CA8">
      <w:pPr>
        <w:spacing w:after="200" w:line="276" w:lineRule="auto"/>
        <w:jc w:val="both"/>
        <w:rPr>
          <w:rFonts w:ascii="Trebuchet MS" w:hAnsi="Trebuchet MS"/>
          <w:b/>
          <w:bCs/>
          <w:sz w:val="36"/>
          <w:szCs w:val="36"/>
          <w:lang w:val="fr-CM" w:eastAsia="en-US"/>
        </w:rPr>
        <w:sectPr w:rsidR="00297CA8" w:rsidRPr="00297CA8" w:rsidSect="0048418B">
          <w:footnotePr>
            <w:numRestart w:val="eachSect"/>
          </w:footnotePr>
          <w:endnotePr>
            <w:numFmt w:val="decimal"/>
            <w:numRestart w:val="eachSect"/>
          </w:endnotePr>
          <w:pgSz w:w="12240" w:h="15840" w:code="1"/>
          <w:pgMar w:top="1134" w:right="1417" w:bottom="993" w:left="1417" w:header="720" w:footer="720" w:gutter="0"/>
          <w:cols w:space="720"/>
          <w:titlePg/>
          <w:docGrid w:linePitch="326"/>
        </w:sectPr>
      </w:pPr>
      <w:bookmarkStart w:id="165" w:name="_Toc26780489"/>
      <w:bookmarkStart w:id="166" w:name="_Toc446329306"/>
      <w:bookmarkEnd w:id="165"/>
    </w:p>
    <w:p w14:paraId="159905B0" w14:textId="078B7412" w:rsidR="00F12197" w:rsidRPr="00297CA8" w:rsidRDefault="00F12197" w:rsidP="00297CA8">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Proposition technique</w:t>
      </w:r>
      <w:bookmarkEnd w:id="166"/>
    </w:p>
    <w:p w14:paraId="2A7C0130" w14:textId="77777777" w:rsidR="00F12197" w:rsidRPr="00297CA8" w:rsidRDefault="00F12197" w:rsidP="00297CA8">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465684" w14:textId="664C9EBB" w:rsidR="00F12197" w:rsidRPr="00297CA8" w:rsidRDefault="00F12197" w:rsidP="00297CA8">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w:t>
      </w:r>
      <w:r w:rsidR="00ED32C5" w:rsidRPr="00297CA8">
        <w:rPr>
          <w:rFonts w:ascii="Trebuchet MS" w:hAnsi="Trebuchet MS"/>
          <w:color w:val="0F0F5F"/>
          <w:szCs w:val="24"/>
          <w:lang w:eastAsia="en-US"/>
        </w:rPr>
        <w:t>Entreprise</w:t>
      </w:r>
      <w:r w:rsidRPr="00297CA8">
        <w:rPr>
          <w:rFonts w:ascii="Trebuchet MS" w:hAnsi="Trebuchet MS"/>
          <w:color w:val="0F0F5F"/>
          <w:szCs w:val="24"/>
          <w:lang w:eastAsia="en-US"/>
        </w:rPr>
        <w:t xml:space="preserve"> doit fournir :</w:t>
      </w:r>
    </w:p>
    <w:p w14:paraId="0F71FC1E" w14:textId="5B6E3E05"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2E1CF9C" w14:textId="4F9D2A57" w:rsidR="00F12197" w:rsidRPr="00297CA8" w:rsidRDefault="00F12197" w:rsidP="00297CA8">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00837EB9" w:rsidRPr="00297CA8">
        <w:rPr>
          <w:rFonts w:ascii="Trebuchet MS" w:hAnsi="Trebuchet MS"/>
          <w:spacing w:val="-2"/>
          <w:szCs w:val="24"/>
          <w:lang w:eastAsia="en-US"/>
        </w:rPr>
        <w:t xml:space="preserve">les </w:t>
      </w:r>
      <w:r w:rsidRPr="00297CA8">
        <w:rPr>
          <w:rFonts w:ascii="Trebuchet MS" w:hAnsi="Trebuchet MS"/>
          <w:spacing w:val="-2"/>
          <w:szCs w:val="24"/>
          <w:lang w:eastAsia="en-US"/>
        </w:rPr>
        <w:t xml:space="preserve">informations </w:t>
      </w:r>
      <w:r w:rsidR="00837EB9" w:rsidRPr="00297CA8">
        <w:rPr>
          <w:rFonts w:ascii="Trebuchet MS" w:hAnsi="Trebuchet MS"/>
          <w:spacing w:val="-2"/>
          <w:szCs w:val="24"/>
          <w:lang w:eastAsia="en-US"/>
        </w:rPr>
        <w:t xml:space="preserve">adéquates </w:t>
      </w:r>
      <w:r w:rsidRPr="00297CA8">
        <w:rPr>
          <w:rFonts w:ascii="Trebuchet MS" w:hAnsi="Trebuchet MS"/>
          <w:spacing w:val="-2"/>
          <w:szCs w:val="24"/>
          <w:lang w:eastAsia="en-US"/>
        </w:rPr>
        <w:t xml:space="preserve">pour démontrer clairement qu’il a la capacité de répondre aux exigences de </w:t>
      </w:r>
      <w:r w:rsidR="00837EB9" w:rsidRPr="00297CA8">
        <w:rPr>
          <w:rFonts w:ascii="Trebuchet MS" w:hAnsi="Trebuchet MS"/>
          <w:spacing w:val="-2"/>
          <w:szCs w:val="24"/>
          <w:lang w:eastAsia="en-US"/>
        </w:rPr>
        <w:t xml:space="preserve">matériel </w:t>
      </w:r>
      <w:r w:rsidRPr="00297CA8">
        <w:rPr>
          <w:rFonts w:ascii="Trebuchet MS" w:hAnsi="Trebuchet MS"/>
          <w:spacing w:val="-2"/>
          <w:szCs w:val="24"/>
          <w:lang w:eastAsia="en-US"/>
        </w:rPr>
        <w:t xml:space="preserve">clé </w:t>
      </w:r>
      <w:r w:rsidR="00837EB9" w:rsidRPr="00297CA8">
        <w:rPr>
          <w:rFonts w:ascii="Trebuchet MS" w:hAnsi="Trebuchet MS"/>
          <w:spacing w:val="-2"/>
          <w:szCs w:val="24"/>
          <w:lang w:eastAsia="en-US"/>
        </w:rPr>
        <w:t xml:space="preserve">nécessaire pour le </w:t>
      </w:r>
      <w:r w:rsidRPr="00297CA8">
        <w:rPr>
          <w:rFonts w:ascii="Trebuchet MS" w:hAnsi="Trebuchet MS"/>
          <w:spacing w:val="-2"/>
          <w:szCs w:val="24"/>
          <w:lang w:eastAsia="en-US"/>
        </w:rPr>
        <w:t>Marché</w:t>
      </w:r>
    </w:p>
    <w:p w14:paraId="4BE65CCD" w14:textId="2AB3D272"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informations sur l’organisation du </w:t>
      </w:r>
      <w:r w:rsidR="00837EB9" w:rsidRPr="00297CA8">
        <w:rPr>
          <w:rFonts w:ascii="Trebuchet MS" w:hAnsi="Trebuchet MS"/>
          <w:spacing w:val="-2"/>
          <w:szCs w:val="24"/>
          <w:lang w:eastAsia="en-US"/>
        </w:rPr>
        <w:t>chantier</w:t>
      </w:r>
    </w:p>
    <w:p w14:paraId="5F83091A" w14:textId="03E60754"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837EB9" w:rsidRPr="00297CA8">
        <w:rPr>
          <w:rFonts w:ascii="Trebuchet MS" w:hAnsi="Trebuchet MS"/>
          <w:spacing w:val="-2"/>
          <w:szCs w:val="24"/>
          <w:lang w:eastAsia="en-US"/>
        </w:rPr>
        <w:t>la</w:t>
      </w:r>
      <w:r w:rsidRPr="00297CA8">
        <w:rPr>
          <w:rFonts w:ascii="Trebuchet MS" w:hAnsi="Trebuchet MS"/>
          <w:spacing w:val="-2"/>
          <w:szCs w:val="24"/>
          <w:lang w:eastAsia="en-US"/>
        </w:rPr>
        <w:t xml:space="preserve"> méthode d’exécution des Travaux</w:t>
      </w:r>
    </w:p>
    <w:p w14:paraId="4101021D" w14:textId="4F6229AF"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w:t>
      </w:r>
      <w:r w:rsidR="00837EB9" w:rsidRPr="00297CA8">
        <w:rPr>
          <w:rFonts w:ascii="Trebuchet MS" w:hAnsi="Trebuchet MS"/>
          <w:spacing w:val="-2"/>
          <w:szCs w:val="24"/>
          <w:lang w:eastAsia="en-US"/>
        </w:rPr>
        <w:t xml:space="preserve">le </w:t>
      </w:r>
      <w:r w:rsidRPr="00297CA8">
        <w:rPr>
          <w:rFonts w:ascii="Trebuchet MS" w:hAnsi="Trebuchet MS"/>
          <w:spacing w:val="-2"/>
          <w:szCs w:val="24"/>
          <w:lang w:eastAsia="en-US"/>
        </w:rPr>
        <w:t>calendrier de mobilisation et de construction</w:t>
      </w:r>
    </w:p>
    <w:p w14:paraId="6049C798" w14:textId="7050E3A0" w:rsidR="00F12197" w:rsidRPr="00297CA8" w:rsidRDefault="00837EB9"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F12197" w:rsidRPr="00297CA8">
        <w:rPr>
          <w:rFonts w:ascii="Trebuchet MS" w:hAnsi="Trebuchet MS"/>
          <w:spacing w:val="-2"/>
          <w:szCs w:val="24"/>
          <w:lang w:eastAsia="en-US"/>
        </w:rPr>
        <w:t>Un résumé d’autres renseignements, le cas échéant, que l’</w:t>
      </w:r>
      <w:r w:rsidR="00ED32C5" w:rsidRPr="00297CA8">
        <w:rPr>
          <w:rFonts w:ascii="Trebuchet MS" w:hAnsi="Trebuchet MS"/>
          <w:spacing w:val="-2"/>
          <w:szCs w:val="24"/>
          <w:lang w:eastAsia="en-US"/>
        </w:rPr>
        <w:t>Entreprise</w:t>
      </w:r>
      <w:r w:rsidR="00F12197" w:rsidRPr="00297CA8">
        <w:rPr>
          <w:rFonts w:ascii="Trebuchet MS" w:hAnsi="Trebuchet MS"/>
          <w:spacing w:val="-2"/>
          <w:szCs w:val="24"/>
          <w:lang w:eastAsia="en-US"/>
        </w:rPr>
        <w:t xml:space="preserve"> juge pertinents</w:t>
      </w:r>
      <w:r w:rsidR="00DC4FDD" w:rsidRPr="00297CA8">
        <w:rPr>
          <w:rFonts w:ascii="Trebuchet MS" w:hAnsi="Trebuchet MS"/>
          <w:spacing w:val="-2"/>
          <w:szCs w:val="24"/>
          <w:lang w:eastAsia="en-US"/>
        </w:rPr>
        <w:t>.</w:t>
      </w:r>
    </w:p>
    <w:p w14:paraId="6A962144" w14:textId="77777777" w:rsidR="00297CA8" w:rsidRPr="00297CA8" w:rsidRDefault="00297CA8" w:rsidP="00297CA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297CA8" w:rsidRDefault="00427426" w:rsidP="00297CA8">
      <w:pPr>
        <w:pStyle w:val="MainHeading1"/>
        <w:spacing w:line="276" w:lineRule="auto"/>
        <w:jc w:val="both"/>
        <w:rPr>
          <w:rFonts w:ascii="Trebuchet MS" w:hAnsi="Trebuchet MS"/>
        </w:rPr>
      </w:pPr>
      <w:bookmarkStart w:id="167" w:name="_Toc60844124"/>
      <w:r w:rsidRPr="00297CA8">
        <w:rPr>
          <w:rFonts w:ascii="Trebuchet MS" w:hAnsi="Trebuchet MS"/>
        </w:rPr>
        <w:t>ANNEXE 3 : Formulaires du Marché</w:t>
      </w:r>
      <w:bookmarkEnd w:id="167"/>
    </w:p>
    <w:p w14:paraId="063BD880" w14:textId="1E009266" w:rsidR="00427426" w:rsidRPr="00297CA8" w:rsidRDefault="00427426" w:rsidP="00297CA8">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0ED60B8" w14:textId="7E609E0B" w:rsidR="00427426" w:rsidRPr="00297CA8" w:rsidRDefault="00427426" w:rsidP="00297CA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71D425A7"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d’Ouvrage] </w:t>
      </w:r>
      <w:r w:rsidRPr="00297CA8">
        <w:rPr>
          <w:rFonts w:ascii="Trebuchet MS" w:hAnsi="Trebuchet MS"/>
          <w:i/>
          <w:iCs/>
        </w:rPr>
        <w:t xml:space="preserve"> de [insérer l’adresse complète d</w:t>
      </w:r>
      <w:r w:rsidR="00837EB9" w:rsidRPr="00297CA8">
        <w:rPr>
          <w:rFonts w:ascii="Trebuchet MS" w:hAnsi="Trebuchet MS"/>
          <w:i/>
          <w:iCs/>
        </w:rPr>
        <w:t xml:space="preserve">u </w:t>
      </w:r>
      <w:r w:rsidR="00CE0708" w:rsidRPr="00297CA8">
        <w:rPr>
          <w:rFonts w:ascii="Trebuchet MS" w:hAnsi="Trebuchet MS"/>
          <w:i/>
          <w:iCs/>
        </w:rPr>
        <w:t>Maître d’Ouvrage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108040"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w:t>
      </w:r>
      <w:r w:rsidRPr="00297CA8">
        <w:rPr>
          <w:rFonts w:ascii="Trebuchet MS" w:hAnsi="Trebuchet MS"/>
        </w:rPr>
        <w:t xml:space="preserve"> «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297CA8">
      <w:pPr>
        <w:spacing w:after="200" w:line="276" w:lineRule="auto"/>
        <w:jc w:val="both"/>
        <w:rPr>
          <w:rFonts w:ascii="Trebuchet MS" w:hAnsi="Trebuchet MS"/>
        </w:rPr>
      </w:pPr>
    </w:p>
    <w:p w14:paraId="6E34575C" w14:textId="301C7848"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Travaux </w:t>
      </w:r>
      <w:r w:rsidR="005E1037" w:rsidRPr="00297CA8">
        <w:rPr>
          <w:rFonts w:ascii="Trebuchet MS" w:hAnsi="Trebuchet MS"/>
          <w:szCs w:val="24"/>
        </w:rPr>
        <w:t xml:space="preserve"> </w:t>
      </w:r>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1BD2F80B" w:rsidR="005969EB"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c</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07828375"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d</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Pr="00297CA8">
        <w:rPr>
          <w:rFonts w:ascii="Trebuchet MS" w:hAnsi="Trebuchet MS"/>
        </w:rPr>
        <w:t xml:space="preserve">; </w:t>
      </w:r>
    </w:p>
    <w:p w14:paraId="39D4B60D" w14:textId="34F9E197" w:rsidR="00672DE3" w:rsidRPr="00297CA8" w:rsidRDefault="00672DE3" w:rsidP="00297CA8">
      <w:pPr>
        <w:spacing w:after="120" w:line="276" w:lineRule="auto"/>
        <w:ind w:left="1080" w:hanging="540"/>
        <w:jc w:val="both"/>
        <w:rPr>
          <w:rFonts w:ascii="Trebuchet MS" w:hAnsi="Trebuchet MS"/>
        </w:rPr>
      </w:pPr>
      <w:r w:rsidRPr="00297CA8">
        <w:rPr>
          <w:rFonts w:ascii="Trebuchet MS" w:hAnsi="Trebuchet MS"/>
        </w:rPr>
        <w:t>e</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297CA8">
      <w:pPr>
        <w:spacing w:after="120" w:line="276" w:lineRule="auto"/>
        <w:ind w:left="1080" w:hanging="540"/>
        <w:jc w:val="both"/>
        <w:rPr>
          <w:rFonts w:ascii="Trebuchet MS" w:hAnsi="Trebuchet MS"/>
        </w:rPr>
      </w:pPr>
      <w:r w:rsidRPr="00297CA8">
        <w:rPr>
          <w:rFonts w:ascii="Trebuchet MS" w:hAnsi="Trebuchet MS"/>
        </w:rPr>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06B7F179" w:rsidR="00427426" w:rsidRPr="00297CA8" w:rsidRDefault="0076039D" w:rsidP="00297CA8">
      <w:pPr>
        <w:suppressAutoHyphens/>
        <w:spacing w:after="240"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297CA8">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2449448D"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5058A205"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191B2A1F"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209976C7"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297CA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297CA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297CA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t>Conditions du Marché</w:t>
      </w:r>
    </w:p>
    <w:p w14:paraId="617BF75E" w14:textId="77777777" w:rsidR="00E03CA1" w:rsidRPr="00297CA8" w:rsidRDefault="00E03CA1" w:rsidP="00297CA8">
      <w:pPr>
        <w:pStyle w:val="Titre2"/>
        <w:suppressAutoHyphens/>
        <w:spacing w:line="276" w:lineRule="auto"/>
        <w:jc w:val="both"/>
        <w:rPr>
          <w:rFonts w:ascii="Trebuchet MS" w:hAnsi="Trebuchet MS"/>
          <w:szCs w:val="24"/>
        </w:rPr>
      </w:pPr>
      <w:bookmarkStart w:id="168" w:name="_Toc70236420"/>
      <w:r w:rsidRPr="00297CA8">
        <w:rPr>
          <w:rFonts w:ascii="Trebuchet MS" w:hAnsi="Trebuchet MS"/>
          <w:szCs w:val="24"/>
        </w:rPr>
        <w:t>Table des Clauses</w:t>
      </w:r>
      <w:bookmarkEnd w:id="168"/>
    </w:p>
    <w:p w14:paraId="3A0EF617" w14:textId="32B75D22" w:rsidR="00AE401F" w:rsidRPr="00297CA8" w:rsidRDefault="00E03CA1"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Lienhypertexte"/>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6B03A2D9" w14:textId="3AA90D4D"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AE401F" w:rsidRPr="00297CA8">
          <w:rPr>
            <w:rStyle w:val="Lienhypertexte"/>
            <w:rFonts w:ascii="Trebuchet MS" w:hAnsi="Trebuchet MS"/>
          </w:rPr>
          <w:t>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Définitions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058B5E84" w14:textId="79ABF852"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AE401F" w:rsidRPr="00297CA8">
          <w:rPr>
            <w:rStyle w:val="Lienhypertexte"/>
            <w:rFonts w:ascii="Trebuchet MS" w:hAnsi="Trebuchet MS"/>
          </w:rPr>
          <w:t>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Informations spécifiques au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25</w:t>
        </w:r>
        <w:r w:rsidR="00AE401F" w:rsidRPr="00297CA8">
          <w:rPr>
            <w:rFonts w:ascii="Trebuchet MS" w:hAnsi="Trebuchet MS"/>
            <w:webHidden/>
          </w:rPr>
          <w:fldChar w:fldCharType="end"/>
        </w:r>
      </w:hyperlink>
    </w:p>
    <w:p w14:paraId="4EB58ED9" w14:textId="3C847F45"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AE401F" w:rsidRPr="00297CA8">
          <w:rPr>
            <w:rStyle w:val="Lienhypertexte"/>
            <w:rFonts w:ascii="Trebuchet MS" w:hAnsi="Trebuchet MS"/>
          </w:rPr>
          <w:t>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Interprétation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2635EAB5" w14:textId="676D4FCC"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AE401F" w:rsidRPr="00297CA8">
          <w:rPr>
            <w:rStyle w:val="Lienhypertexte"/>
            <w:rFonts w:ascii="Trebuchet MS" w:hAnsi="Trebuchet MS"/>
          </w:rPr>
          <w:t>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Interdictions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7D79ED5A" w14:textId="7954B1D1"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AE401F" w:rsidRPr="00297CA8">
          <w:rPr>
            <w:rStyle w:val="Lienhypertexte"/>
            <w:rFonts w:ascii="Trebuchet MS" w:hAnsi="Trebuchet MS"/>
          </w:rPr>
          <w:t>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Décisions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4993A076" w14:textId="10C46A37"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AE401F" w:rsidRPr="00297CA8">
          <w:rPr>
            <w:rStyle w:val="Lienhypertexte"/>
            <w:rFonts w:ascii="Trebuchet MS" w:hAnsi="Trebuchet MS"/>
          </w:rPr>
          <w:t>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Sous-traitance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F7FB7FE" w14:textId="5875953F"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AE401F" w:rsidRPr="00297CA8">
          <w:rPr>
            <w:rStyle w:val="Lienhypertexte"/>
            <w:rFonts w:ascii="Trebuchet MS" w:hAnsi="Trebuchet MS"/>
          </w:rPr>
          <w:t>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Autres Entreprises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21C25F0C" w14:textId="0E4828BE"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AE401F" w:rsidRPr="00297CA8">
          <w:rPr>
            <w:rStyle w:val="Lienhypertexte"/>
            <w:rFonts w:ascii="Trebuchet MS" w:hAnsi="Trebuchet MS"/>
          </w:rPr>
          <w:t>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Personnel et Matériel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8C505AF" w14:textId="2877D013"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AE401F" w:rsidRPr="00297CA8">
          <w:rPr>
            <w:rStyle w:val="Lienhypertexte"/>
            <w:rFonts w:ascii="Trebuchet MS" w:hAnsi="Trebuchet MS"/>
          </w:rPr>
          <w:t>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 et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7977D87F" w14:textId="20C208BA"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AE401F" w:rsidRPr="00297CA8">
          <w:rPr>
            <w:rStyle w:val="Lienhypertexte"/>
            <w:rFonts w:ascii="Trebuchet MS" w:hAnsi="Trebuchet MS"/>
          </w:rPr>
          <w:t>10.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05B97CBF" w14:textId="0EC56B20"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AE401F" w:rsidRPr="00297CA8">
          <w:rPr>
            <w:rStyle w:val="Lienhypertexte"/>
            <w:rFonts w:ascii="Trebuchet MS" w:hAnsi="Trebuchet MS"/>
          </w:rPr>
          <w:t>11.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37F36190" w14:textId="4C31D525"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AE401F" w:rsidRPr="00297CA8">
          <w:rPr>
            <w:rStyle w:val="Lienhypertexte"/>
            <w:rFonts w:ascii="Trebuchet MS" w:hAnsi="Trebuchet MS"/>
          </w:rPr>
          <w:t>12.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Assurances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0EF2914E" w14:textId="1CD73373"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AE401F" w:rsidRPr="00297CA8">
          <w:rPr>
            <w:rStyle w:val="Lienhypertexte"/>
            <w:rFonts w:ascii="Trebuchet MS" w:hAnsi="Trebuchet MS"/>
          </w:rPr>
          <w:t>13.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Rapports d’investigation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0ABD1576" w14:textId="34063E9B"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AE401F" w:rsidRPr="00297CA8">
          <w:rPr>
            <w:rStyle w:val="Lienhypertexte"/>
            <w:rFonts w:ascii="Trebuchet MS" w:hAnsi="Trebuchet MS"/>
          </w:rPr>
          <w:t>14.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Obligation de l’Entreprise d’exécuter les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12ED0538" w14:textId="75B54085"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AE401F" w:rsidRPr="00297CA8">
          <w:rPr>
            <w:rStyle w:val="Lienhypertexte"/>
            <w:rFonts w:ascii="Trebuchet MS" w:hAnsi="Trebuchet MS"/>
          </w:rPr>
          <w:t>15.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Approbation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9EDF569" w14:textId="72D98036"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AE401F" w:rsidRPr="00297CA8">
          <w:rPr>
            <w:rStyle w:val="Lienhypertexte"/>
            <w:rFonts w:ascii="Trebuchet MS" w:hAnsi="Trebuchet MS"/>
          </w:rPr>
          <w:t>16.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Hygiène, Sécurité et Protection de l’Environnement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8EC7C3C" w14:textId="1CADB4A1"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AE401F" w:rsidRPr="00297CA8">
          <w:rPr>
            <w:rStyle w:val="Lienhypertexte"/>
            <w:rFonts w:ascii="Trebuchet MS" w:hAnsi="Trebuchet MS"/>
          </w:rPr>
          <w:t>17.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Découvertes Archéologiques et Géologiques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1366E164" w14:textId="62F6F331"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AE401F" w:rsidRPr="00297CA8">
          <w:rPr>
            <w:rStyle w:val="Lienhypertexte"/>
            <w:rFonts w:ascii="Trebuchet MS" w:hAnsi="Trebuchet MS"/>
          </w:rPr>
          <w:t>18.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Mise à disposition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6CE179C4" w14:textId="527FCE4E"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AE401F" w:rsidRPr="00297CA8">
          <w:rPr>
            <w:rStyle w:val="Lienhypertexte"/>
            <w:rFonts w:ascii="Trebuchet MS" w:hAnsi="Trebuchet MS"/>
          </w:rPr>
          <w:t>19.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Accès au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21093623" w14:textId="29CB6D1F"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AE401F" w:rsidRPr="00297CA8">
          <w:rPr>
            <w:rStyle w:val="Lienhypertexte"/>
            <w:rFonts w:ascii="Trebuchet MS" w:hAnsi="Trebuchet MS"/>
          </w:rPr>
          <w:t>20.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Instructions, Inspections et Audits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796E9FC6" w14:textId="7480B9BA"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AE401F" w:rsidRPr="00297CA8">
          <w:rPr>
            <w:rStyle w:val="Lienhypertexte"/>
            <w:rFonts w:ascii="Trebuchet MS" w:hAnsi="Trebuchet MS"/>
          </w:rPr>
          <w:t>21.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Désignation du Conciliateur</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23F45E93" w14:textId="6A025EC7"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AE401F" w:rsidRPr="00297CA8">
          <w:rPr>
            <w:rStyle w:val="Lienhypertexte"/>
            <w:rFonts w:ascii="Trebuchet MS" w:hAnsi="Trebuchet MS"/>
          </w:rPr>
          <w:t>22.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Procédure de règlement des différends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70DCF9C0" w14:textId="5F6AC5F1"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AE401F" w:rsidRPr="00297CA8">
          <w:rPr>
            <w:rStyle w:val="Lienhypertexte"/>
            <w:rFonts w:ascii="Trebuchet MS" w:hAnsi="Trebuchet MS"/>
          </w:rPr>
          <w:t>23.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Fraude et Corruption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37</w:t>
        </w:r>
        <w:r w:rsidR="00AE401F" w:rsidRPr="00297CA8">
          <w:rPr>
            <w:rFonts w:ascii="Trebuchet MS" w:hAnsi="Trebuchet MS"/>
            <w:webHidden/>
          </w:rPr>
          <w:fldChar w:fldCharType="end"/>
        </w:r>
      </w:hyperlink>
    </w:p>
    <w:p w14:paraId="68663E79" w14:textId="25BEBC3C"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AE401F" w:rsidRPr="00297CA8">
          <w:rPr>
            <w:rStyle w:val="Lienhypertexte"/>
            <w:rFonts w:ascii="Trebuchet MS" w:hAnsi="Trebuchet MS"/>
          </w:rPr>
          <w:t>24.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lang w:val="en-US"/>
          </w:rPr>
          <w:t>Sécurité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5778E63" w14:textId="39B567BA" w:rsidR="00AE401F" w:rsidRPr="00297CA8" w:rsidRDefault="002F4D53"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AE401F" w:rsidRPr="00297CA8">
          <w:rPr>
            <w:rStyle w:val="Lienhypertexte"/>
            <w:rFonts w:ascii="Trebuchet MS" w:hAnsi="Trebuchet MS"/>
          </w:rPr>
          <w:t>B. Maîtrise du temps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469E2B0E" w14:textId="36AA7F39"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AE401F" w:rsidRPr="00297CA8">
          <w:rPr>
            <w:rStyle w:val="Lienhypertexte"/>
            <w:rFonts w:ascii="Trebuchet MS" w:hAnsi="Trebuchet MS"/>
          </w:rPr>
          <w:t>25.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Programme et rapports d’avancement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CE68FAD" w14:textId="59865BB4"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AE401F" w:rsidRPr="00297CA8">
          <w:rPr>
            <w:rStyle w:val="Lienhypertexte"/>
            <w:rFonts w:ascii="Trebuchet MS" w:hAnsi="Trebuchet MS"/>
          </w:rPr>
          <w:t>26.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Report de la Date d’Achèvement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7422C6A5" w14:textId="346A9DF5"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AE401F" w:rsidRPr="00297CA8">
          <w:rPr>
            <w:rStyle w:val="Lienhypertexte"/>
            <w:rFonts w:ascii="Trebuchet MS" w:hAnsi="Trebuchet MS"/>
          </w:rPr>
          <w:t>27.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Accélération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752BB03C" w14:textId="1E6FC6FD"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AE401F" w:rsidRPr="00297CA8">
          <w:rPr>
            <w:rStyle w:val="Lienhypertexte"/>
            <w:rFonts w:ascii="Trebuchet MS" w:hAnsi="Trebuchet MS"/>
          </w:rPr>
          <w:t>28.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Ajournement par le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814D739" w14:textId="6A6381D7"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AE401F" w:rsidRPr="00297CA8">
          <w:rPr>
            <w:rStyle w:val="Lienhypertexte"/>
            <w:rFonts w:ascii="Trebuchet MS" w:hAnsi="Trebuchet MS"/>
          </w:rPr>
          <w:t>29.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Réunions de gestion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42916F10" w14:textId="43503C2A"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AE401F" w:rsidRPr="00297CA8">
          <w:rPr>
            <w:rStyle w:val="Lienhypertexte"/>
            <w:rFonts w:ascii="Trebuchet MS" w:hAnsi="Trebuchet MS"/>
          </w:rPr>
          <w:t>30.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Préavis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605E8BFB" w14:textId="0E4F58A6" w:rsidR="00AE401F" w:rsidRPr="00297CA8" w:rsidRDefault="002F4D53"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AE401F" w:rsidRPr="00297CA8">
          <w:rPr>
            <w:rStyle w:val="Lienhypertexte"/>
            <w:rFonts w:ascii="Trebuchet MS" w:hAnsi="Trebuchet MS"/>
          </w:rPr>
          <w:t>C. Contrôle de qualité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62D0DDA" w14:textId="19C44AAF"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AE401F" w:rsidRPr="00297CA8">
          <w:rPr>
            <w:rStyle w:val="Lienhypertexte"/>
            <w:rFonts w:ascii="Trebuchet MS" w:hAnsi="Trebuchet MS"/>
          </w:rPr>
          <w:t>31.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Identification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9792CBA" w14:textId="75C77F1E"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AE401F" w:rsidRPr="00297CA8">
          <w:rPr>
            <w:rStyle w:val="Lienhypertexte"/>
            <w:rFonts w:ascii="Trebuchet MS" w:hAnsi="Trebuchet MS"/>
          </w:rPr>
          <w:t>32.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Essais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28B5AED1" w14:textId="460F18F5"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AE401F" w:rsidRPr="00297CA8">
          <w:rPr>
            <w:rStyle w:val="Lienhypertexte"/>
            <w:rFonts w:ascii="Trebuchet MS" w:hAnsi="Trebuchet MS"/>
          </w:rPr>
          <w:t>33.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Correction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5D005A32" w14:textId="5FAB8BDD"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AE401F" w:rsidRPr="00297CA8">
          <w:rPr>
            <w:rStyle w:val="Lienhypertexte"/>
            <w:rFonts w:ascii="Trebuchet MS" w:hAnsi="Trebuchet MS"/>
          </w:rPr>
          <w:t>34.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Malfaçons non rectifiées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71911AEF" w14:textId="4321C5D0" w:rsidR="00AE401F" w:rsidRPr="00297CA8" w:rsidRDefault="002F4D53"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AE401F" w:rsidRPr="00297CA8">
          <w:rPr>
            <w:rStyle w:val="Lienhypertexte"/>
            <w:rFonts w:ascii="Trebuchet MS" w:hAnsi="Trebuchet MS"/>
          </w:rPr>
          <w:t>D. Maîtrise des coûts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6C33CCE" w14:textId="4CE1FED6"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AE401F" w:rsidRPr="00297CA8">
          <w:rPr>
            <w:rStyle w:val="Lienhypertexte"/>
            <w:rFonts w:ascii="Trebuchet MS" w:hAnsi="Trebuchet MS"/>
          </w:rPr>
          <w:t>35.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B009FF2" w14:textId="18D07F6D"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AE401F" w:rsidRPr="00297CA8">
          <w:rPr>
            <w:rStyle w:val="Lienhypertexte"/>
            <w:rFonts w:ascii="Trebuchet MS" w:hAnsi="Trebuchet MS"/>
          </w:rPr>
          <w:t>36.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Modifications du 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12050373" w14:textId="54EA91FB"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AE401F" w:rsidRPr="00297CA8">
          <w:rPr>
            <w:rStyle w:val="Lienhypertexte"/>
            <w:rFonts w:ascii="Trebuchet MS" w:hAnsi="Trebuchet MS"/>
          </w:rPr>
          <w:t>37.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Variations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41</w:t>
        </w:r>
        <w:r w:rsidR="00AE401F" w:rsidRPr="00297CA8">
          <w:rPr>
            <w:rFonts w:ascii="Trebuchet MS" w:hAnsi="Trebuchet MS"/>
            <w:webHidden/>
          </w:rPr>
          <w:fldChar w:fldCharType="end"/>
        </w:r>
      </w:hyperlink>
    </w:p>
    <w:p w14:paraId="6562020E" w14:textId="57795901"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AE401F" w:rsidRPr="00297CA8">
          <w:rPr>
            <w:rStyle w:val="Lienhypertexte"/>
            <w:rFonts w:ascii="Trebuchet MS" w:hAnsi="Trebuchet MS"/>
          </w:rPr>
          <w:t>38.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7BF5C486" w14:textId="6657F385"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AE401F" w:rsidRPr="00297CA8">
          <w:rPr>
            <w:rStyle w:val="Lienhypertexte"/>
            <w:rFonts w:ascii="Trebuchet MS" w:hAnsi="Trebuchet MS"/>
          </w:rPr>
          <w:t>39.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1E814909" w14:textId="167CF885"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AE401F" w:rsidRPr="00297CA8">
          <w:rPr>
            <w:rStyle w:val="Lienhypertexte"/>
            <w:rFonts w:ascii="Trebuchet MS" w:hAnsi="Trebuchet MS"/>
          </w:rPr>
          <w:t>40.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Evènements donnant droit à compensation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43</w:t>
        </w:r>
        <w:r w:rsidR="00AE401F" w:rsidRPr="00297CA8">
          <w:rPr>
            <w:rFonts w:ascii="Trebuchet MS" w:hAnsi="Trebuchet MS"/>
            <w:webHidden/>
          </w:rPr>
          <w:fldChar w:fldCharType="end"/>
        </w:r>
      </w:hyperlink>
    </w:p>
    <w:p w14:paraId="60DB9797" w14:textId="7A65B186"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AE401F" w:rsidRPr="00297CA8">
          <w:rPr>
            <w:rStyle w:val="Lienhypertexte"/>
            <w:rFonts w:ascii="Trebuchet MS" w:hAnsi="Trebuchet MS"/>
          </w:rPr>
          <w:t>41.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Fiscalité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635353F8" w14:textId="3C7D087C"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AE401F" w:rsidRPr="00297CA8">
          <w:rPr>
            <w:rStyle w:val="Lienhypertexte"/>
            <w:rFonts w:ascii="Trebuchet MS" w:hAnsi="Trebuchet MS"/>
          </w:rPr>
          <w:t>42.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Révision des Prix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EC94250" w14:textId="4D9A1427"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AE401F" w:rsidRPr="00297CA8">
          <w:rPr>
            <w:rStyle w:val="Lienhypertexte"/>
            <w:rFonts w:ascii="Trebuchet MS" w:hAnsi="Trebuchet MS"/>
          </w:rPr>
          <w:t>43.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Retenues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5A01BC25" w14:textId="15B5D440"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AE401F" w:rsidRPr="00297CA8">
          <w:rPr>
            <w:rStyle w:val="Lienhypertexte"/>
            <w:rFonts w:ascii="Trebuchet MS" w:hAnsi="Trebuchet MS"/>
          </w:rPr>
          <w:t>44.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Pénalités de retard et Prime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F9BC36B" w14:textId="3CCB66C3"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AE401F" w:rsidRPr="00297CA8">
          <w:rPr>
            <w:rStyle w:val="Lienhypertexte"/>
            <w:rFonts w:ascii="Trebuchet MS" w:hAnsi="Trebuchet MS"/>
          </w:rPr>
          <w:t>45.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de l’Avance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65A48987" w14:textId="3D7712B3"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AE401F" w:rsidRPr="00297CA8">
          <w:rPr>
            <w:rStyle w:val="Lienhypertexte"/>
            <w:rFonts w:ascii="Trebuchet MS" w:hAnsi="Trebuchet MS"/>
          </w:rPr>
          <w:t>46.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Garantie de Bonne 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743CFFF1" w14:textId="3D6B9858"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AE401F" w:rsidRPr="00297CA8">
          <w:rPr>
            <w:rStyle w:val="Lienhypertexte"/>
            <w:rFonts w:ascii="Trebuchet MS" w:hAnsi="Trebuchet MS"/>
          </w:rPr>
          <w:t>47.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Travaux en régie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333C313" w14:textId="507F4D75"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AE401F" w:rsidRPr="00297CA8">
          <w:rPr>
            <w:rStyle w:val="Lienhypertexte"/>
            <w:rFonts w:ascii="Trebuchet MS" w:hAnsi="Trebuchet MS"/>
          </w:rPr>
          <w:t>48.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Coût des réparations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3CF99ED" w14:textId="266F39D5" w:rsidR="00AE401F" w:rsidRPr="00297CA8" w:rsidRDefault="002F4D53"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AE401F" w:rsidRPr="00297CA8">
          <w:rPr>
            <w:rStyle w:val="Lienhypertexte"/>
            <w:rFonts w:ascii="Trebuchet MS" w:hAnsi="Trebuchet MS"/>
          </w:rPr>
          <w:t>E. Achèvement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E50F3C2" w14:textId="14C9149A"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AE401F" w:rsidRPr="00297CA8">
          <w:rPr>
            <w:rStyle w:val="Lienhypertexte"/>
            <w:rFonts w:ascii="Trebuchet MS" w:hAnsi="Trebuchet MS"/>
          </w:rPr>
          <w:t>49.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Achèvement des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2A4516F" w14:textId="28719160"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AE401F" w:rsidRPr="00297CA8">
          <w:rPr>
            <w:rStyle w:val="Lienhypertexte"/>
            <w:rFonts w:ascii="Trebuchet MS" w:hAnsi="Trebuchet MS"/>
          </w:rPr>
          <w:t>50.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Transfert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4D5081C" w14:textId="24BA7095"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AE401F" w:rsidRPr="00297CA8">
          <w:rPr>
            <w:rStyle w:val="Lienhypertexte"/>
            <w:rFonts w:ascii="Trebuchet MS" w:hAnsi="Trebuchet MS"/>
          </w:rPr>
          <w:t>51.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 final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0BA4EC86" w14:textId="411C3500"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AE401F" w:rsidRPr="00297CA8">
          <w:rPr>
            <w:rStyle w:val="Lienhypertexte"/>
            <w:rFonts w:ascii="Trebuchet MS" w:hAnsi="Trebuchet MS"/>
          </w:rPr>
          <w:t>52.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Manuels de fonctionnement et d’entretien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511275B2" w14:textId="5E736B36"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AE401F" w:rsidRPr="00297CA8">
          <w:rPr>
            <w:rStyle w:val="Lienhypertexte"/>
            <w:rFonts w:ascii="Trebuchet MS" w:hAnsi="Trebuchet MS"/>
          </w:rPr>
          <w:t>53.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4C39FD2A" w14:textId="2DBFBBF9"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AE401F" w:rsidRPr="00297CA8">
          <w:rPr>
            <w:rStyle w:val="Lienhypertexte"/>
            <w:rFonts w:ascii="Trebuchet MS" w:hAnsi="Trebuchet MS"/>
          </w:rPr>
          <w:t>54.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en cas de 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67B20361" w14:textId="364AFAAC"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AE401F" w:rsidRPr="00297CA8">
          <w:rPr>
            <w:rStyle w:val="Lienhypertexte"/>
            <w:rFonts w:ascii="Trebuchet MS" w:hAnsi="Trebuchet MS"/>
          </w:rPr>
          <w:t>55.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Propriété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33389940" w14:textId="19D27BA0"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AE401F" w:rsidRPr="00297CA8">
          <w:rPr>
            <w:rStyle w:val="Lienhypertexte"/>
            <w:rFonts w:ascii="Trebuchet MS" w:hAnsi="Trebuchet MS"/>
          </w:rPr>
          <w:t>56.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Exonération de l’obligation d’exécution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1D5BED24" w14:textId="162FB5CC" w:rsidR="00AE401F" w:rsidRPr="00297CA8" w:rsidRDefault="002F4D53"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AE401F" w:rsidRPr="00297CA8">
          <w:rPr>
            <w:rStyle w:val="Lienhypertexte"/>
            <w:rFonts w:ascii="Trebuchet MS" w:hAnsi="Trebuchet MS"/>
          </w:rPr>
          <w:t>57.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Suspension du prêt ou du crédit de la Banque mondiale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49</w:t>
        </w:r>
        <w:r w:rsidR="00AE401F" w:rsidRPr="00297CA8">
          <w:rPr>
            <w:rFonts w:ascii="Trebuchet MS" w:hAnsi="Trebuchet MS"/>
            <w:webHidden/>
          </w:rPr>
          <w:fldChar w:fldCharType="end"/>
        </w:r>
      </w:hyperlink>
    </w:p>
    <w:p w14:paraId="47F067D2" w14:textId="6AA53D17" w:rsidR="00E03CA1" w:rsidRPr="00297CA8" w:rsidRDefault="00E03CA1" w:rsidP="00297CA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297CA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297CA8">
      <w:pPr>
        <w:spacing w:after="240" w:line="276" w:lineRule="auto"/>
        <w:jc w:val="both"/>
        <w:rPr>
          <w:rFonts w:ascii="Trebuchet MS" w:hAnsi="Trebuchet MS"/>
          <w:b/>
          <w:sz w:val="36"/>
          <w:szCs w:val="36"/>
        </w:rPr>
      </w:pPr>
      <w:r w:rsidRPr="00297CA8">
        <w:rPr>
          <w:rFonts w:ascii="Trebuchet MS" w:hAnsi="Trebuchet MS"/>
          <w:b/>
          <w:sz w:val="36"/>
          <w:szCs w:val="36"/>
        </w:rPr>
        <w:t>Conditions du Marché (CM)</w:t>
      </w:r>
    </w:p>
    <w:tbl>
      <w:tblPr>
        <w:tblW w:w="10065" w:type="dxa"/>
        <w:tblLayout w:type="fixed"/>
        <w:tblLook w:val="0000" w:firstRow="0" w:lastRow="0" w:firstColumn="0" w:lastColumn="0" w:noHBand="0" w:noVBand="0"/>
      </w:tblPr>
      <w:tblGrid>
        <w:gridCol w:w="2632"/>
        <w:gridCol w:w="7433"/>
      </w:tblGrid>
      <w:tr w:rsidR="00E03CA1" w:rsidRPr="00CE20A3" w14:paraId="7FA20419" w14:textId="77777777" w:rsidTr="0000767E">
        <w:tc>
          <w:tcPr>
            <w:tcW w:w="10065" w:type="dxa"/>
            <w:gridSpan w:val="2"/>
            <w:tcBorders>
              <w:top w:val="nil"/>
              <w:left w:val="nil"/>
              <w:bottom w:val="nil"/>
              <w:right w:val="nil"/>
            </w:tcBorders>
          </w:tcPr>
          <w:p w14:paraId="45AC5768" w14:textId="77777777" w:rsidR="00E03CA1" w:rsidRPr="00297CA8" w:rsidRDefault="00E03CA1" w:rsidP="00297CA8">
            <w:pPr>
              <w:pStyle w:val="00SectionVIIITitle"/>
              <w:spacing w:before="0" w:line="276" w:lineRule="auto"/>
              <w:jc w:val="both"/>
              <w:rPr>
                <w:rFonts w:ascii="Trebuchet MS" w:hAnsi="Trebuchet MS"/>
              </w:rPr>
            </w:pPr>
            <w:bookmarkStart w:id="169" w:name="_Toc478922780"/>
            <w:bookmarkStart w:id="170" w:name="_Toc60920397"/>
            <w:r w:rsidRPr="00297CA8">
              <w:rPr>
                <w:rFonts w:ascii="Trebuchet MS" w:hAnsi="Trebuchet MS"/>
              </w:rPr>
              <w:t>A. Généralités</w:t>
            </w:r>
            <w:bookmarkEnd w:id="169"/>
            <w:bookmarkEnd w:id="170"/>
          </w:p>
        </w:tc>
      </w:tr>
      <w:tr w:rsidR="00E03CA1" w:rsidRPr="00CE20A3" w14:paraId="3B21E111" w14:textId="77777777" w:rsidTr="0000767E">
        <w:tc>
          <w:tcPr>
            <w:tcW w:w="2632" w:type="dxa"/>
            <w:tcBorders>
              <w:top w:val="nil"/>
              <w:left w:val="nil"/>
              <w:bottom w:val="nil"/>
              <w:right w:val="nil"/>
            </w:tcBorders>
          </w:tcPr>
          <w:p w14:paraId="058432B0" w14:textId="045CA0B5" w:rsidR="00E03CA1" w:rsidRPr="00297CA8" w:rsidRDefault="00E03CA1" w:rsidP="00297CA8">
            <w:pPr>
              <w:pStyle w:val="00SectionVIIISubtitle"/>
              <w:spacing w:line="276" w:lineRule="auto"/>
              <w:jc w:val="both"/>
              <w:rPr>
                <w:rFonts w:ascii="Trebuchet MS" w:hAnsi="Trebuchet MS"/>
              </w:rPr>
            </w:pPr>
            <w:bookmarkStart w:id="171" w:name="_Toc478922781"/>
            <w:bookmarkStart w:id="172" w:name="_Toc60920398"/>
            <w:r w:rsidRPr="00297CA8">
              <w:rPr>
                <w:rFonts w:ascii="Trebuchet MS" w:hAnsi="Trebuchet MS"/>
              </w:rPr>
              <w:t>Définitions</w:t>
            </w:r>
            <w:bookmarkEnd w:id="171"/>
            <w:bookmarkEnd w:id="172"/>
          </w:p>
        </w:tc>
        <w:tc>
          <w:tcPr>
            <w:tcW w:w="7433" w:type="dxa"/>
            <w:tcBorders>
              <w:top w:val="nil"/>
              <w:left w:val="nil"/>
              <w:bottom w:val="nil"/>
              <w:right w:val="nil"/>
            </w:tcBorders>
            <w:shd w:val="clear" w:color="auto" w:fill="FFFFFF" w:themeFill="background1"/>
          </w:tcPr>
          <w:p w14:paraId="3B994A4D" w14:textId="0AF8275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63871457" w14:textId="065AF380"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19824A20" w14:textId="06EDCC9E"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49.1 </w:t>
            </w:r>
            <w:r w:rsidRPr="00297CA8">
              <w:rPr>
                <w:rFonts w:ascii="Trebuchet MS" w:hAnsi="Trebuchet MS"/>
              </w:rPr>
              <w:t>.</w:t>
            </w:r>
          </w:p>
          <w:p w14:paraId="36627F99" w14:textId="6A3C21B5"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7BC5DF7A" w14:textId="1FE5FD0A"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297CA8">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14:paraId="6664F910" w14:textId="78879D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w:t>
            </w:r>
            <w:r w:rsidR="00ED32C5" w:rsidRPr="00297CA8">
              <w:rPr>
                <w:rFonts w:ascii="Trebuchet MS" w:hAnsi="Trebuchet MS"/>
                <w:b/>
                <w:bCs/>
                <w:szCs w:val="24"/>
                <w:lang w:eastAsia="en-US"/>
              </w:rPr>
              <w:t>Entreprise</w:t>
            </w:r>
            <w:r w:rsidRPr="00297CA8">
              <w:rPr>
                <w:rFonts w:ascii="Trebuchet MS" w:hAnsi="Trebuchet MS"/>
                <w:szCs w:val="24"/>
                <w:lang w:eastAsia="en-US"/>
              </w:rPr>
              <w:t>»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297CA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297CA8" w:rsidRDefault="00E03CA1" w:rsidP="00297CA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14:paraId="12BC4335" w14:textId="31729C80"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DE663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00767E">
        <w:tc>
          <w:tcPr>
            <w:tcW w:w="2632" w:type="dxa"/>
            <w:tcBorders>
              <w:top w:val="nil"/>
              <w:left w:val="nil"/>
              <w:bottom w:val="nil"/>
              <w:right w:val="nil"/>
            </w:tcBorders>
          </w:tcPr>
          <w:p w14:paraId="1DC4183A" w14:textId="6C87574A" w:rsidR="00E03CA1" w:rsidRPr="00297CA8" w:rsidRDefault="00E03CA1" w:rsidP="00297CA8">
            <w:pPr>
              <w:pStyle w:val="00SectionVIIISubtitle"/>
              <w:spacing w:line="276" w:lineRule="auto"/>
              <w:jc w:val="both"/>
              <w:rPr>
                <w:rFonts w:ascii="Trebuchet MS" w:hAnsi="Trebuchet MS"/>
              </w:rPr>
            </w:pPr>
            <w:bookmarkStart w:id="173" w:name="_Toc60920399"/>
            <w:r w:rsidRPr="00297CA8">
              <w:rPr>
                <w:rFonts w:ascii="Trebuchet MS" w:hAnsi="Trebuchet MS"/>
              </w:rPr>
              <w:t>Informations spécifiques au Marché</w:t>
            </w:r>
            <w:bookmarkEnd w:id="173"/>
          </w:p>
        </w:tc>
        <w:tc>
          <w:tcPr>
            <w:tcW w:w="7433" w:type="dxa"/>
            <w:tcBorders>
              <w:top w:val="nil"/>
              <w:left w:val="nil"/>
              <w:bottom w:val="nil"/>
              <w:right w:val="nil"/>
            </w:tcBorders>
          </w:tcPr>
          <w:p w14:paraId="06E234C0" w14:textId="7222C95C" w:rsidR="00E03CA1" w:rsidRPr="00297CA8" w:rsidRDefault="00833B17"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r>
            <w:r w:rsidR="00E03CA1" w:rsidRPr="00297CA8">
              <w:rPr>
                <w:rFonts w:ascii="Trebuchet MS" w:hAnsi="Trebuchet MS"/>
                <w:szCs w:val="24"/>
              </w:rPr>
              <w:t xml:space="preserve">Généralités </w:t>
            </w:r>
          </w:p>
          <w:p w14:paraId="2F0E6EC3" w14:textId="78251014" w:rsidR="00E03CA1" w:rsidRDefault="00E03CA1" w:rsidP="00297CA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Le Maître d’Ouvrage</w:t>
            </w:r>
            <w:r w:rsidR="00324044" w:rsidRPr="00297CA8">
              <w:rPr>
                <w:rFonts w:ascii="Trebuchet MS" w:hAnsi="Trebuchet MS"/>
                <w:b/>
                <w:bCs/>
                <w:szCs w:val="24"/>
              </w:rPr>
              <w:t xml:space="preserve"> </w:t>
            </w:r>
            <w:r w:rsidRPr="00297CA8">
              <w:rPr>
                <w:rFonts w:ascii="Trebuchet MS" w:hAnsi="Trebuchet MS"/>
                <w:szCs w:val="24"/>
              </w:rPr>
              <w:t xml:space="preserve">est : </w:t>
            </w:r>
            <w:r w:rsidR="00CF3B76" w:rsidRPr="00800DC0">
              <w:rPr>
                <w:rFonts w:ascii="Trebuchet MS" w:hAnsi="Trebuchet MS"/>
                <w:b/>
                <w:bCs/>
                <w:iCs/>
                <w:szCs w:val="24"/>
              </w:rPr>
              <w:t xml:space="preserve">Le Maire de la Commune de </w:t>
            </w:r>
            <w:r w:rsidR="005544F6">
              <w:rPr>
                <w:rFonts w:ascii="Trebuchet MS" w:hAnsi="Trebuchet MS"/>
                <w:b/>
                <w:bCs/>
                <w:iCs/>
                <w:szCs w:val="24"/>
              </w:rPr>
              <w:t>Gobo</w:t>
            </w:r>
            <w:r w:rsidR="002151A0" w:rsidRPr="00800DC0">
              <w:rPr>
                <w:rFonts w:ascii="Trebuchet MS" w:hAnsi="Trebuchet MS"/>
                <w:b/>
                <w:bCs/>
                <w:iCs/>
                <w:szCs w:val="24"/>
              </w:rPr>
              <w:t> ;</w:t>
            </w:r>
          </w:p>
          <w:p w14:paraId="20C205E3" w14:textId="51509949" w:rsidR="002151A0" w:rsidRPr="00800DC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w:t>
            </w:r>
            <w:r w:rsidR="005544F6">
              <w:rPr>
                <w:rFonts w:ascii="Trebuchet MS" w:hAnsi="Trebuchet MS"/>
                <w:b/>
                <w:bCs/>
                <w:iCs/>
                <w:szCs w:val="24"/>
              </w:rPr>
              <w:t xml:space="preserve">écretaire </w:t>
            </w:r>
            <w:r w:rsidRPr="00800DC0">
              <w:rPr>
                <w:rFonts w:ascii="Trebuchet MS" w:hAnsi="Trebuchet MS"/>
                <w:b/>
                <w:bCs/>
                <w:iCs/>
                <w:szCs w:val="24"/>
              </w:rPr>
              <w:t>G</w:t>
            </w:r>
            <w:r w:rsidR="005544F6">
              <w:rPr>
                <w:rFonts w:ascii="Trebuchet MS" w:hAnsi="Trebuchet MS"/>
                <w:b/>
                <w:bCs/>
                <w:iCs/>
                <w:szCs w:val="24"/>
              </w:rPr>
              <w:t>énéral</w:t>
            </w:r>
            <w:r w:rsidRPr="00800DC0">
              <w:rPr>
                <w:rFonts w:ascii="Trebuchet MS" w:hAnsi="Trebuchet MS"/>
                <w:b/>
                <w:bCs/>
                <w:iCs/>
                <w:szCs w:val="24"/>
              </w:rPr>
              <w:t xml:space="preserve"> de la commune</w:t>
            </w:r>
            <w:r w:rsidR="005544F6">
              <w:rPr>
                <w:rFonts w:ascii="Trebuchet MS" w:hAnsi="Trebuchet MS"/>
                <w:b/>
                <w:bCs/>
                <w:iCs/>
                <w:szCs w:val="24"/>
              </w:rPr>
              <w:t xml:space="preserve"> de Gobo</w:t>
            </w:r>
            <w:r w:rsidRPr="00800DC0">
              <w:rPr>
                <w:rFonts w:ascii="Trebuchet MS" w:hAnsi="Trebuchet MS"/>
                <w:b/>
                <w:bCs/>
                <w:iCs/>
                <w:szCs w:val="24"/>
              </w:rPr>
              <w:t> ;</w:t>
            </w:r>
          </w:p>
          <w:p w14:paraId="6956528F" w14:textId="1B7F3CE7" w:rsidR="002151A0" w:rsidRPr="005544F6" w:rsidRDefault="002151A0" w:rsidP="005544F6">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w:t>
            </w:r>
            <w:r w:rsidR="00800DC0" w:rsidRPr="00800DC0">
              <w:rPr>
                <w:rFonts w:ascii="Trebuchet MS" w:hAnsi="Trebuchet MS"/>
                <w:b/>
                <w:bCs/>
                <w:iCs/>
                <w:szCs w:val="24"/>
              </w:rPr>
              <w:t>’Ingénieur du Marché : est le départemental</w:t>
            </w:r>
            <w:r w:rsidR="00CC5B26">
              <w:rPr>
                <w:rFonts w:ascii="Trebuchet MS" w:hAnsi="Trebuchet MS"/>
                <w:b/>
                <w:bCs/>
                <w:iCs/>
                <w:szCs w:val="24"/>
              </w:rPr>
              <w:t xml:space="preserve"> du MINEE</w:t>
            </w:r>
          </w:p>
          <w:p w14:paraId="57BBED7B" w14:textId="6D570624" w:rsidR="00E03CA1" w:rsidRPr="00297CA8" w:rsidRDefault="00E03CA1" w:rsidP="00297CA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CD9AD2F" w14:textId="2692E28F" w:rsidR="00E03CA1" w:rsidRPr="00297CA8" w:rsidRDefault="00E03CA1" w:rsidP="00297CA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14:paraId="2AFCD134" w14:textId="77777777" w:rsidR="00FF7667" w:rsidRPr="00297CA8" w:rsidRDefault="00FF7667" w:rsidP="00297CA8">
            <w:pPr>
              <w:overflowPunct w:val="0"/>
              <w:spacing w:after="120" w:line="276" w:lineRule="auto"/>
              <w:ind w:left="878" w:right="43" w:hanging="266"/>
              <w:jc w:val="both"/>
              <w:textAlignment w:val="baseline"/>
              <w:rPr>
                <w:rFonts w:ascii="Trebuchet MS" w:hAnsi="Trebuchet MS"/>
                <w:szCs w:val="24"/>
              </w:rPr>
            </w:pPr>
          </w:p>
          <w:p w14:paraId="15D59D66" w14:textId="3FD472F5" w:rsidR="00E03CA1" w:rsidRPr="00297CA8" w:rsidRDefault="00E03CA1" w:rsidP="00297CA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Pr="00297CA8">
              <w:rPr>
                <w:rFonts w:ascii="Trebuchet MS" w:hAnsi="Trebuchet MS"/>
                <w:szCs w:val="24"/>
              </w:rPr>
              <w:t xml:space="preserve">est situé </w:t>
            </w:r>
            <w:r w:rsidR="00BA610F">
              <w:rPr>
                <w:rFonts w:ascii="Trebuchet MS" w:hAnsi="Trebuchet MS"/>
                <w:szCs w:val="24"/>
              </w:rPr>
              <w:t>à</w:t>
            </w:r>
            <w:r w:rsidR="005544F6">
              <w:rPr>
                <w:rFonts w:ascii="Trebuchet MS" w:hAnsi="Trebuchet MS"/>
                <w:szCs w:val="24"/>
              </w:rPr>
              <w:t xml:space="preserve"> </w:t>
            </w:r>
            <w:r w:rsidR="00190189" w:rsidRPr="000250A4">
              <w:rPr>
                <w:rFonts w:ascii="Trebuchet MS" w:hAnsi="Trebuchet MS"/>
                <w:b/>
                <w:szCs w:val="24"/>
                <w:highlight w:val="green"/>
              </w:rPr>
              <w:t>D</w:t>
            </w:r>
            <w:r w:rsidR="000250A4" w:rsidRPr="000250A4">
              <w:rPr>
                <w:rFonts w:ascii="Trebuchet MS" w:hAnsi="Trebuchet MS"/>
                <w:b/>
                <w:szCs w:val="24"/>
                <w:highlight w:val="green"/>
              </w:rPr>
              <w:t>OM TCHANTOKO</w:t>
            </w:r>
            <w:r w:rsidR="007460DA" w:rsidRPr="000250A4">
              <w:rPr>
                <w:rFonts w:ascii="Trebuchet MS" w:hAnsi="Trebuchet MS"/>
                <w:b/>
                <w:bCs/>
                <w:i/>
                <w:iCs/>
                <w:szCs w:val="24"/>
                <w:highlight w:val="green"/>
                <w:shd w:val="clear" w:color="auto" w:fill="92D050"/>
              </w:rPr>
              <w:t xml:space="preserve"> </w:t>
            </w:r>
            <w:r w:rsidR="005544F6" w:rsidRPr="000250A4">
              <w:rPr>
                <w:rFonts w:ascii="Trebuchet MS" w:hAnsi="Trebuchet MS"/>
                <w:b/>
                <w:bCs/>
                <w:i/>
                <w:iCs/>
                <w:szCs w:val="24"/>
                <w:highlight w:val="green"/>
                <w:shd w:val="clear" w:color="auto" w:fill="92D050"/>
              </w:rPr>
              <w:t xml:space="preserve">dans la </w:t>
            </w:r>
            <w:r w:rsidR="00132563" w:rsidRPr="000250A4">
              <w:rPr>
                <w:rFonts w:ascii="Trebuchet MS" w:hAnsi="Trebuchet MS"/>
                <w:b/>
                <w:bCs/>
                <w:i/>
                <w:iCs/>
                <w:szCs w:val="24"/>
                <w:highlight w:val="green"/>
                <w:shd w:val="clear" w:color="auto" w:fill="92D050"/>
              </w:rPr>
              <w:t xml:space="preserve">Commune de </w:t>
            </w:r>
            <w:r w:rsidR="005544F6" w:rsidRPr="000250A4">
              <w:rPr>
                <w:rFonts w:ascii="Trebuchet MS" w:hAnsi="Trebuchet MS"/>
                <w:b/>
                <w:bCs/>
                <w:i/>
                <w:iCs/>
                <w:szCs w:val="24"/>
                <w:highlight w:val="green"/>
                <w:shd w:val="clear" w:color="auto" w:fill="92D050"/>
              </w:rPr>
              <w:t>Gobo, Département du Mayo-Danay</w:t>
            </w:r>
            <w:r w:rsidR="007460DA" w:rsidRPr="000250A4">
              <w:rPr>
                <w:rFonts w:ascii="Trebuchet MS" w:hAnsi="Trebuchet MS"/>
                <w:b/>
                <w:bCs/>
                <w:i/>
                <w:iCs/>
                <w:szCs w:val="24"/>
                <w:highlight w:val="green"/>
                <w:shd w:val="clear" w:color="auto" w:fill="92D050"/>
              </w:rPr>
              <w:t xml:space="preserve">, </w:t>
            </w:r>
            <w:r w:rsidR="005544F6" w:rsidRPr="000250A4">
              <w:rPr>
                <w:rFonts w:ascii="Trebuchet MS" w:hAnsi="Trebuchet MS"/>
                <w:b/>
                <w:bCs/>
                <w:i/>
                <w:iCs/>
                <w:szCs w:val="24"/>
                <w:highlight w:val="green"/>
                <w:shd w:val="clear" w:color="auto" w:fill="92D050"/>
              </w:rPr>
              <w:t>Région de l’Extrême-</w:t>
            </w:r>
            <w:r w:rsidR="00132563" w:rsidRPr="000250A4">
              <w:rPr>
                <w:rFonts w:ascii="Trebuchet MS" w:hAnsi="Trebuchet MS"/>
                <w:b/>
                <w:bCs/>
                <w:i/>
                <w:iCs/>
                <w:szCs w:val="24"/>
                <w:highlight w:val="green"/>
                <w:shd w:val="clear" w:color="auto" w:fill="92D050"/>
              </w:rPr>
              <w:t>Nord</w:t>
            </w:r>
            <w:r w:rsidR="00DA14FD" w:rsidRPr="000250A4">
              <w:rPr>
                <w:rFonts w:ascii="Trebuchet MS" w:hAnsi="Trebuchet MS"/>
                <w:b/>
                <w:bCs/>
                <w:szCs w:val="24"/>
                <w:highlight w:val="green"/>
                <w:shd w:val="clear" w:color="auto" w:fill="92D050"/>
              </w:rPr>
              <w:t xml:space="preserve"> </w:t>
            </w:r>
            <w:r w:rsidR="007D34A4" w:rsidRPr="000250A4">
              <w:rPr>
                <w:rFonts w:ascii="Trebuchet MS" w:hAnsi="Trebuchet MS"/>
                <w:szCs w:val="24"/>
                <w:highlight w:val="green"/>
                <w:shd w:val="clear" w:color="auto" w:fill="92D050"/>
              </w:rPr>
              <w:t>.</w:t>
            </w:r>
            <w:r w:rsidRPr="00297CA8">
              <w:rPr>
                <w:rFonts w:ascii="Trebuchet MS" w:hAnsi="Trebuchet MS"/>
                <w:b/>
                <w:bCs/>
                <w:szCs w:val="24"/>
              </w:rPr>
              <w:t xml:space="preserve"> </w:t>
            </w:r>
          </w:p>
          <w:p w14:paraId="3F0403CF" w14:textId="36168753" w:rsidR="00E03CA1" w:rsidRPr="00297CA8" w:rsidRDefault="00E03CA1" w:rsidP="00297CA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r w:rsidRPr="00297CA8">
              <w:rPr>
                <w:rFonts w:ascii="Trebuchet MS" w:hAnsi="Trebuchet MS"/>
                <w:szCs w:val="24"/>
              </w:rPr>
              <w:t xml:space="preserve">sera: </w:t>
            </w:r>
            <w:r w:rsidR="005713F4" w:rsidRPr="00297CA8">
              <w:rPr>
                <w:rFonts w:ascii="Trebuchet MS" w:hAnsi="Trebuchet MS"/>
                <w:b/>
                <w:szCs w:val="24"/>
              </w:rPr>
              <w:t>la date de notification de l’ordre de service de commencer</w:t>
            </w:r>
          </w:p>
          <w:p w14:paraId="1812E70E" w14:textId="418197A9" w:rsidR="00E03CA1" w:rsidRPr="00297CA8" w:rsidRDefault="00E03CA1" w:rsidP="00297CA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202C4A25"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un trou foré et équipé</w:t>
            </w:r>
          </w:p>
          <w:p w14:paraId="5E253140"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La pompe immergée et ses accessoires ;</w:t>
            </w:r>
          </w:p>
          <w:p w14:paraId="53DF4CD9"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Quatre aires de puisage équipée de quatre (04) robinets ;</w:t>
            </w:r>
          </w:p>
          <w:p w14:paraId="3894108D"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Les canalisations d’alimentation des bornes fontaines ;</w:t>
            </w:r>
          </w:p>
          <w:p w14:paraId="234BC465"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 xml:space="preserve">Un réservoir de stockage en béton armé </w:t>
            </w:r>
            <w:r w:rsidRPr="00EE2C2E">
              <w:rPr>
                <w:rFonts w:ascii="Trebuchet MS" w:hAnsi="Trebuchet MS" w:cs="Arial"/>
                <w:b/>
              </w:rPr>
              <w:t xml:space="preserve">de </w:t>
            </w:r>
            <w:r w:rsidRPr="00EE2C2E">
              <w:rPr>
                <w:rFonts w:ascii="Trebuchet MS" w:hAnsi="Trebuchet MS" w:cs="Calibri"/>
                <w:b/>
                <w:bCs/>
              </w:rPr>
              <w:t>Diamètre Intérieur 2,40m et Hauteur 3,00m</w:t>
            </w:r>
            <w:r w:rsidRPr="00EE2C2E">
              <w:rPr>
                <w:rFonts w:ascii="Trebuchet MS" w:hAnsi="Trebuchet MS" w:cs="Arial"/>
                <w:b/>
              </w:rPr>
              <w:t xml:space="preserve"> avec local technique (salle de commande) à sa base ;</w:t>
            </w:r>
          </w:p>
          <w:p w14:paraId="2CBA21FF"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Un champ photovoltaïque sécurisé au-dessus du château d’eau ;</w:t>
            </w:r>
          </w:p>
          <w:p w14:paraId="7BB6FC2A" w14:textId="77777777" w:rsidR="00684849" w:rsidRPr="00EE2C2E" w:rsidRDefault="00684849" w:rsidP="006F2CED">
            <w:pPr>
              <w:pStyle w:val="NO"/>
              <w:numPr>
                <w:ilvl w:val="0"/>
                <w:numId w:val="60"/>
              </w:numPr>
              <w:rPr>
                <w:rFonts w:ascii="Trebuchet MS" w:hAnsi="Trebuchet MS" w:cs="Arial"/>
                <w:b/>
              </w:rPr>
            </w:pPr>
            <w:r w:rsidRPr="00EE2C2E">
              <w:rPr>
                <w:rFonts w:ascii="Trebuchet MS" w:hAnsi="Trebuchet MS" w:cs="Arial"/>
                <w:b/>
              </w:rPr>
              <w:t xml:space="preserve">Une clôture </w:t>
            </w:r>
            <w:r w:rsidRPr="00EE2C2E">
              <w:rPr>
                <w:rFonts w:ascii="Trebuchet MS" w:hAnsi="Trebuchet MS"/>
                <w:b/>
              </w:rPr>
              <w:t>grillagée</w:t>
            </w:r>
            <w:r w:rsidRPr="00EE2C2E">
              <w:rPr>
                <w:rFonts w:ascii="Trebuchet MS" w:hAnsi="Trebuchet MS" w:cs="Arial"/>
                <w:b/>
              </w:rPr>
              <w:t xml:space="preserve"> de protection et de sécurité autour du champ de captage et du château d’eau.</w:t>
            </w:r>
          </w:p>
          <w:p w14:paraId="0357C6F5" w14:textId="77777777" w:rsidR="00433FB2" w:rsidRPr="00297CA8" w:rsidRDefault="00433FB2" w:rsidP="00297CA8">
            <w:pPr>
              <w:spacing w:line="276" w:lineRule="auto"/>
              <w:jc w:val="both"/>
              <w:rPr>
                <w:rFonts w:ascii="Trebuchet MS" w:hAnsi="Trebuchet MS"/>
              </w:rPr>
            </w:pPr>
          </w:p>
          <w:p w14:paraId="2836C92C" w14:textId="70F8D5F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297CA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au Maître d’Ouvrage</w:t>
            </w:r>
            <w:r w:rsidRPr="00297CA8">
              <w:rPr>
                <w:rFonts w:ascii="Trebuchet MS" w:hAnsi="Trebuchet MS"/>
                <w:b/>
                <w:bCs/>
                <w:szCs w:val="24"/>
                <w:lang w:eastAsia="en-US"/>
              </w:rPr>
              <w:t>:</w:t>
            </w:r>
          </w:p>
          <w:p w14:paraId="6021D5F2"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Attention : Monsieur le Maire de la Commune de </w:t>
            </w:r>
            <w:r>
              <w:rPr>
                <w:rFonts w:ascii="Trebuchet MS" w:hAnsi="Trebuchet MS"/>
                <w:bCs/>
                <w:szCs w:val="24"/>
              </w:rPr>
              <w:t>Gobo</w:t>
            </w:r>
          </w:p>
          <w:p w14:paraId="0D197E3B" w14:textId="1956CFD4"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Adresse : </w:t>
            </w:r>
            <w:r w:rsidR="009D11C4">
              <w:rPr>
                <w:rFonts w:ascii="Trebuchet MS" w:hAnsi="Trebuchet MS"/>
                <w:bCs/>
                <w:szCs w:val="24"/>
              </w:rPr>
              <w:t>Dans le local de la commune de Gobo (bureau du SG)</w:t>
            </w:r>
          </w:p>
          <w:p w14:paraId="260C64B1"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Ville : </w:t>
            </w:r>
            <w:r>
              <w:rPr>
                <w:rFonts w:ascii="Trebuchet MS" w:hAnsi="Trebuchet MS"/>
                <w:bCs/>
                <w:szCs w:val="24"/>
              </w:rPr>
              <w:t>Gobo</w:t>
            </w:r>
          </w:p>
          <w:p w14:paraId="447FAA2D"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Code postal : </w:t>
            </w:r>
            <w:r>
              <w:rPr>
                <w:rFonts w:ascii="Trebuchet MS" w:hAnsi="Trebuchet MS"/>
                <w:bCs/>
                <w:szCs w:val="24"/>
              </w:rPr>
              <w:t>BP 02 GOBO</w:t>
            </w:r>
          </w:p>
          <w:p w14:paraId="70B04BF3"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Pays : CAMEROUN</w:t>
            </w:r>
          </w:p>
          <w:p w14:paraId="365E8DAF"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Numéro de téléphone :</w:t>
            </w:r>
            <w:r>
              <w:rPr>
                <w:rFonts w:ascii="Trebuchet MS" w:hAnsi="Trebuchet MS"/>
                <w:bCs/>
                <w:szCs w:val="24"/>
              </w:rPr>
              <w:t>696 22 03 57 /696 38 36 66</w:t>
            </w:r>
          </w:p>
          <w:p w14:paraId="25033CEE" w14:textId="360A6015" w:rsidR="00E03CA1" w:rsidRPr="00297CA8" w:rsidRDefault="00E03CA1" w:rsidP="00297CA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à l’</w:t>
            </w:r>
            <w:r w:rsidR="00ED32C5" w:rsidRPr="00297CA8">
              <w:rPr>
                <w:rFonts w:ascii="Trebuchet MS" w:hAnsi="Trebuchet MS"/>
                <w:b/>
                <w:bCs/>
                <w:szCs w:val="24"/>
                <w:u w:val="single"/>
                <w:lang w:eastAsia="en-US"/>
              </w:rPr>
              <w:t>Entreprise</w:t>
            </w:r>
            <w:r w:rsidRPr="00297CA8">
              <w:rPr>
                <w:rFonts w:ascii="Trebuchet MS" w:hAnsi="Trebuchet MS"/>
                <w:b/>
                <w:bCs/>
                <w:szCs w:val="24"/>
                <w:lang w:eastAsia="en-US"/>
              </w:rPr>
              <w:t>:</w:t>
            </w:r>
          </w:p>
          <w:p w14:paraId="084548E3" w14:textId="6A206433" w:rsidR="00E03CA1" w:rsidRPr="00297CA8" w:rsidRDefault="00E03CA1" w:rsidP="00855DDD">
            <w:pPr>
              <w:shd w:val="clear" w:color="auto" w:fill="92D050"/>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6509D872" w14:textId="77777777" w:rsidR="00E03CA1" w:rsidRPr="00297CA8" w:rsidRDefault="00E03CA1" w:rsidP="00855DDD">
            <w:pPr>
              <w:shd w:val="clear" w:color="auto" w:fill="92D050"/>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5C17F28" w14:textId="77777777" w:rsidR="00E03CA1" w:rsidRPr="00297CA8" w:rsidRDefault="00E03CA1" w:rsidP="00855DDD">
            <w:pPr>
              <w:shd w:val="clear" w:color="auto" w:fill="92D050"/>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2B37F108" w14:textId="77777777" w:rsidR="00E03CA1" w:rsidRPr="00297CA8" w:rsidRDefault="00E03CA1" w:rsidP="00855DDD">
            <w:pPr>
              <w:shd w:val="clear" w:color="auto" w:fill="92D050"/>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1C268F08" w14:textId="77777777" w:rsidR="00E03CA1" w:rsidRPr="00297CA8" w:rsidRDefault="00E03CA1" w:rsidP="00855DDD">
            <w:pPr>
              <w:shd w:val="clear" w:color="auto" w:fill="92D050"/>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lastRenderedPageBreak/>
              <w:t>[Adresse électronique]</w:t>
            </w:r>
          </w:p>
          <w:p w14:paraId="62CF4C9B" w14:textId="77777777" w:rsidR="00A14003" w:rsidRPr="00297CA8" w:rsidRDefault="00A14003" w:rsidP="00297CA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297CA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31ED9772"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le Le Maire de la Commune </w:t>
            </w:r>
            <w:r w:rsidR="006A7323" w:rsidRPr="007D2D50">
              <w:rPr>
                <w:rFonts w:ascii="Trebuchet MS" w:hAnsi="Trebuchet MS"/>
                <w:szCs w:val="24"/>
                <w:highlight w:val="green"/>
              </w:rPr>
              <w:t xml:space="preserve">de </w:t>
            </w:r>
            <w:r w:rsidR="00855DDD">
              <w:rPr>
                <w:rFonts w:ascii="Trebuchet MS" w:hAnsi="Trebuchet MS"/>
                <w:szCs w:val="24"/>
              </w:rPr>
              <w:t>Gobo</w:t>
            </w:r>
            <w:r w:rsidRPr="00297CA8">
              <w:rPr>
                <w:rFonts w:ascii="Trebuchet MS" w:hAnsi="Trebuchet MS"/>
                <w:szCs w:val="24"/>
              </w:rPr>
              <w:t xml:space="preserve"> (Maitre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r w:rsidR="00396000" w:rsidRPr="00297CA8">
              <w:rPr>
                <w:rFonts w:ascii="Trebuchet MS" w:hAnsi="Trebuchet MS"/>
                <w:szCs w:val="24"/>
              </w:rPr>
              <w:t>le Maire</w:t>
            </w:r>
            <w:r w:rsidRPr="00297CA8">
              <w:rPr>
                <w:rFonts w:ascii="Trebuchet MS" w:hAnsi="Trebuchet MS"/>
                <w:szCs w:val="24"/>
              </w:rPr>
              <w:t xml:space="preserve"> (Maitre d’Ouvrage), après constat sur PV de l’Ingénieur du marché, du Chef de service du marché et du maitre d’œuvre et notifiés par le 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w:t>
            </w:r>
            <w:r w:rsidRPr="00297CA8">
              <w:rPr>
                <w:rFonts w:ascii="Trebuchet MS" w:hAnsi="Trebuchet MS"/>
                <w:szCs w:val="24"/>
              </w:rPr>
              <w:lastRenderedPageBreak/>
              <w:t>Le fait d’émettre des réserves ne dispense pas le Cocontractant d’exécuter les ordres de service reçus.</w:t>
            </w:r>
          </w:p>
          <w:p w14:paraId="45BAB4B8" w14:textId="77777777" w:rsidR="00A14003" w:rsidRPr="00297CA8" w:rsidRDefault="00A14003" w:rsidP="00297CA8">
            <w:pPr>
              <w:overflowPunct w:val="0"/>
              <w:spacing w:after="120" w:line="276" w:lineRule="auto"/>
              <w:ind w:right="36" w:firstLine="608"/>
              <w:jc w:val="both"/>
              <w:textAlignment w:val="baseline"/>
              <w:rPr>
                <w:rFonts w:ascii="Trebuchet MS" w:hAnsi="Trebuchet MS"/>
                <w:szCs w:val="24"/>
                <w:lang w:eastAsia="en-US"/>
              </w:rPr>
            </w:pPr>
          </w:p>
          <w:p w14:paraId="0E49F88E" w14:textId="044532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p>
          <w:p w14:paraId="46D12079" w14:textId="5EAA4E6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A640EB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 xml:space="preserve">l’État: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7B245FE5" w:rsidR="00E03CA1" w:rsidRPr="00297CA8" w:rsidRDefault="00E03CA1" w:rsidP="00297CA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53B32F35" w14:textId="4B7EFA0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1C26E5E3" w14:textId="0C65BED3" w:rsidR="00E03CA1" w:rsidRPr="00297CA8" w:rsidRDefault="00AA4656"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36565D00" w14:textId="77777777" w:rsidR="00AA4656" w:rsidRPr="00297CA8" w:rsidRDefault="00AA4656" w:rsidP="00297CA8">
            <w:pPr>
              <w:tabs>
                <w:tab w:val="left" w:pos="556"/>
              </w:tabs>
              <w:suppressAutoHyphens/>
              <w:spacing w:line="276" w:lineRule="auto"/>
              <w:ind w:left="556" w:right="-72" w:hanging="540"/>
              <w:jc w:val="both"/>
              <w:rPr>
                <w:rFonts w:ascii="Trebuchet MS" w:hAnsi="Trebuchet MS"/>
                <w:szCs w:val="24"/>
              </w:rPr>
            </w:pPr>
          </w:p>
          <w:p w14:paraId="1B4E02F1" w14:textId="3F3F2F16"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1AD3AA59" w14:textId="3FF5A6CD"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08A6A0BE"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14:paraId="3B7B0CCD" w14:textId="77777777"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acceptable</w:t>
            </w:r>
            <w:r w:rsidRPr="00297CA8">
              <w:rPr>
                <w:rFonts w:ascii="Trebuchet MS" w:hAnsi="Trebuchet MS"/>
                <w:b/>
                <w:bCs/>
                <w:szCs w:val="24"/>
              </w:rPr>
              <w:t xml:space="preserve">.  </w:t>
            </w:r>
          </w:p>
          <w:p w14:paraId="6A2E640E" w14:textId="1CAC96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 xml:space="preserve">nze (15) jours avant la </w:t>
            </w:r>
            <w:r w:rsidR="005B6D39" w:rsidRPr="00297CA8">
              <w:rPr>
                <w:rFonts w:ascii="Trebuchet MS" w:hAnsi="Trebuchet MS"/>
                <w:b/>
                <w:bCs/>
                <w:iCs/>
                <w:szCs w:val="24"/>
              </w:rPr>
              <w:lastRenderedPageBreak/>
              <w:t>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4D49AFD"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431791EA" w14:textId="21244941"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w:t>
            </w:r>
            <w:r w:rsidR="00847A4D" w:rsidRPr="00297CA8">
              <w:rPr>
                <w:rFonts w:ascii="Trebuchet MS" w:hAnsi="Trebuchet MS"/>
                <w:szCs w:val="24"/>
              </w:rPr>
              <w:t>Maire</w:t>
            </w:r>
            <w:r w:rsidRPr="00297CA8">
              <w:rPr>
                <w:rFonts w:ascii="Trebuchet MS" w:hAnsi="Trebuchet MS"/>
                <w:szCs w:val="24"/>
              </w:rPr>
              <w:t xml:space="preserve"> ou son représentant</w:t>
            </w:r>
          </w:p>
          <w:p w14:paraId="7A458975"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Membres :</w:t>
            </w:r>
          </w:p>
          <w:p w14:paraId="0AAB9066" w14:textId="798B1BFC"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w:t>
            </w:r>
            <w:r w:rsidR="00847A4D" w:rsidRPr="00297CA8">
              <w:rPr>
                <w:rFonts w:ascii="Trebuchet MS" w:hAnsi="Trebuchet MS"/>
                <w:szCs w:val="24"/>
              </w:rPr>
              <w:t xml:space="preserve">e Responsable infrastructure de la commune </w:t>
            </w:r>
            <w:r w:rsidRPr="00297CA8">
              <w:rPr>
                <w:rFonts w:ascii="Trebuchet MS" w:hAnsi="Trebuchet MS"/>
                <w:szCs w:val="24"/>
              </w:rPr>
              <w:t>ou son représentant ;</w:t>
            </w:r>
          </w:p>
          <w:p w14:paraId="72CF53A5"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14:paraId="33B15758" w14:textId="01D9B1D4"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représentant du </w:t>
            </w:r>
            <w:r w:rsidR="00CC5B26">
              <w:rPr>
                <w:rFonts w:ascii="Trebuchet MS" w:hAnsi="Trebuchet MS"/>
                <w:szCs w:val="24"/>
              </w:rPr>
              <w:t>MINEE</w:t>
            </w:r>
          </w:p>
          <w:p w14:paraId="35709D64"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14:paraId="3C52D7AD" w14:textId="77777777" w:rsidR="00D40AEE" w:rsidRPr="00297CA8" w:rsidRDefault="00D40AEE" w:rsidP="00297CA8">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5128D33A"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14:paraId="263C2792" w14:textId="77777777" w:rsidR="00D40AEE" w:rsidRPr="00297CA8" w:rsidRDefault="00D40AEE" w:rsidP="00297CA8">
            <w:pPr>
              <w:spacing w:line="276" w:lineRule="auto"/>
              <w:contextualSpacing/>
              <w:jc w:val="both"/>
              <w:rPr>
                <w:rFonts w:ascii="Trebuchet MS" w:hAnsi="Trebuchet MS"/>
                <w:szCs w:val="24"/>
              </w:rPr>
            </w:pPr>
          </w:p>
          <w:p w14:paraId="6CC6DB29"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700EE71" w14:textId="77777777" w:rsidR="00D40AEE" w:rsidRPr="00297CA8" w:rsidRDefault="00D40AEE" w:rsidP="00297CA8">
            <w:pPr>
              <w:tabs>
                <w:tab w:val="left" w:pos="540"/>
              </w:tabs>
              <w:suppressAutoHyphens/>
              <w:spacing w:after="180" w:line="276" w:lineRule="auto"/>
              <w:ind w:left="540" w:right="-72" w:hanging="540"/>
              <w:jc w:val="both"/>
              <w:rPr>
                <w:rFonts w:ascii="Trebuchet MS" w:hAnsi="Trebuchet MS"/>
                <w:szCs w:val="24"/>
              </w:rPr>
            </w:pPr>
          </w:p>
          <w:p w14:paraId="6709275F" w14:textId="07802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p>
          <w:p w14:paraId="653860E5" w14:textId="11090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w:t>
            </w:r>
            <w:r w:rsidRPr="00297CA8">
              <w:rPr>
                <w:rFonts w:ascii="Trebuchet MS" w:hAnsi="Trebuchet MS"/>
                <w:szCs w:val="24"/>
                <w:lang w:eastAsia="en-US"/>
              </w:rPr>
              <w:lastRenderedPageBreak/>
              <w:t xml:space="preserve">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00767E">
        <w:tc>
          <w:tcPr>
            <w:tcW w:w="2632" w:type="dxa"/>
            <w:tcBorders>
              <w:top w:val="nil"/>
              <w:left w:val="nil"/>
              <w:bottom w:val="nil"/>
              <w:right w:val="nil"/>
            </w:tcBorders>
          </w:tcPr>
          <w:p w14:paraId="35317282" w14:textId="2D5495E9" w:rsidR="00E03CA1" w:rsidRPr="00297CA8" w:rsidRDefault="00E03CA1" w:rsidP="00297CA8">
            <w:pPr>
              <w:pStyle w:val="00SectionVIIISubtitle"/>
              <w:spacing w:line="276" w:lineRule="auto"/>
              <w:jc w:val="both"/>
              <w:rPr>
                <w:rFonts w:ascii="Trebuchet MS" w:hAnsi="Trebuchet MS"/>
              </w:rPr>
            </w:pPr>
            <w:bookmarkStart w:id="174" w:name="_Toc478922782"/>
            <w:bookmarkStart w:id="175" w:name="_Toc60920400"/>
            <w:r w:rsidRPr="00297CA8">
              <w:rPr>
                <w:rFonts w:ascii="Trebuchet MS" w:hAnsi="Trebuchet MS"/>
              </w:rPr>
              <w:lastRenderedPageBreak/>
              <w:t>Interprétation</w:t>
            </w:r>
            <w:bookmarkEnd w:id="174"/>
            <w:bookmarkEnd w:id="175"/>
          </w:p>
        </w:tc>
        <w:tc>
          <w:tcPr>
            <w:tcW w:w="7433" w:type="dxa"/>
            <w:tcBorders>
              <w:top w:val="nil"/>
              <w:left w:val="nil"/>
              <w:bottom w:val="nil"/>
              <w:right w:val="nil"/>
            </w:tcBorders>
          </w:tcPr>
          <w:p w14:paraId="4502B7B9" w14:textId="71B09F3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297CA8">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Appelnotedebasdep"/>
                <w:rFonts w:ascii="Trebuchet MS" w:hAnsi="Trebuchet MS"/>
                <w:szCs w:val="24"/>
              </w:rPr>
              <w:footnoteReference w:id="2"/>
            </w:r>
            <w:r w:rsidR="00E03CA1" w:rsidRPr="00297CA8">
              <w:rPr>
                <w:rFonts w:ascii="Trebuchet MS" w:hAnsi="Trebuchet MS"/>
                <w:szCs w:val="24"/>
              </w:rPr>
              <w:t xml:space="preserve"> et</w:t>
            </w:r>
          </w:p>
          <w:p w14:paraId="5D90B935" w14:textId="77777777" w:rsidR="00E03CA1" w:rsidRPr="00297CA8" w:rsidRDefault="00E03CA1" w:rsidP="00297CA8">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00767E">
        <w:tc>
          <w:tcPr>
            <w:tcW w:w="2632" w:type="dxa"/>
            <w:tcBorders>
              <w:top w:val="nil"/>
              <w:left w:val="nil"/>
              <w:bottom w:val="nil"/>
              <w:right w:val="nil"/>
            </w:tcBorders>
          </w:tcPr>
          <w:p w14:paraId="5E5B05DD" w14:textId="1B294B4F" w:rsidR="00E03CA1" w:rsidRPr="00297CA8" w:rsidRDefault="00E03CA1" w:rsidP="00297CA8">
            <w:pPr>
              <w:pStyle w:val="00SectionVIIISubtitle"/>
              <w:spacing w:line="276" w:lineRule="auto"/>
              <w:jc w:val="both"/>
              <w:rPr>
                <w:rFonts w:ascii="Trebuchet MS" w:hAnsi="Trebuchet MS"/>
              </w:rPr>
            </w:pPr>
            <w:bookmarkStart w:id="176" w:name="_Toc37352266"/>
            <w:bookmarkStart w:id="177" w:name="_Toc60920401"/>
            <w:r w:rsidRPr="00297CA8">
              <w:rPr>
                <w:rFonts w:ascii="Trebuchet MS" w:hAnsi="Trebuchet MS"/>
              </w:rPr>
              <w:t>Interdictions</w:t>
            </w:r>
            <w:bookmarkEnd w:id="176"/>
            <w:bookmarkEnd w:id="177"/>
          </w:p>
        </w:tc>
        <w:tc>
          <w:tcPr>
            <w:tcW w:w="7433" w:type="dxa"/>
            <w:tcBorders>
              <w:top w:val="nil"/>
              <w:left w:val="nil"/>
              <w:bottom w:val="nil"/>
              <w:right w:val="nil"/>
            </w:tcBorders>
          </w:tcPr>
          <w:p w14:paraId="64FCD1E4" w14:textId="3171EA85"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14:paraId="55D97C35" w14:textId="09632CB6"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lastRenderedPageBreak/>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00767E">
        <w:tc>
          <w:tcPr>
            <w:tcW w:w="2632" w:type="dxa"/>
            <w:tcBorders>
              <w:top w:val="nil"/>
              <w:left w:val="nil"/>
              <w:bottom w:val="nil"/>
              <w:right w:val="nil"/>
            </w:tcBorders>
          </w:tcPr>
          <w:p w14:paraId="0322D000" w14:textId="25C15796" w:rsidR="00E03CA1" w:rsidRPr="00297CA8" w:rsidRDefault="00E03CA1" w:rsidP="00297CA8">
            <w:pPr>
              <w:pStyle w:val="00SectionVIIISubtitle"/>
              <w:spacing w:line="276" w:lineRule="auto"/>
              <w:jc w:val="both"/>
              <w:rPr>
                <w:rFonts w:ascii="Trebuchet MS" w:hAnsi="Trebuchet MS"/>
              </w:rPr>
            </w:pPr>
            <w:bookmarkStart w:id="178" w:name="_Toc478922784"/>
            <w:bookmarkStart w:id="179" w:name="_Toc60920402"/>
            <w:r w:rsidRPr="00297CA8">
              <w:rPr>
                <w:rFonts w:ascii="Trebuchet MS" w:hAnsi="Trebuchet MS"/>
              </w:rPr>
              <w:lastRenderedPageBreak/>
              <w:t xml:space="preserve">Décisions du </w:t>
            </w:r>
            <w:bookmarkEnd w:id="178"/>
            <w:r w:rsidRPr="00297CA8">
              <w:rPr>
                <w:rFonts w:ascii="Trebuchet MS" w:hAnsi="Trebuchet MS"/>
              </w:rPr>
              <w:t>Directeur de Projet</w:t>
            </w:r>
            <w:bookmarkEnd w:id="179"/>
          </w:p>
        </w:tc>
        <w:tc>
          <w:tcPr>
            <w:tcW w:w="7433" w:type="dxa"/>
            <w:tcBorders>
              <w:top w:val="nil"/>
              <w:left w:val="nil"/>
              <w:bottom w:val="nil"/>
              <w:right w:val="nil"/>
            </w:tcBorders>
          </w:tcPr>
          <w:p w14:paraId="69923BAE" w14:textId="71DD9A7C"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00767E">
        <w:trPr>
          <w:trHeight w:val="1305"/>
        </w:trPr>
        <w:tc>
          <w:tcPr>
            <w:tcW w:w="2632" w:type="dxa"/>
            <w:tcBorders>
              <w:top w:val="nil"/>
              <w:left w:val="nil"/>
              <w:bottom w:val="nil"/>
              <w:right w:val="nil"/>
            </w:tcBorders>
          </w:tcPr>
          <w:p w14:paraId="22E7AC0A" w14:textId="39B898FD" w:rsidR="00E03CA1" w:rsidRPr="00297CA8" w:rsidRDefault="00E03CA1" w:rsidP="00297CA8">
            <w:pPr>
              <w:pStyle w:val="00SectionVIIISubtitle"/>
              <w:spacing w:line="276" w:lineRule="auto"/>
              <w:jc w:val="both"/>
              <w:rPr>
                <w:rFonts w:ascii="Trebuchet MS" w:hAnsi="Trebuchet MS"/>
              </w:rPr>
            </w:pPr>
            <w:bookmarkStart w:id="180" w:name="_Toc478922787"/>
            <w:bookmarkStart w:id="181" w:name="_Toc60920403"/>
            <w:r w:rsidRPr="00297CA8">
              <w:rPr>
                <w:rFonts w:ascii="Trebuchet MS" w:hAnsi="Trebuchet MS"/>
              </w:rPr>
              <w:t>Sous-traitance</w:t>
            </w:r>
            <w:bookmarkEnd w:id="180"/>
            <w:bookmarkEnd w:id="181"/>
          </w:p>
        </w:tc>
        <w:tc>
          <w:tcPr>
            <w:tcW w:w="7433" w:type="dxa"/>
            <w:tcBorders>
              <w:top w:val="nil"/>
              <w:left w:val="nil"/>
              <w:bottom w:val="nil"/>
              <w:right w:val="nil"/>
            </w:tcBorders>
          </w:tcPr>
          <w:p w14:paraId="653704ED" w14:textId="09BFDDA5" w:rsidR="00E03CA1" w:rsidRPr="00297CA8" w:rsidRDefault="00E03CA1" w:rsidP="00297CA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00767E">
        <w:trPr>
          <w:trHeight w:val="1233"/>
        </w:trPr>
        <w:tc>
          <w:tcPr>
            <w:tcW w:w="2632" w:type="dxa"/>
            <w:tcBorders>
              <w:top w:val="nil"/>
              <w:left w:val="nil"/>
              <w:bottom w:val="nil"/>
              <w:right w:val="nil"/>
            </w:tcBorders>
          </w:tcPr>
          <w:p w14:paraId="410658B0" w14:textId="5F5B516A" w:rsidR="00E03CA1" w:rsidRPr="00297CA8" w:rsidRDefault="00E03CA1" w:rsidP="00297CA8">
            <w:pPr>
              <w:pStyle w:val="00SectionVIIISubtitle"/>
              <w:spacing w:line="276" w:lineRule="auto"/>
              <w:jc w:val="both"/>
              <w:rPr>
                <w:rFonts w:ascii="Trebuchet MS" w:hAnsi="Trebuchet MS"/>
              </w:rPr>
            </w:pPr>
            <w:bookmarkStart w:id="182" w:name="_Toc478922788"/>
            <w:bookmarkStart w:id="183"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182"/>
            <w:bookmarkEnd w:id="183"/>
          </w:p>
        </w:tc>
        <w:tc>
          <w:tcPr>
            <w:tcW w:w="7433" w:type="dxa"/>
            <w:tcBorders>
              <w:top w:val="nil"/>
              <w:left w:val="nil"/>
              <w:bottom w:val="nil"/>
              <w:right w:val="nil"/>
            </w:tcBorders>
          </w:tcPr>
          <w:p w14:paraId="2B853899" w14:textId="4266E556" w:rsidR="00E03CA1" w:rsidRPr="00297CA8" w:rsidRDefault="00E03CA1" w:rsidP="00297CA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184" w:name="_Toc14463718"/>
            <w:bookmarkEnd w:id="184"/>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00767E">
        <w:tc>
          <w:tcPr>
            <w:tcW w:w="2632" w:type="dxa"/>
            <w:tcBorders>
              <w:top w:val="nil"/>
              <w:left w:val="nil"/>
              <w:bottom w:val="nil"/>
              <w:right w:val="nil"/>
            </w:tcBorders>
          </w:tcPr>
          <w:p w14:paraId="10A9312C" w14:textId="2C82B160" w:rsidR="00E03CA1" w:rsidRPr="00297CA8" w:rsidRDefault="00E03CA1" w:rsidP="00297CA8">
            <w:pPr>
              <w:pStyle w:val="00SectionVIIISubtitle"/>
              <w:spacing w:line="276" w:lineRule="auto"/>
              <w:jc w:val="both"/>
              <w:rPr>
                <w:rFonts w:ascii="Trebuchet MS" w:hAnsi="Trebuchet MS"/>
              </w:rPr>
            </w:pPr>
            <w:bookmarkStart w:id="185" w:name="_Toc478922789"/>
            <w:bookmarkStart w:id="186" w:name="_Toc60920405"/>
            <w:r w:rsidRPr="00297CA8">
              <w:rPr>
                <w:rFonts w:ascii="Trebuchet MS" w:hAnsi="Trebuchet MS"/>
              </w:rPr>
              <w:t>Personnel et Matériel</w:t>
            </w:r>
            <w:bookmarkEnd w:id="185"/>
            <w:bookmarkEnd w:id="186"/>
          </w:p>
        </w:tc>
        <w:tc>
          <w:tcPr>
            <w:tcW w:w="7433" w:type="dxa"/>
            <w:tcBorders>
              <w:top w:val="nil"/>
              <w:left w:val="nil"/>
              <w:bottom w:val="nil"/>
              <w:right w:val="nil"/>
            </w:tcBorders>
          </w:tcPr>
          <w:p w14:paraId="45D02EF0" w14:textId="542DC524" w:rsidR="00E03CA1" w:rsidRPr="00297CA8" w:rsidRDefault="00E03CA1" w:rsidP="00297CA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les travaux, y compris le personnel clé (le cas échéant), qui: </w:t>
            </w:r>
          </w:p>
          <w:p w14:paraId="10D4F6B9" w14:textId="77777777" w:rsidR="00E03CA1" w:rsidRPr="00297CA8" w:rsidRDefault="00E03CA1" w:rsidP="00297CA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5509E2BC"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74C23BB" w14:textId="77777777" w:rsidR="00E03CA1" w:rsidRPr="00297CA8" w:rsidRDefault="00E03CA1" w:rsidP="00297CA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3F03AA2E" w14:textId="77777777"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w:t>
            </w:r>
            <w:r w:rsidRPr="00297CA8">
              <w:rPr>
                <w:rFonts w:ascii="Trebuchet MS" w:hAnsi="Trebuchet MS"/>
                <w:szCs w:val="24"/>
              </w:rPr>
              <w:lastRenderedPageBreak/>
              <w:t xml:space="preserve">l’hygiène ou à la protection de l’environnement; </w:t>
            </w:r>
          </w:p>
          <w:p w14:paraId="0AA47A42" w14:textId="36F08129"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s avec des personnes de moins de dix-huit (18) ans, sauf en cas de mariage  pre-existant ;</w:t>
            </w:r>
          </w:p>
          <w:p w14:paraId="62F2FDC2" w14:textId="4397DFDB"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EFDD5C4"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0AFE9553" w14:textId="53AE9F78" w:rsidR="00E03CA1" w:rsidRPr="00297CA8" w:rsidRDefault="00E03CA1" w:rsidP="00297CA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63B351D0" w14:textId="6269A63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297CA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appropriés, à des prix raisonnables, comme précisé, le cas </w:t>
            </w:r>
            <w:r w:rsidRPr="00297CA8">
              <w:rPr>
                <w:rFonts w:ascii="Trebuchet MS" w:hAnsi="Trebuchet MS"/>
                <w:szCs w:val="24"/>
              </w:rPr>
              <w:lastRenderedPageBreak/>
              <w:t>échéant, dans le Marché, aux fins ou dans le cadre du Marché.</w:t>
            </w:r>
          </w:p>
          <w:p w14:paraId="0BBB237C" w14:textId="093F9623"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employer ou engager des enfants entre l’âge minimum et l’âge de 18 ans qu’après avoir effectué une évaluation </w:t>
            </w:r>
            <w:r w:rsidRPr="00297CA8">
              <w:rPr>
                <w:rFonts w:ascii="Trebuchet MS" w:hAnsi="Trebuchet MS"/>
                <w:szCs w:val="24"/>
                <w:lang w:eastAsia="en-US"/>
              </w:rPr>
              <w:lastRenderedPageBreak/>
              <w:t>appropriée des risques  par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F6EEB2A"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D4096E9"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1EA0FD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lastRenderedPageBreak/>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187" w:name="_Hlk533087918"/>
            <w:bookmarkStart w:id="188" w:name="_Hlk533088217"/>
            <w:bookmarkEnd w:id="187"/>
            <w:bookmarkEnd w:id="188"/>
          </w:p>
        </w:tc>
      </w:tr>
      <w:tr w:rsidR="00E03CA1" w:rsidRPr="00CE20A3" w14:paraId="4FC3854B" w14:textId="77777777" w:rsidTr="0000767E">
        <w:tc>
          <w:tcPr>
            <w:tcW w:w="2632" w:type="dxa"/>
            <w:tcBorders>
              <w:top w:val="nil"/>
              <w:left w:val="nil"/>
              <w:bottom w:val="nil"/>
              <w:right w:val="nil"/>
            </w:tcBorders>
          </w:tcPr>
          <w:p w14:paraId="4AE22FE4" w14:textId="405E8068" w:rsidR="00E03CA1" w:rsidRPr="00297CA8" w:rsidRDefault="00E03CA1" w:rsidP="00297CA8">
            <w:pPr>
              <w:pStyle w:val="00SectionVIIISubtitle"/>
              <w:spacing w:line="276" w:lineRule="auto"/>
              <w:jc w:val="both"/>
              <w:rPr>
                <w:rFonts w:ascii="Trebuchet MS" w:hAnsi="Trebuchet MS"/>
              </w:rPr>
            </w:pPr>
            <w:bookmarkStart w:id="189" w:name="_Toc478922790"/>
            <w:bookmarkStart w:id="190" w:name="_Toc60920406"/>
            <w:r w:rsidRPr="00297CA8">
              <w:rPr>
                <w:rFonts w:ascii="Trebuchet MS" w:hAnsi="Trebuchet MS"/>
              </w:rPr>
              <w:lastRenderedPageBreak/>
              <w:t>Risques incombant au Maître d’Ouvrage et à l’</w:t>
            </w:r>
            <w:bookmarkEnd w:id="189"/>
            <w:r w:rsidR="00ED32C5" w:rsidRPr="00297CA8">
              <w:rPr>
                <w:rFonts w:ascii="Trebuchet MS" w:hAnsi="Trebuchet MS"/>
              </w:rPr>
              <w:t>Entreprise</w:t>
            </w:r>
            <w:bookmarkEnd w:id="190"/>
          </w:p>
        </w:tc>
        <w:tc>
          <w:tcPr>
            <w:tcW w:w="7433" w:type="dxa"/>
            <w:tcBorders>
              <w:top w:val="nil"/>
              <w:left w:val="nil"/>
              <w:bottom w:val="nil"/>
              <w:right w:val="nil"/>
            </w:tcBorders>
          </w:tcPr>
          <w:p w14:paraId="62541C03" w14:textId="48B977D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00767E">
        <w:tc>
          <w:tcPr>
            <w:tcW w:w="2632" w:type="dxa"/>
            <w:tcBorders>
              <w:top w:val="nil"/>
              <w:left w:val="nil"/>
              <w:bottom w:val="nil"/>
              <w:right w:val="nil"/>
            </w:tcBorders>
          </w:tcPr>
          <w:p w14:paraId="1ADD5ECC" w14:textId="48ADFDAE" w:rsidR="00E03CA1" w:rsidRPr="00297CA8" w:rsidRDefault="00E03CA1" w:rsidP="00297CA8">
            <w:pPr>
              <w:pStyle w:val="00SectionVIIISubtitle"/>
              <w:spacing w:line="276" w:lineRule="auto"/>
              <w:jc w:val="both"/>
              <w:rPr>
                <w:rFonts w:ascii="Trebuchet MS" w:hAnsi="Trebuchet MS"/>
              </w:rPr>
            </w:pPr>
            <w:bookmarkStart w:id="191" w:name="_Toc478922791"/>
            <w:bookmarkStart w:id="192" w:name="_Toc60920407"/>
            <w:r w:rsidRPr="00297CA8">
              <w:rPr>
                <w:rFonts w:ascii="Trebuchet MS" w:hAnsi="Trebuchet MS"/>
              </w:rPr>
              <w:t xml:space="preserve">Risques incombant au </w:t>
            </w:r>
            <w:bookmarkEnd w:id="191"/>
            <w:r w:rsidRPr="00297CA8">
              <w:rPr>
                <w:rFonts w:ascii="Trebuchet MS" w:hAnsi="Trebuchet MS"/>
              </w:rPr>
              <w:t>Maître d’Ouvrage</w:t>
            </w:r>
            <w:bookmarkEnd w:id="192"/>
          </w:p>
        </w:tc>
        <w:tc>
          <w:tcPr>
            <w:tcW w:w="7433" w:type="dxa"/>
            <w:tcBorders>
              <w:top w:val="nil"/>
              <w:left w:val="nil"/>
              <w:bottom w:val="nil"/>
              <w:right w:val="nil"/>
            </w:tcBorders>
          </w:tcPr>
          <w:p w14:paraId="398A75B3"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297CA8">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297CA8">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16A0BEC0" w14:textId="0E36BEF5" w:rsidR="00E03CA1" w:rsidRPr="00297CA8" w:rsidRDefault="00E03CA1" w:rsidP="00297CA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297CA8">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 xml:space="preserve">A partir de la Date d’achèvement jusqu’à ce que le Certificat de correction des malfaçons ait été délivré, le risque de pertes ou de dommages matériels aux Travaux, Equipements et Matériaux est un risque incombant au Maître d’Ouvrage </w:t>
            </w:r>
            <w:r w:rsidRPr="00297CA8">
              <w:rPr>
                <w:rFonts w:ascii="Trebuchet MS" w:hAnsi="Trebuchet MS"/>
                <w:szCs w:val="24"/>
              </w:rPr>
              <w:lastRenderedPageBreak/>
              <w:t>sauf en cas de perte ou de dommages dus à :</w:t>
            </w:r>
          </w:p>
          <w:p w14:paraId="6880BE90"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14:paraId="71FE22E7" w14:textId="2A62CA14"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00767E">
        <w:tc>
          <w:tcPr>
            <w:tcW w:w="2632" w:type="dxa"/>
            <w:tcBorders>
              <w:top w:val="nil"/>
              <w:left w:val="nil"/>
              <w:bottom w:val="nil"/>
              <w:right w:val="nil"/>
            </w:tcBorders>
          </w:tcPr>
          <w:p w14:paraId="0691FBC2" w14:textId="3136D7E9" w:rsidR="00E03CA1" w:rsidRPr="00297CA8" w:rsidRDefault="00E03CA1" w:rsidP="00297CA8">
            <w:pPr>
              <w:pStyle w:val="00SectionVIIISubtitle"/>
              <w:spacing w:line="276" w:lineRule="auto"/>
              <w:jc w:val="both"/>
              <w:rPr>
                <w:rFonts w:ascii="Trebuchet MS" w:hAnsi="Trebuchet MS"/>
              </w:rPr>
            </w:pPr>
            <w:bookmarkStart w:id="193" w:name="_Toc478922792"/>
            <w:bookmarkStart w:id="194" w:name="_Toc60920408"/>
            <w:r w:rsidRPr="00297CA8">
              <w:rPr>
                <w:rFonts w:ascii="Trebuchet MS" w:hAnsi="Trebuchet MS"/>
              </w:rPr>
              <w:lastRenderedPageBreak/>
              <w:t>Risques incombant à l’</w:t>
            </w:r>
            <w:bookmarkEnd w:id="193"/>
            <w:r w:rsidR="00ED32C5" w:rsidRPr="00297CA8">
              <w:rPr>
                <w:rFonts w:ascii="Trebuchet MS" w:hAnsi="Trebuchet MS"/>
              </w:rPr>
              <w:t>Entreprise</w:t>
            </w:r>
            <w:bookmarkEnd w:id="194"/>
          </w:p>
        </w:tc>
        <w:tc>
          <w:tcPr>
            <w:tcW w:w="7433" w:type="dxa"/>
            <w:tcBorders>
              <w:top w:val="nil"/>
              <w:left w:val="nil"/>
              <w:bottom w:val="nil"/>
              <w:right w:val="nil"/>
            </w:tcBorders>
          </w:tcPr>
          <w:p w14:paraId="297401EB" w14:textId="7492A55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00767E">
        <w:tc>
          <w:tcPr>
            <w:tcW w:w="2632" w:type="dxa"/>
            <w:tcBorders>
              <w:top w:val="nil"/>
              <w:left w:val="nil"/>
              <w:bottom w:val="nil"/>
              <w:right w:val="nil"/>
            </w:tcBorders>
          </w:tcPr>
          <w:p w14:paraId="0959938A" w14:textId="33FA9EED" w:rsidR="00E03CA1" w:rsidRPr="00297CA8" w:rsidRDefault="00E03CA1" w:rsidP="00297CA8">
            <w:pPr>
              <w:pStyle w:val="00SectionVIIISubtitle"/>
              <w:spacing w:line="276" w:lineRule="auto"/>
              <w:jc w:val="both"/>
              <w:rPr>
                <w:rFonts w:ascii="Trebuchet MS" w:hAnsi="Trebuchet MS"/>
              </w:rPr>
            </w:pPr>
            <w:bookmarkStart w:id="195" w:name="_Toc478922793"/>
            <w:bookmarkStart w:id="196" w:name="_Toc60920409"/>
            <w:r w:rsidRPr="00297CA8">
              <w:rPr>
                <w:rFonts w:ascii="Trebuchet MS" w:hAnsi="Trebuchet MS"/>
              </w:rPr>
              <w:t>Assurances</w:t>
            </w:r>
            <w:bookmarkEnd w:id="195"/>
            <w:bookmarkEnd w:id="196"/>
          </w:p>
        </w:tc>
        <w:tc>
          <w:tcPr>
            <w:tcW w:w="7433" w:type="dxa"/>
            <w:tcBorders>
              <w:top w:val="nil"/>
              <w:left w:val="nil"/>
              <w:bottom w:val="nil"/>
              <w:right w:val="nil"/>
            </w:tcBorders>
          </w:tcPr>
          <w:p w14:paraId="4C7DD772" w14:textId="3E374DB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45CC8747" w14:textId="2E34ADE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 xml:space="preserve">Les deux parties satisferont aux conditions des polices </w:t>
            </w:r>
            <w:r w:rsidRPr="00297CA8">
              <w:rPr>
                <w:rFonts w:ascii="Trebuchet MS" w:hAnsi="Trebuchet MS"/>
                <w:szCs w:val="24"/>
              </w:rPr>
              <w:lastRenderedPageBreak/>
              <w:t>d’assurance.</w:t>
            </w:r>
          </w:p>
        </w:tc>
      </w:tr>
      <w:tr w:rsidR="00E03CA1" w:rsidRPr="00CE20A3" w14:paraId="13434072" w14:textId="77777777" w:rsidTr="0000767E">
        <w:tc>
          <w:tcPr>
            <w:tcW w:w="2632" w:type="dxa"/>
            <w:tcBorders>
              <w:top w:val="nil"/>
              <w:left w:val="nil"/>
              <w:bottom w:val="nil"/>
              <w:right w:val="nil"/>
            </w:tcBorders>
          </w:tcPr>
          <w:p w14:paraId="735D38F7" w14:textId="4A779A91" w:rsidR="00E03CA1" w:rsidRPr="00297CA8" w:rsidRDefault="00E03CA1" w:rsidP="00297CA8">
            <w:pPr>
              <w:pStyle w:val="00SectionVIIISubtitle"/>
              <w:spacing w:line="276" w:lineRule="auto"/>
              <w:jc w:val="both"/>
              <w:rPr>
                <w:rFonts w:ascii="Trebuchet MS" w:hAnsi="Trebuchet MS"/>
              </w:rPr>
            </w:pPr>
            <w:bookmarkStart w:id="197" w:name="_Toc478922794"/>
            <w:bookmarkStart w:id="198" w:name="_Toc60920410"/>
            <w:r w:rsidRPr="00297CA8">
              <w:rPr>
                <w:rFonts w:ascii="Trebuchet MS" w:hAnsi="Trebuchet MS"/>
              </w:rPr>
              <w:lastRenderedPageBreak/>
              <w:t xml:space="preserve">Rapports d’investigation </w:t>
            </w:r>
            <w:r w:rsidRPr="00297CA8">
              <w:rPr>
                <w:rFonts w:ascii="Trebuchet MS" w:hAnsi="Trebuchet MS"/>
              </w:rPr>
              <w:br/>
              <w:t>du Site</w:t>
            </w:r>
            <w:bookmarkEnd w:id="197"/>
            <w:bookmarkEnd w:id="198"/>
          </w:p>
        </w:tc>
        <w:tc>
          <w:tcPr>
            <w:tcW w:w="7433" w:type="dxa"/>
            <w:tcBorders>
              <w:top w:val="nil"/>
              <w:left w:val="nil"/>
              <w:bottom w:val="nil"/>
              <w:right w:val="nil"/>
            </w:tcBorders>
          </w:tcPr>
          <w:p w14:paraId="5A5F40BC" w14:textId="4777198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00767E">
        <w:tc>
          <w:tcPr>
            <w:tcW w:w="2632" w:type="dxa"/>
            <w:tcBorders>
              <w:top w:val="nil"/>
              <w:left w:val="nil"/>
              <w:bottom w:val="nil"/>
              <w:right w:val="nil"/>
            </w:tcBorders>
          </w:tcPr>
          <w:p w14:paraId="160C0838" w14:textId="40D61E5C" w:rsidR="00E03CA1" w:rsidRPr="00297CA8" w:rsidRDefault="00E03CA1" w:rsidP="00297CA8">
            <w:pPr>
              <w:pStyle w:val="00SectionVIIISubtitle"/>
              <w:spacing w:line="276" w:lineRule="auto"/>
              <w:jc w:val="both"/>
              <w:rPr>
                <w:rFonts w:ascii="Trebuchet MS" w:hAnsi="Trebuchet MS"/>
              </w:rPr>
            </w:pPr>
            <w:bookmarkStart w:id="199" w:name="_Toc478922795"/>
            <w:bookmarkStart w:id="200"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199"/>
            <w:bookmarkEnd w:id="200"/>
          </w:p>
        </w:tc>
        <w:tc>
          <w:tcPr>
            <w:tcW w:w="7433" w:type="dxa"/>
            <w:tcBorders>
              <w:top w:val="nil"/>
              <w:left w:val="nil"/>
              <w:bottom w:val="nil"/>
              <w:right w:val="nil"/>
            </w:tcBorders>
          </w:tcPr>
          <w:p w14:paraId="2A93BA85" w14:textId="7294E92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00767E">
        <w:tc>
          <w:tcPr>
            <w:tcW w:w="2632" w:type="dxa"/>
            <w:tcBorders>
              <w:top w:val="nil"/>
              <w:left w:val="nil"/>
              <w:bottom w:val="nil"/>
              <w:right w:val="nil"/>
            </w:tcBorders>
          </w:tcPr>
          <w:p w14:paraId="14F26520" w14:textId="5A8628FD" w:rsidR="00E03CA1" w:rsidRPr="00297CA8" w:rsidRDefault="00E03CA1" w:rsidP="00297CA8">
            <w:pPr>
              <w:pStyle w:val="00SectionVIIISubtitle"/>
              <w:spacing w:line="276" w:lineRule="auto"/>
              <w:jc w:val="both"/>
              <w:rPr>
                <w:rFonts w:ascii="Trebuchet MS" w:hAnsi="Trebuchet MS"/>
              </w:rPr>
            </w:pPr>
            <w:bookmarkStart w:id="201" w:name="_Toc478922797"/>
            <w:bookmarkStart w:id="202" w:name="_Toc60920412"/>
            <w:r w:rsidRPr="00297CA8">
              <w:rPr>
                <w:rFonts w:ascii="Trebuchet MS" w:hAnsi="Trebuchet MS"/>
              </w:rPr>
              <w:t xml:space="preserve">Approbation du </w:t>
            </w:r>
            <w:bookmarkEnd w:id="201"/>
            <w:r w:rsidRPr="00297CA8">
              <w:rPr>
                <w:rFonts w:ascii="Trebuchet MS" w:hAnsi="Trebuchet MS"/>
              </w:rPr>
              <w:t>Directeur de Projet</w:t>
            </w:r>
            <w:bookmarkEnd w:id="202"/>
          </w:p>
        </w:tc>
        <w:tc>
          <w:tcPr>
            <w:tcW w:w="7433" w:type="dxa"/>
            <w:tcBorders>
              <w:top w:val="nil"/>
              <w:left w:val="nil"/>
              <w:bottom w:val="nil"/>
              <w:right w:val="nil"/>
            </w:tcBorders>
          </w:tcPr>
          <w:p w14:paraId="321E2FCE" w14:textId="55C1991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00767E">
        <w:tc>
          <w:tcPr>
            <w:tcW w:w="2632" w:type="dxa"/>
            <w:tcBorders>
              <w:top w:val="nil"/>
              <w:left w:val="nil"/>
              <w:bottom w:val="nil"/>
              <w:right w:val="nil"/>
            </w:tcBorders>
          </w:tcPr>
          <w:p w14:paraId="1D4AAD52" w14:textId="26937B43" w:rsidR="00E03CA1" w:rsidRPr="00297CA8" w:rsidRDefault="00E03CA1" w:rsidP="00297CA8">
            <w:pPr>
              <w:pStyle w:val="00SectionVIIISubtitle"/>
              <w:spacing w:line="276" w:lineRule="auto"/>
              <w:jc w:val="both"/>
              <w:rPr>
                <w:rFonts w:ascii="Trebuchet MS" w:hAnsi="Trebuchet MS"/>
              </w:rPr>
            </w:pPr>
            <w:bookmarkStart w:id="203" w:name="_Toc478922798"/>
            <w:bookmarkStart w:id="204" w:name="_Toc60920413"/>
            <w:r w:rsidRPr="00297CA8">
              <w:rPr>
                <w:rFonts w:ascii="Trebuchet MS" w:hAnsi="Trebuchet MS"/>
              </w:rPr>
              <w:t>Hygiène, Sécurité et Protection de l’Environnement</w:t>
            </w:r>
            <w:bookmarkEnd w:id="203"/>
            <w:bookmarkEnd w:id="204"/>
          </w:p>
        </w:tc>
        <w:tc>
          <w:tcPr>
            <w:tcW w:w="7433" w:type="dxa"/>
            <w:tcBorders>
              <w:top w:val="nil"/>
              <w:left w:val="nil"/>
              <w:bottom w:val="nil"/>
              <w:right w:val="nil"/>
            </w:tcBorders>
          </w:tcPr>
          <w:p w14:paraId="54E7F057" w14:textId="44547294"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l’hygième et la sécurité.</w:t>
            </w:r>
          </w:p>
          <w:p w14:paraId="417FEE37" w14:textId="1E85193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l’extérieur du Site); et</w:t>
            </w:r>
          </w:p>
          <w:p w14:paraId="05F45CA1" w14:textId="5329A291"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 xml:space="preserve">(b) limiter les dommages et les nuisances aux personnes et </w:t>
            </w:r>
            <w:r w:rsidRPr="00297CA8">
              <w:rPr>
                <w:rFonts w:ascii="Trebuchet MS" w:hAnsi="Trebuchet MS"/>
                <w:szCs w:val="24"/>
              </w:rPr>
              <w:lastRenderedPageBreak/>
              <w:t>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297CA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00767E">
        <w:tc>
          <w:tcPr>
            <w:tcW w:w="2632" w:type="dxa"/>
            <w:tcBorders>
              <w:top w:val="nil"/>
              <w:left w:val="nil"/>
              <w:bottom w:val="nil"/>
              <w:right w:val="nil"/>
            </w:tcBorders>
          </w:tcPr>
          <w:p w14:paraId="6B62CE39" w14:textId="21F2FA6A" w:rsidR="00E03CA1" w:rsidRPr="00297CA8" w:rsidRDefault="00E03CA1" w:rsidP="00297CA8">
            <w:pPr>
              <w:pStyle w:val="00SectionVIIISubtitle"/>
              <w:spacing w:line="276" w:lineRule="auto"/>
              <w:jc w:val="both"/>
              <w:rPr>
                <w:rFonts w:ascii="Trebuchet MS" w:hAnsi="Trebuchet MS"/>
              </w:rPr>
            </w:pPr>
            <w:bookmarkStart w:id="205" w:name="_Toc478922799"/>
            <w:bookmarkStart w:id="206" w:name="_Toc60920414"/>
            <w:r w:rsidRPr="00297CA8">
              <w:rPr>
                <w:rFonts w:ascii="Trebuchet MS" w:hAnsi="Trebuchet MS"/>
              </w:rPr>
              <w:lastRenderedPageBreak/>
              <w:t>Découvertes</w:t>
            </w:r>
            <w:bookmarkEnd w:id="205"/>
            <w:r w:rsidRPr="00297CA8">
              <w:rPr>
                <w:rFonts w:ascii="Trebuchet MS" w:hAnsi="Trebuchet MS"/>
              </w:rPr>
              <w:t xml:space="preserve"> Archéologiques et Géologiques</w:t>
            </w:r>
            <w:bookmarkEnd w:id="206"/>
          </w:p>
        </w:tc>
        <w:tc>
          <w:tcPr>
            <w:tcW w:w="7433" w:type="dxa"/>
            <w:tcBorders>
              <w:top w:val="nil"/>
              <w:left w:val="nil"/>
              <w:bottom w:val="nil"/>
              <w:right w:val="nil"/>
            </w:tcBorders>
          </w:tcPr>
          <w:p w14:paraId="488E46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00767E">
        <w:tc>
          <w:tcPr>
            <w:tcW w:w="2632" w:type="dxa"/>
            <w:tcBorders>
              <w:top w:val="nil"/>
              <w:left w:val="nil"/>
              <w:bottom w:val="nil"/>
              <w:right w:val="nil"/>
            </w:tcBorders>
          </w:tcPr>
          <w:p w14:paraId="5E4C96BC" w14:textId="3C197B85" w:rsidR="00E03CA1" w:rsidRPr="00297CA8" w:rsidRDefault="00E03CA1" w:rsidP="00297CA8">
            <w:pPr>
              <w:pStyle w:val="00SectionVIIISubtitle"/>
              <w:spacing w:line="276" w:lineRule="auto"/>
              <w:jc w:val="both"/>
              <w:rPr>
                <w:rFonts w:ascii="Trebuchet MS" w:hAnsi="Trebuchet MS"/>
              </w:rPr>
            </w:pPr>
            <w:bookmarkStart w:id="207" w:name="_Toc478922800"/>
            <w:bookmarkStart w:id="208" w:name="_Toc60920415"/>
            <w:r w:rsidRPr="00297CA8">
              <w:rPr>
                <w:rFonts w:ascii="Trebuchet MS" w:hAnsi="Trebuchet MS"/>
              </w:rPr>
              <w:t>Mise à disposition du Site</w:t>
            </w:r>
            <w:bookmarkEnd w:id="207"/>
            <w:bookmarkEnd w:id="208"/>
          </w:p>
        </w:tc>
        <w:tc>
          <w:tcPr>
            <w:tcW w:w="7433" w:type="dxa"/>
            <w:tcBorders>
              <w:top w:val="nil"/>
              <w:left w:val="nil"/>
              <w:bottom w:val="nil"/>
              <w:right w:val="nil"/>
            </w:tcBorders>
          </w:tcPr>
          <w:p w14:paraId="3B3F8B7B"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00767E">
        <w:tc>
          <w:tcPr>
            <w:tcW w:w="2632" w:type="dxa"/>
            <w:tcBorders>
              <w:top w:val="nil"/>
              <w:left w:val="nil"/>
              <w:bottom w:val="nil"/>
              <w:right w:val="nil"/>
            </w:tcBorders>
          </w:tcPr>
          <w:p w14:paraId="3B52ACA4" w14:textId="2E32F03D" w:rsidR="00E03CA1" w:rsidRPr="00297CA8" w:rsidRDefault="00E03CA1" w:rsidP="00297CA8">
            <w:pPr>
              <w:pStyle w:val="00SectionVIIISubtitle"/>
              <w:spacing w:line="276" w:lineRule="auto"/>
              <w:jc w:val="both"/>
              <w:rPr>
                <w:rFonts w:ascii="Trebuchet MS" w:hAnsi="Trebuchet MS"/>
              </w:rPr>
            </w:pPr>
            <w:bookmarkStart w:id="209" w:name="_Toc478922801"/>
            <w:bookmarkStart w:id="210" w:name="_Toc60920416"/>
            <w:r w:rsidRPr="00297CA8">
              <w:rPr>
                <w:rFonts w:ascii="Trebuchet MS" w:hAnsi="Trebuchet MS"/>
              </w:rPr>
              <w:t>Accès au Site</w:t>
            </w:r>
            <w:bookmarkEnd w:id="209"/>
            <w:bookmarkEnd w:id="210"/>
          </w:p>
        </w:tc>
        <w:tc>
          <w:tcPr>
            <w:tcW w:w="7433" w:type="dxa"/>
            <w:tcBorders>
              <w:top w:val="nil"/>
              <w:left w:val="nil"/>
              <w:bottom w:val="nil"/>
              <w:right w:val="nil"/>
            </w:tcBorders>
          </w:tcPr>
          <w:p w14:paraId="6DB5DC27" w14:textId="0E437E03" w:rsidR="00E03CA1" w:rsidRPr="00297CA8" w:rsidRDefault="00E03CA1" w:rsidP="0000767E">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00767E">
        <w:tc>
          <w:tcPr>
            <w:tcW w:w="2632" w:type="dxa"/>
            <w:tcBorders>
              <w:top w:val="nil"/>
              <w:left w:val="nil"/>
              <w:bottom w:val="nil"/>
              <w:right w:val="nil"/>
            </w:tcBorders>
          </w:tcPr>
          <w:p w14:paraId="46229A50" w14:textId="4567B644" w:rsidR="00E03CA1" w:rsidRPr="00297CA8" w:rsidRDefault="00E03CA1" w:rsidP="00297CA8">
            <w:pPr>
              <w:pStyle w:val="00SectionVIIISubtitle"/>
              <w:spacing w:line="276" w:lineRule="auto"/>
              <w:jc w:val="both"/>
              <w:rPr>
                <w:rFonts w:ascii="Trebuchet MS" w:hAnsi="Trebuchet MS"/>
              </w:rPr>
            </w:pPr>
            <w:bookmarkStart w:id="211" w:name="_Toc478922802"/>
            <w:bookmarkStart w:id="212" w:name="_Toc60920417"/>
            <w:r w:rsidRPr="00297CA8">
              <w:rPr>
                <w:rFonts w:ascii="Trebuchet MS" w:hAnsi="Trebuchet MS"/>
              </w:rPr>
              <w:t>Instructions, Inspections et Audits</w:t>
            </w:r>
            <w:bookmarkEnd w:id="211"/>
            <w:bookmarkEnd w:id="212"/>
          </w:p>
        </w:tc>
        <w:tc>
          <w:tcPr>
            <w:tcW w:w="7433" w:type="dxa"/>
            <w:tcBorders>
              <w:top w:val="nil"/>
              <w:left w:val="nil"/>
              <w:bottom w:val="nil"/>
              <w:right w:val="nil"/>
            </w:tcBorders>
          </w:tcPr>
          <w:p w14:paraId="3886CEBF" w14:textId="4E45FA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Projet qui sont conformes aux lois en vigueur au lieu du Site.</w:t>
            </w:r>
          </w:p>
          <w:p w14:paraId="26B64D81" w14:textId="6D9F50A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297CA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w:t>
            </w:r>
            <w:r w:rsidRPr="00297CA8">
              <w:rPr>
                <w:rFonts w:ascii="Trebuchet MS" w:hAnsi="Trebuchet MS"/>
                <w:szCs w:val="24"/>
                <w:lang w:eastAsia="en-US"/>
              </w:rPr>
              <w:lastRenderedPageBreak/>
              <w:t>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00767E">
        <w:tc>
          <w:tcPr>
            <w:tcW w:w="2632" w:type="dxa"/>
            <w:tcBorders>
              <w:top w:val="nil"/>
              <w:left w:val="nil"/>
              <w:bottom w:val="nil"/>
              <w:right w:val="nil"/>
            </w:tcBorders>
          </w:tcPr>
          <w:p w14:paraId="70D7F98F" w14:textId="5F074FF8" w:rsidR="00E03CA1" w:rsidRPr="00297CA8" w:rsidRDefault="00E03CA1" w:rsidP="00297CA8">
            <w:pPr>
              <w:pStyle w:val="00SectionVIIISubtitle"/>
              <w:spacing w:line="276" w:lineRule="auto"/>
              <w:jc w:val="both"/>
              <w:rPr>
                <w:rFonts w:ascii="Trebuchet MS" w:hAnsi="Trebuchet MS"/>
              </w:rPr>
            </w:pPr>
            <w:bookmarkStart w:id="213" w:name="_Toc478922803"/>
            <w:bookmarkStart w:id="214" w:name="_Toc60920418"/>
            <w:r w:rsidRPr="00297CA8">
              <w:rPr>
                <w:rFonts w:ascii="Trebuchet MS" w:hAnsi="Trebuchet MS"/>
              </w:rPr>
              <w:lastRenderedPageBreak/>
              <w:t>Désignation du Conciliateur</w:t>
            </w:r>
            <w:bookmarkEnd w:id="213"/>
            <w:bookmarkEnd w:id="214"/>
          </w:p>
        </w:tc>
        <w:tc>
          <w:tcPr>
            <w:tcW w:w="7433" w:type="dxa"/>
            <w:tcBorders>
              <w:top w:val="nil"/>
              <w:left w:val="nil"/>
              <w:bottom w:val="nil"/>
              <w:right w:val="nil"/>
            </w:tcBorders>
          </w:tcPr>
          <w:p w14:paraId="288DE2DB" w14:textId="4690985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6644A16E" w14:textId="4E997A5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dans un délai de sept (7) jours suivant la réception de cette demande.</w:t>
            </w:r>
          </w:p>
        </w:tc>
      </w:tr>
      <w:tr w:rsidR="00E03CA1" w:rsidRPr="00CE20A3" w14:paraId="03C343AD" w14:textId="77777777" w:rsidTr="0000767E">
        <w:tc>
          <w:tcPr>
            <w:tcW w:w="2632" w:type="dxa"/>
            <w:tcBorders>
              <w:top w:val="nil"/>
              <w:left w:val="nil"/>
              <w:bottom w:val="nil"/>
              <w:right w:val="nil"/>
            </w:tcBorders>
          </w:tcPr>
          <w:p w14:paraId="68A34C70" w14:textId="374E7794" w:rsidR="00E03CA1" w:rsidRPr="00297CA8" w:rsidRDefault="00E03CA1" w:rsidP="00297CA8">
            <w:pPr>
              <w:pStyle w:val="00SectionVIIISubtitle"/>
              <w:spacing w:line="276" w:lineRule="auto"/>
              <w:jc w:val="both"/>
              <w:rPr>
                <w:rFonts w:ascii="Trebuchet MS" w:hAnsi="Trebuchet MS"/>
              </w:rPr>
            </w:pPr>
            <w:bookmarkStart w:id="215" w:name="_Toc478922804"/>
            <w:bookmarkStart w:id="216" w:name="_Toc60920419"/>
            <w:r w:rsidRPr="00297CA8">
              <w:rPr>
                <w:rFonts w:ascii="Trebuchet MS" w:hAnsi="Trebuchet MS"/>
              </w:rPr>
              <w:t xml:space="preserve">Procédure de règlement des </w:t>
            </w:r>
            <w:r w:rsidRPr="00297CA8">
              <w:rPr>
                <w:rFonts w:ascii="Trebuchet MS" w:hAnsi="Trebuchet MS"/>
              </w:rPr>
              <w:lastRenderedPageBreak/>
              <w:t>différends</w:t>
            </w:r>
            <w:bookmarkEnd w:id="215"/>
            <w:bookmarkEnd w:id="216"/>
          </w:p>
        </w:tc>
        <w:tc>
          <w:tcPr>
            <w:tcW w:w="7433" w:type="dxa"/>
            <w:tcBorders>
              <w:top w:val="nil"/>
              <w:left w:val="nil"/>
              <w:bottom w:val="nil"/>
              <w:right w:val="nil"/>
            </w:tcBorders>
          </w:tcPr>
          <w:p w14:paraId="5BB86557" w14:textId="70F6FC9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w:t>
            </w:r>
            <w:r w:rsidRPr="00297CA8">
              <w:rPr>
                <w:rFonts w:ascii="Trebuchet MS" w:hAnsi="Trebuchet MS"/>
                <w:szCs w:val="24"/>
              </w:rPr>
              <w:lastRenderedPageBreak/>
              <w:t>du Marché ou que la décision est erronée, la décision sera soumise au Conciliateur dans un délai de quatorze (14) jours suivant la notification de la décision du Directeur de Projet.</w:t>
            </w:r>
          </w:p>
          <w:p w14:paraId="4BDA933C" w14:textId="150076E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297CA8" w:rsidRDefault="00E03CA1" w:rsidP="00297CA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297CA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297CA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szCs w:val="24"/>
                <w:lang w:eastAsia="en-US"/>
              </w:rPr>
              <w:t xml:space="preserve">Tous les litiges découlant ou liés au Marché actuel doivent finalement être réglés en vertu du Règlement d’arbitrage de la </w:t>
            </w:r>
            <w:r w:rsidRPr="00297CA8">
              <w:rPr>
                <w:rFonts w:ascii="Trebuchet MS" w:hAnsi="Trebuchet MS"/>
                <w:szCs w:val="24"/>
                <w:lang w:eastAsia="en-US"/>
              </w:rPr>
              <w:lastRenderedPageBreak/>
              <w:t>Chambre de commerce internationale par un ou plusieurs arbitres nommés conformément aux dites Règles.</w:t>
            </w:r>
          </w:p>
          <w:p w14:paraId="2E2CE21E" w14:textId="2B09EB4D" w:rsidR="00E03CA1" w:rsidRPr="00297CA8" w:rsidRDefault="00E03CA1" w:rsidP="00297CA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d’Ouvrage</w:t>
            </w:r>
            <w:r w:rsidRPr="00297CA8">
              <w:rPr>
                <w:rFonts w:ascii="Trebuchet MS" w:hAnsi="Trebuchet MS"/>
                <w:szCs w:val="24"/>
              </w:rPr>
              <w:t>:</w:t>
            </w:r>
          </w:p>
          <w:p w14:paraId="0AEB6661" w14:textId="3694A54A" w:rsidR="00E03CA1" w:rsidRPr="00297CA8" w:rsidRDefault="00E03CA1" w:rsidP="0000767E">
            <w:pPr>
              <w:spacing w:after="240" w:line="276" w:lineRule="auto"/>
              <w:jc w:val="both"/>
              <w:rPr>
                <w:rFonts w:ascii="Trebuchet MS" w:hAnsi="Trebuchet MS"/>
                <w:szCs w:val="24"/>
                <w:lang w:eastAsia="en-US"/>
              </w:rPr>
            </w:pPr>
            <w:r w:rsidRPr="00297CA8">
              <w:rPr>
                <w:rFonts w:ascii="Trebuchet MS" w:hAnsi="Trebuchet MS"/>
                <w:szCs w:val="24"/>
                <w:lang w:eastAsia="en-US"/>
              </w:rPr>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00767E">
        <w:tc>
          <w:tcPr>
            <w:tcW w:w="2632" w:type="dxa"/>
            <w:tcBorders>
              <w:top w:val="nil"/>
              <w:left w:val="nil"/>
              <w:bottom w:val="nil"/>
              <w:right w:val="nil"/>
            </w:tcBorders>
          </w:tcPr>
          <w:p w14:paraId="7507EC4E" w14:textId="7241D34B" w:rsidR="00E03CA1" w:rsidRPr="00297CA8" w:rsidRDefault="00E03CA1" w:rsidP="00297CA8">
            <w:pPr>
              <w:pStyle w:val="00SectionVIIISubtitle"/>
              <w:spacing w:line="276" w:lineRule="auto"/>
              <w:jc w:val="both"/>
              <w:rPr>
                <w:rFonts w:ascii="Trebuchet MS" w:hAnsi="Trebuchet MS"/>
              </w:rPr>
            </w:pPr>
            <w:bookmarkStart w:id="217" w:name="_Toc478922805"/>
            <w:bookmarkStart w:id="218" w:name="_Toc60920420"/>
            <w:r w:rsidRPr="00297CA8">
              <w:rPr>
                <w:rFonts w:ascii="Trebuchet MS" w:hAnsi="Trebuchet MS"/>
              </w:rPr>
              <w:lastRenderedPageBreak/>
              <w:t>Fraude et Corruption</w:t>
            </w:r>
            <w:bookmarkEnd w:id="217"/>
            <w:bookmarkEnd w:id="218"/>
          </w:p>
        </w:tc>
        <w:tc>
          <w:tcPr>
            <w:tcW w:w="7433" w:type="dxa"/>
            <w:tcBorders>
              <w:top w:val="nil"/>
              <w:left w:val="nil"/>
              <w:bottom w:val="nil"/>
              <w:right w:val="nil"/>
            </w:tcBorders>
          </w:tcPr>
          <w:p w14:paraId="4C016F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00767E">
        <w:tc>
          <w:tcPr>
            <w:tcW w:w="2632" w:type="dxa"/>
            <w:tcBorders>
              <w:top w:val="nil"/>
              <w:left w:val="nil"/>
              <w:bottom w:val="nil"/>
              <w:right w:val="nil"/>
            </w:tcBorders>
          </w:tcPr>
          <w:p w14:paraId="5C225D42" w14:textId="50CD3367" w:rsidR="00E03CA1" w:rsidRPr="00297CA8" w:rsidRDefault="00E03CA1" w:rsidP="00297CA8">
            <w:pPr>
              <w:pStyle w:val="00SectionVIIISubtitle"/>
              <w:spacing w:line="276" w:lineRule="auto"/>
              <w:jc w:val="both"/>
              <w:rPr>
                <w:rFonts w:ascii="Trebuchet MS" w:hAnsi="Trebuchet MS"/>
              </w:rPr>
            </w:pPr>
            <w:r w:rsidRPr="00297CA8">
              <w:rPr>
                <w:rFonts w:ascii="Trebuchet MS" w:hAnsi="Trebuchet MS"/>
              </w:rPr>
              <w:t xml:space="preserve"> </w:t>
            </w:r>
            <w:bookmarkStart w:id="219" w:name="_Toc60920421"/>
            <w:r w:rsidRPr="00297CA8">
              <w:rPr>
                <w:rFonts w:ascii="Trebuchet MS" w:hAnsi="Trebuchet MS"/>
                <w:lang w:val="en-US"/>
              </w:rPr>
              <w:t>Sécurité du Site</w:t>
            </w:r>
            <w:bookmarkEnd w:id="219"/>
          </w:p>
        </w:tc>
        <w:tc>
          <w:tcPr>
            <w:tcW w:w="7433" w:type="dxa"/>
            <w:tcBorders>
              <w:top w:val="nil"/>
              <w:left w:val="nil"/>
              <w:bottom w:val="nil"/>
              <w:right w:val="nil"/>
            </w:tcBorders>
          </w:tcPr>
          <w:p w14:paraId="2D60858B" w14:textId="5D4419D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1268ABD5" w14:textId="6A0FA1E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s du Maître d’Ouvrage sur le 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297CA8">
            <w:pPr>
              <w:spacing w:after="120" w:line="276" w:lineRule="auto"/>
              <w:ind w:left="525"/>
              <w:jc w:val="both"/>
              <w:rPr>
                <w:rFonts w:ascii="Trebuchet MS" w:hAnsi="Trebuchet MS"/>
                <w:szCs w:val="24"/>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exigerer que le personnel de sécurité agisse conformément aux Lois applicables.</w:t>
            </w:r>
          </w:p>
        </w:tc>
      </w:tr>
      <w:tr w:rsidR="00E03CA1" w:rsidRPr="00CE20A3" w14:paraId="67440D31" w14:textId="77777777" w:rsidTr="0000767E">
        <w:tc>
          <w:tcPr>
            <w:tcW w:w="10065" w:type="dxa"/>
            <w:gridSpan w:val="2"/>
            <w:tcBorders>
              <w:top w:val="nil"/>
              <w:left w:val="nil"/>
              <w:bottom w:val="nil"/>
              <w:right w:val="nil"/>
            </w:tcBorders>
          </w:tcPr>
          <w:p w14:paraId="41EE1FBA" w14:textId="6F2E7149" w:rsidR="00E03CA1" w:rsidRPr="00297CA8" w:rsidRDefault="00E03CA1" w:rsidP="00297CA8">
            <w:pPr>
              <w:pStyle w:val="00SectionVIIITitle"/>
              <w:spacing w:before="0" w:line="276" w:lineRule="auto"/>
              <w:jc w:val="both"/>
              <w:rPr>
                <w:rFonts w:ascii="Trebuchet MS" w:hAnsi="Trebuchet MS"/>
              </w:rPr>
            </w:pPr>
            <w:bookmarkStart w:id="220" w:name="_Toc478922806"/>
            <w:bookmarkStart w:id="221" w:name="_Toc60920422"/>
            <w:r w:rsidRPr="00297CA8">
              <w:rPr>
                <w:rFonts w:ascii="Trebuchet MS" w:hAnsi="Trebuchet MS"/>
              </w:rPr>
              <w:lastRenderedPageBreak/>
              <w:t>B. Maîtrise du temps</w:t>
            </w:r>
            <w:bookmarkEnd w:id="220"/>
            <w:bookmarkEnd w:id="221"/>
          </w:p>
        </w:tc>
      </w:tr>
      <w:tr w:rsidR="00E03CA1" w:rsidRPr="00CE20A3" w14:paraId="05920D1F" w14:textId="77777777" w:rsidTr="0000767E">
        <w:trPr>
          <w:trHeight w:val="356"/>
        </w:trPr>
        <w:tc>
          <w:tcPr>
            <w:tcW w:w="2632" w:type="dxa"/>
            <w:tcBorders>
              <w:top w:val="nil"/>
              <w:left w:val="nil"/>
              <w:bottom w:val="nil"/>
              <w:right w:val="nil"/>
            </w:tcBorders>
          </w:tcPr>
          <w:p w14:paraId="38BAFCD9" w14:textId="72A64863" w:rsidR="00E03CA1" w:rsidRPr="00297CA8" w:rsidRDefault="00E03CA1" w:rsidP="00297CA8">
            <w:pPr>
              <w:pStyle w:val="00SectionVIIISubtitle"/>
              <w:spacing w:line="276" w:lineRule="auto"/>
              <w:jc w:val="both"/>
              <w:rPr>
                <w:rFonts w:ascii="Trebuchet MS" w:hAnsi="Trebuchet MS"/>
              </w:rPr>
            </w:pPr>
            <w:bookmarkStart w:id="222" w:name="_Toc478922807"/>
            <w:bookmarkStart w:id="223" w:name="_Toc60920423"/>
            <w:r w:rsidRPr="00297CA8">
              <w:rPr>
                <w:rFonts w:ascii="Trebuchet MS" w:hAnsi="Trebuchet MS"/>
              </w:rPr>
              <w:t>Programme</w:t>
            </w:r>
            <w:bookmarkEnd w:id="222"/>
            <w:r w:rsidR="00EA61E4" w:rsidRPr="00297CA8">
              <w:rPr>
                <w:rFonts w:ascii="Trebuchet MS" w:hAnsi="Trebuchet MS"/>
              </w:rPr>
              <w:t xml:space="preserve"> et rapports d’avancement</w:t>
            </w:r>
            <w:bookmarkEnd w:id="223"/>
          </w:p>
        </w:tc>
        <w:tc>
          <w:tcPr>
            <w:tcW w:w="7433" w:type="dxa"/>
            <w:tcBorders>
              <w:top w:val="nil"/>
              <w:left w:val="nil"/>
              <w:bottom w:val="nil"/>
              <w:right w:val="nil"/>
            </w:tcBorders>
          </w:tcPr>
          <w:p w14:paraId="7882E7D2" w14:textId="3E2901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297CA8" w:rsidRDefault="00EA61E4" w:rsidP="00297CA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les </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périodes</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297CA8" w:rsidRDefault="00E03CA1" w:rsidP="00297CA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00767E">
        <w:tc>
          <w:tcPr>
            <w:tcW w:w="2632" w:type="dxa"/>
            <w:tcBorders>
              <w:top w:val="nil"/>
              <w:left w:val="nil"/>
              <w:bottom w:val="nil"/>
              <w:right w:val="nil"/>
            </w:tcBorders>
          </w:tcPr>
          <w:p w14:paraId="4F0E2033" w14:textId="36E42AFE" w:rsidR="00E03CA1" w:rsidRPr="00297CA8" w:rsidRDefault="00E03CA1" w:rsidP="00297CA8">
            <w:pPr>
              <w:pStyle w:val="00SectionVIIISubtitle"/>
              <w:spacing w:line="276" w:lineRule="auto"/>
              <w:jc w:val="both"/>
              <w:rPr>
                <w:rFonts w:ascii="Trebuchet MS" w:hAnsi="Trebuchet MS"/>
              </w:rPr>
            </w:pPr>
            <w:bookmarkStart w:id="224" w:name="_Toc60920424"/>
            <w:bookmarkStart w:id="225" w:name="_Toc478922808"/>
            <w:r w:rsidRPr="00297CA8">
              <w:rPr>
                <w:rFonts w:ascii="Trebuchet MS" w:hAnsi="Trebuchet MS"/>
              </w:rPr>
              <w:t>Report de la Date d’Achèvement</w:t>
            </w:r>
            <w:bookmarkEnd w:id="224"/>
            <w:r w:rsidRPr="00297CA8">
              <w:rPr>
                <w:rFonts w:ascii="Trebuchet MS" w:hAnsi="Trebuchet MS"/>
              </w:rPr>
              <w:t xml:space="preserve"> </w:t>
            </w:r>
            <w:bookmarkEnd w:id="225"/>
          </w:p>
        </w:tc>
        <w:tc>
          <w:tcPr>
            <w:tcW w:w="7433" w:type="dxa"/>
            <w:tcBorders>
              <w:top w:val="nil"/>
              <w:left w:val="nil"/>
              <w:bottom w:val="nil"/>
              <w:right w:val="nil"/>
            </w:tcBorders>
          </w:tcPr>
          <w:p w14:paraId="6BF623DE" w14:textId="3F1B0F9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CE20A3" w14:paraId="104F0776" w14:textId="77777777" w:rsidTr="0000767E">
        <w:tc>
          <w:tcPr>
            <w:tcW w:w="2632" w:type="dxa"/>
            <w:tcBorders>
              <w:top w:val="nil"/>
              <w:left w:val="nil"/>
              <w:bottom w:val="nil"/>
              <w:right w:val="nil"/>
            </w:tcBorders>
          </w:tcPr>
          <w:p w14:paraId="15D9866C" w14:textId="1847CFE8" w:rsidR="00E03CA1" w:rsidRPr="00297CA8" w:rsidRDefault="00E03CA1" w:rsidP="00297CA8">
            <w:pPr>
              <w:pStyle w:val="00SectionVIIISubtitle"/>
              <w:spacing w:line="276" w:lineRule="auto"/>
              <w:jc w:val="both"/>
              <w:rPr>
                <w:rFonts w:ascii="Trebuchet MS" w:hAnsi="Trebuchet MS"/>
              </w:rPr>
            </w:pPr>
            <w:bookmarkStart w:id="226" w:name="_Toc478922809"/>
            <w:bookmarkStart w:id="227" w:name="_Toc60920425"/>
            <w:r w:rsidRPr="00297CA8">
              <w:rPr>
                <w:rFonts w:ascii="Trebuchet MS" w:hAnsi="Trebuchet MS"/>
              </w:rPr>
              <w:t>Accélération</w:t>
            </w:r>
            <w:bookmarkEnd w:id="226"/>
            <w:bookmarkEnd w:id="227"/>
            <w:r w:rsidRPr="00297CA8">
              <w:rPr>
                <w:rFonts w:ascii="Trebuchet MS" w:hAnsi="Trebuchet MS"/>
              </w:rPr>
              <w:t xml:space="preserve"> </w:t>
            </w:r>
          </w:p>
        </w:tc>
        <w:tc>
          <w:tcPr>
            <w:tcW w:w="7433" w:type="dxa"/>
            <w:tcBorders>
              <w:top w:val="nil"/>
              <w:left w:val="nil"/>
              <w:bottom w:val="nil"/>
              <w:right w:val="nil"/>
            </w:tcBorders>
          </w:tcPr>
          <w:p w14:paraId="55068CD0" w14:textId="61C1F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w:t>
            </w:r>
            <w:r w:rsidRPr="00297CA8">
              <w:rPr>
                <w:rFonts w:ascii="Trebuchet MS" w:hAnsi="Trebuchet MS"/>
                <w:szCs w:val="24"/>
              </w:rPr>
              <w:lastRenderedPageBreak/>
              <w:t>pour l’accélération nécessaire. Si le Maître d’Ouvrage accepte ces propositions, la Date d’Achèvement prévue sera ajustée en 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00767E">
        <w:tc>
          <w:tcPr>
            <w:tcW w:w="2632" w:type="dxa"/>
            <w:tcBorders>
              <w:top w:val="nil"/>
              <w:left w:val="nil"/>
              <w:bottom w:val="nil"/>
              <w:right w:val="nil"/>
            </w:tcBorders>
          </w:tcPr>
          <w:p w14:paraId="42DDF4B0" w14:textId="23B7C56F" w:rsidR="00E03CA1" w:rsidRPr="00297CA8" w:rsidRDefault="00E03CA1" w:rsidP="00297CA8">
            <w:pPr>
              <w:pStyle w:val="00SectionVIIISubtitle"/>
              <w:spacing w:line="276" w:lineRule="auto"/>
              <w:jc w:val="both"/>
              <w:rPr>
                <w:rFonts w:ascii="Trebuchet MS" w:hAnsi="Trebuchet MS"/>
              </w:rPr>
            </w:pPr>
            <w:bookmarkStart w:id="228" w:name="_Toc478922810"/>
            <w:bookmarkStart w:id="229" w:name="_Toc60920426"/>
            <w:r w:rsidRPr="00297CA8">
              <w:rPr>
                <w:rFonts w:ascii="Trebuchet MS" w:hAnsi="Trebuchet MS"/>
              </w:rPr>
              <w:lastRenderedPageBreak/>
              <w:t xml:space="preserve">Ajournement par le </w:t>
            </w:r>
            <w:bookmarkEnd w:id="228"/>
            <w:r w:rsidRPr="00297CA8">
              <w:rPr>
                <w:rFonts w:ascii="Trebuchet MS" w:hAnsi="Trebuchet MS"/>
              </w:rPr>
              <w:t>Directeur de Projet</w:t>
            </w:r>
            <w:bookmarkEnd w:id="229"/>
          </w:p>
        </w:tc>
        <w:tc>
          <w:tcPr>
            <w:tcW w:w="7433" w:type="dxa"/>
            <w:tcBorders>
              <w:top w:val="nil"/>
              <w:left w:val="nil"/>
              <w:bottom w:val="nil"/>
              <w:right w:val="nil"/>
            </w:tcBorders>
          </w:tcPr>
          <w:p w14:paraId="5800CDF7" w14:textId="7DEBE5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00767E">
        <w:tc>
          <w:tcPr>
            <w:tcW w:w="2632" w:type="dxa"/>
            <w:tcBorders>
              <w:top w:val="nil"/>
              <w:left w:val="nil"/>
              <w:bottom w:val="nil"/>
              <w:right w:val="nil"/>
            </w:tcBorders>
          </w:tcPr>
          <w:p w14:paraId="08AE5232" w14:textId="39B4D230" w:rsidR="00E03CA1" w:rsidRPr="00297CA8" w:rsidRDefault="00E03CA1" w:rsidP="00297CA8">
            <w:pPr>
              <w:pStyle w:val="00SectionVIIISubtitle"/>
              <w:spacing w:line="276" w:lineRule="auto"/>
              <w:jc w:val="both"/>
              <w:rPr>
                <w:rFonts w:ascii="Trebuchet MS" w:hAnsi="Trebuchet MS"/>
              </w:rPr>
            </w:pPr>
            <w:bookmarkStart w:id="230" w:name="_Toc478922811"/>
            <w:bookmarkStart w:id="231" w:name="_Toc60920427"/>
            <w:r w:rsidRPr="00297CA8">
              <w:rPr>
                <w:rFonts w:ascii="Trebuchet MS" w:hAnsi="Trebuchet MS"/>
              </w:rPr>
              <w:t>Réunions de gestion</w:t>
            </w:r>
            <w:bookmarkEnd w:id="230"/>
            <w:bookmarkEnd w:id="231"/>
          </w:p>
        </w:tc>
        <w:tc>
          <w:tcPr>
            <w:tcW w:w="7433" w:type="dxa"/>
            <w:tcBorders>
              <w:top w:val="nil"/>
              <w:left w:val="nil"/>
              <w:bottom w:val="nil"/>
              <w:right w:val="nil"/>
            </w:tcBorders>
          </w:tcPr>
          <w:p w14:paraId="2293EDB5" w14:textId="6670CD8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00767E">
        <w:tc>
          <w:tcPr>
            <w:tcW w:w="2632" w:type="dxa"/>
            <w:tcBorders>
              <w:top w:val="nil"/>
              <w:left w:val="nil"/>
              <w:bottom w:val="nil"/>
              <w:right w:val="nil"/>
            </w:tcBorders>
          </w:tcPr>
          <w:p w14:paraId="110044FB" w14:textId="0F6E60F4" w:rsidR="00E03CA1" w:rsidRPr="00297CA8" w:rsidRDefault="00E03CA1" w:rsidP="00297CA8">
            <w:pPr>
              <w:pStyle w:val="00SectionVIIISubtitle"/>
              <w:spacing w:line="276" w:lineRule="auto"/>
              <w:jc w:val="both"/>
              <w:rPr>
                <w:rFonts w:ascii="Trebuchet MS" w:hAnsi="Trebuchet MS"/>
              </w:rPr>
            </w:pPr>
            <w:bookmarkStart w:id="232" w:name="_Toc478922812"/>
            <w:bookmarkStart w:id="233" w:name="_Toc60920428"/>
            <w:r w:rsidRPr="00297CA8">
              <w:rPr>
                <w:rFonts w:ascii="Trebuchet MS" w:hAnsi="Trebuchet MS"/>
              </w:rPr>
              <w:t>Préavis</w:t>
            </w:r>
            <w:bookmarkEnd w:id="232"/>
            <w:bookmarkEnd w:id="233"/>
          </w:p>
        </w:tc>
        <w:tc>
          <w:tcPr>
            <w:tcW w:w="7433" w:type="dxa"/>
            <w:tcBorders>
              <w:top w:val="nil"/>
              <w:left w:val="nil"/>
              <w:bottom w:val="nil"/>
              <w:right w:val="nil"/>
            </w:tcBorders>
          </w:tcPr>
          <w:p w14:paraId="52630017" w14:textId="108971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CE20A3" w14:paraId="2DF3702C" w14:textId="77777777" w:rsidTr="0000767E">
        <w:tc>
          <w:tcPr>
            <w:tcW w:w="10065" w:type="dxa"/>
            <w:gridSpan w:val="2"/>
            <w:tcBorders>
              <w:top w:val="nil"/>
              <w:left w:val="nil"/>
              <w:bottom w:val="nil"/>
              <w:right w:val="nil"/>
            </w:tcBorders>
          </w:tcPr>
          <w:p w14:paraId="6757CA29" w14:textId="6E56CA8A" w:rsidR="00E03CA1" w:rsidRPr="00297CA8" w:rsidRDefault="00E03CA1" w:rsidP="00297CA8">
            <w:pPr>
              <w:pStyle w:val="00SectionVIIITitle"/>
              <w:spacing w:before="0" w:line="276" w:lineRule="auto"/>
              <w:jc w:val="both"/>
              <w:rPr>
                <w:rFonts w:ascii="Trebuchet MS" w:hAnsi="Trebuchet MS"/>
              </w:rPr>
            </w:pPr>
            <w:bookmarkStart w:id="234" w:name="_Toc478922813"/>
            <w:bookmarkStart w:id="235" w:name="_Toc60920429"/>
            <w:r w:rsidRPr="00297CA8">
              <w:rPr>
                <w:rFonts w:ascii="Trebuchet MS" w:hAnsi="Trebuchet MS"/>
              </w:rPr>
              <w:t>C. Contrôle de qualité</w:t>
            </w:r>
            <w:bookmarkEnd w:id="234"/>
            <w:bookmarkEnd w:id="235"/>
          </w:p>
        </w:tc>
      </w:tr>
      <w:tr w:rsidR="00E03CA1" w:rsidRPr="00CE20A3" w14:paraId="11DD891F" w14:textId="77777777" w:rsidTr="0000767E">
        <w:tc>
          <w:tcPr>
            <w:tcW w:w="2632" w:type="dxa"/>
            <w:tcBorders>
              <w:top w:val="nil"/>
              <w:left w:val="nil"/>
              <w:bottom w:val="nil"/>
              <w:right w:val="nil"/>
            </w:tcBorders>
          </w:tcPr>
          <w:p w14:paraId="6F230353" w14:textId="056FC06F" w:rsidR="00E03CA1" w:rsidRPr="00297CA8" w:rsidRDefault="00E03CA1" w:rsidP="00297CA8">
            <w:pPr>
              <w:pStyle w:val="00SectionVIIISubtitle"/>
              <w:spacing w:line="276" w:lineRule="auto"/>
              <w:jc w:val="both"/>
              <w:rPr>
                <w:rFonts w:ascii="Trebuchet MS" w:hAnsi="Trebuchet MS"/>
              </w:rPr>
            </w:pPr>
            <w:bookmarkStart w:id="236" w:name="_Toc478922814"/>
            <w:bookmarkStart w:id="237" w:name="_Toc60920430"/>
            <w:r w:rsidRPr="00297CA8">
              <w:rPr>
                <w:rFonts w:ascii="Trebuchet MS" w:hAnsi="Trebuchet MS"/>
              </w:rPr>
              <w:t>Identification des malfaçons</w:t>
            </w:r>
            <w:bookmarkEnd w:id="236"/>
            <w:bookmarkEnd w:id="237"/>
          </w:p>
        </w:tc>
        <w:tc>
          <w:tcPr>
            <w:tcW w:w="7433" w:type="dxa"/>
            <w:tcBorders>
              <w:top w:val="nil"/>
              <w:left w:val="nil"/>
              <w:bottom w:val="nil"/>
              <w:right w:val="nil"/>
            </w:tcBorders>
          </w:tcPr>
          <w:p w14:paraId="2D4381F6" w14:textId="1319E81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tester tout élément du travail qui pourrait, à son avis, présenter une malfaçon.</w:t>
            </w:r>
          </w:p>
        </w:tc>
      </w:tr>
      <w:tr w:rsidR="00E03CA1" w:rsidRPr="00CE20A3" w14:paraId="06DB2AB4" w14:textId="77777777" w:rsidTr="0000767E">
        <w:tc>
          <w:tcPr>
            <w:tcW w:w="2632" w:type="dxa"/>
            <w:tcBorders>
              <w:top w:val="nil"/>
              <w:left w:val="nil"/>
              <w:bottom w:val="nil"/>
              <w:right w:val="nil"/>
            </w:tcBorders>
          </w:tcPr>
          <w:p w14:paraId="7AE21A10" w14:textId="7317374E" w:rsidR="00E03CA1" w:rsidRPr="00297CA8" w:rsidRDefault="00E03CA1" w:rsidP="00297CA8">
            <w:pPr>
              <w:pStyle w:val="00SectionVIIISubtitle"/>
              <w:spacing w:line="276" w:lineRule="auto"/>
              <w:jc w:val="both"/>
              <w:rPr>
                <w:rFonts w:ascii="Trebuchet MS" w:hAnsi="Trebuchet MS"/>
              </w:rPr>
            </w:pPr>
            <w:bookmarkStart w:id="238" w:name="_Toc478922815"/>
            <w:bookmarkStart w:id="239" w:name="_Toc60920431"/>
            <w:r w:rsidRPr="00297CA8">
              <w:rPr>
                <w:rFonts w:ascii="Trebuchet MS" w:hAnsi="Trebuchet MS"/>
              </w:rPr>
              <w:lastRenderedPageBreak/>
              <w:t>Essais</w:t>
            </w:r>
            <w:bookmarkEnd w:id="238"/>
            <w:bookmarkEnd w:id="239"/>
          </w:p>
        </w:tc>
        <w:tc>
          <w:tcPr>
            <w:tcW w:w="7433" w:type="dxa"/>
            <w:tcBorders>
              <w:top w:val="nil"/>
              <w:left w:val="nil"/>
              <w:bottom w:val="nil"/>
              <w:right w:val="nil"/>
            </w:tcBorders>
          </w:tcPr>
          <w:p w14:paraId="4F0ED3AB" w14:textId="196489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de Malfaçon, l’essai sera assimilé à un Evénement donnant droit à compensation.</w:t>
            </w:r>
          </w:p>
        </w:tc>
      </w:tr>
      <w:tr w:rsidR="00E03CA1" w:rsidRPr="00CE20A3" w14:paraId="6AEA8F80" w14:textId="77777777" w:rsidTr="0000767E">
        <w:tc>
          <w:tcPr>
            <w:tcW w:w="2632" w:type="dxa"/>
            <w:tcBorders>
              <w:top w:val="nil"/>
              <w:left w:val="nil"/>
              <w:bottom w:val="nil"/>
              <w:right w:val="nil"/>
            </w:tcBorders>
          </w:tcPr>
          <w:p w14:paraId="2101FE3B" w14:textId="1D9DABB8" w:rsidR="00E03CA1" w:rsidRPr="00297CA8" w:rsidRDefault="00E03CA1" w:rsidP="00297CA8">
            <w:pPr>
              <w:pStyle w:val="00SectionVIIISubtitle"/>
              <w:spacing w:line="276" w:lineRule="auto"/>
              <w:jc w:val="both"/>
              <w:rPr>
                <w:rFonts w:ascii="Trebuchet MS" w:hAnsi="Trebuchet MS"/>
              </w:rPr>
            </w:pPr>
            <w:bookmarkStart w:id="240" w:name="_Toc478922816"/>
            <w:bookmarkStart w:id="241" w:name="_Toc60920432"/>
            <w:r w:rsidRPr="00297CA8">
              <w:rPr>
                <w:rFonts w:ascii="Trebuchet MS" w:hAnsi="Trebuchet MS"/>
              </w:rPr>
              <w:t>Correction des Malfaçons</w:t>
            </w:r>
            <w:bookmarkEnd w:id="240"/>
            <w:bookmarkEnd w:id="241"/>
          </w:p>
        </w:tc>
        <w:tc>
          <w:tcPr>
            <w:tcW w:w="7433" w:type="dxa"/>
            <w:tcBorders>
              <w:top w:val="nil"/>
              <w:left w:val="nil"/>
              <w:bottom w:val="nil"/>
              <w:right w:val="nil"/>
            </w:tcBorders>
          </w:tcPr>
          <w:p w14:paraId="6482D1CE" w14:textId="40EBE6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00767E">
        <w:tc>
          <w:tcPr>
            <w:tcW w:w="2632" w:type="dxa"/>
            <w:tcBorders>
              <w:top w:val="nil"/>
              <w:left w:val="nil"/>
              <w:bottom w:val="nil"/>
              <w:right w:val="nil"/>
            </w:tcBorders>
          </w:tcPr>
          <w:p w14:paraId="43901A96" w14:textId="6B7B1691" w:rsidR="00E03CA1" w:rsidRPr="00297CA8" w:rsidRDefault="00E03CA1" w:rsidP="00297CA8">
            <w:pPr>
              <w:pStyle w:val="00SectionVIIISubtitle"/>
              <w:spacing w:line="276" w:lineRule="auto"/>
              <w:jc w:val="both"/>
              <w:rPr>
                <w:rFonts w:ascii="Trebuchet MS" w:hAnsi="Trebuchet MS"/>
              </w:rPr>
            </w:pPr>
            <w:bookmarkStart w:id="242" w:name="_Toc478922817"/>
            <w:bookmarkStart w:id="243" w:name="_Toc60920433"/>
            <w:r w:rsidRPr="00297CA8">
              <w:rPr>
                <w:rFonts w:ascii="Trebuchet MS" w:hAnsi="Trebuchet MS"/>
              </w:rPr>
              <w:t>Malfaçons non rectifiées</w:t>
            </w:r>
            <w:bookmarkEnd w:id="242"/>
            <w:bookmarkEnd w:id="243"/>
            <w:r w:rsidRPr="00297CA8">
              <w:rPr>
                <w:rFonts w:ascii="Trebuchet MS" w:hAnsi="Trebuchet MS"/>
              </w:rPr>
              <w:t xml:space="preserve"> </w:t>
            </w:r>
          </w:p>
        </w:tc>
        <w:tc>
          <w:tcPr>
            <w:tcW w:w="7433" w:type="dxa"/>
            <w:tcBorders>
              <w:top w:val="nil"/>
              <w:left w:val="nil"/>
              <w:bottom w:val="nil"/>
              <w:right w:val="nil"/>
            </w:tcBorders>
          </w:tcPr>
          <w:p w14:paraId="0A58B45A" w14:textId="484DEF3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00767E">
        <w:tc>
          <w:tcPr>
            <w:tcW w:w="10065" w:type="dxa"/>
            <w:gridSpan w:val="2"/>
            <w:tcBorders>
              <w:top w:val="nil"/>
              <w:left w:val="nil"/>
              <w:bottom w:val="nil"/>
              <w:right w:val="nil"/>
            </w:tcBorders>
          </w:tcPr>
          <w:p w14:paraId="405CC0DA" w14:textId="61B5DFFE" w:rsidR="00E03CA1" w:rsidRPr="00297CA8" w:rsidRDefault="00E03CA1" w:rsidP="00297CA8">
            <w:pPr>
              <w:pStyle w:val="00SectionVIIITitle"/>
              <w:spacing w:before="0" w:line="276" w:lineRule="auto"/>
              <w:jc w:val="both"/>
              <w:rPr>
                <w:rFonts w:ascii="Trebuchet MS" w:hAnsi="Trebuchet MS"/>
              </w:rPr>
            </w:pPr>
            <w:bookmarkStart w:id="244" w:name="_Toc478922818"/>
            <w:bookmarkStart w:id="245" w:name="_Toc60920434"/>
            <w:r w:rsidRPr="00297CA8">
              <w:rPr>
                <w:rFonts w:ascii="Trebuchet MS" w:hAnsi="Trebuchet MS"/>
              </w:rPr>
              <w:t>D. Maîtrise des coûts</w:t>
            </w:r>
            <w:bookmarkEnd w:id="244"/>
            <w:bookmarkEnd w:id="245"/>
          </w:p>
        </w:tc>
      </w:tr>
      <w:tr w:rsidR="00E03CA1" w:rsidRPr="00CE20A3" w14:paraId="3258517B" w14:textId="77777777" w:rsidTr="0000767E">
        <w:tc>
          <w:tcPr>
            <w:tcW w:w="2632" w:type="dxa"/>
            <w:tcBorders>
              <w:top w:val="nil"/>
              <w:left w:val="nil"/>
              <w:bottom w:val="nil"/>
              <w:right w:val="nil"/>
            </w:tcBorders>
          </w:tcPr>
          <w:p w14:paraId="00F0848A" w14:textId="46DBC46D" w:rsidR="00E03CA1" w:rsidRPr="00297CA8" w:rsidRDefault="00E03CA1" w:rsidP="00297CA8">
            <w:pPr>
              <w:pStyle w:val="00SectionVIIISubtitle"/>
              <w:spacing w:line="276" w:lineRule="auto"/>
              <w:jc w:val="both"/>
              <w:rPr>
                <w:rFonts w:ascii="Trebuchet MS" w:hAnsi="Trebuchet MS"/>
              </w:rPr>
            </w:pPr>
            <w:bookmarkStart w:id="246" w:name="_Toc478922819"/>
            <w:bookmarkStart w:id="247" w:name="_Toc60920435"/>
            <w:r w:rsidRPr="00297CA8">
              <w:rPr>
                <w:rFonts w:ascii="Trebuchet MS" w:hAnsi="Trebuchet MS"/>
              </w:rPr>
              <w:t>Prix du Marché</w:t>
            </w:r>
            <w:r w:rsidRPr="00297CA8">
              <w:rPr>
                <w:rFonts w:ascii="Trebuchet MS" w:hAnsi="Trebuchet MS"/>
                <w:bCs/>
                <w:vertAlign w:val="superscript"/>
              </w:rPr>
              <w:footnoteReference w:id="3"/>
            </w:r>
            <w:bookmarkEnd w:id="246"/>
            <w:bookmarkEnd w:id="247"/>
          </w:p>
        </w:tc>
        <w:tc>
          <w:tcPr>
            <w:tcW w:w="7433" w:type="dxa"/>
            <w:tcBorders>
              <w:top w:val="nil"/>
              <w:left w:val="nil"/>
              <w:bottom w:val="nil"/>
              <w:right w:val="nil"/>
            </w:tcBorders>
          </w:tcPr>
          <w:p w14:paraId="26194427" w14:textId="4FFFEDF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comprendront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rémunéré au titre de la quantité de travail exécuté au taux correspondant à chaque intrant spécifié dans le  le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00767E">
        <w:tc>
          <w:tcPr>
            <w:tcW w:w="2632" w:type="dxa"/>
            <w:tcBorders>
              <w:top w:val="nil"/>
              <w:left w:val="nil"/>
              <w:bottom w:val="nil"/>
              <w:right w:val="nil"/>
            </w:tcBorders>
          </w:tcPr>
          <w:p w14:paraId="013A9B57" w14:textId="000785BE" w:rsidR="00E03CA1" w:rsidRPr="00297CA8" w:rsidRDefault="00E03CA1" w:rsidP="00297CA8">
            <w:pPr>
              <w:pStyle w:val="00SectionVIIISubtitle"/>
              <w:spacing w:line="276" w:lineRule="auto"/>
              <w:jc w:val="both"/>
              <w:rPr>
                <w:rFonts w:ascii="Trebuchet MS" w:hAnsi="Trebuchet MS"/>
              </w:rPr>
            </w:pPr>
            <w:bookmarkStart w:id="248" w:name="_Toc478922820"/>
            <w:bookmarkStart w:id="249" w:name="_Toc60920436"/>
            <w:r w:rsidRPr="00297CA8">
              <w:rPr>
                <w:rFonts w:ascii="Trebuchet MS" w:hAnsi="Trebuchet MS"/>
              </w:rPr>
              <w:t>Modifications du Prix du Marché</w:t>
            </w:r>
            <w:r w:rsidRPr="00297CA8">
              <w:rPr>
                <w:rFonts w:ascii="Trebuchet MS" w:hAnsi="Trebuchet MS"/>
                <w:bCs/>
                <w:vertAlign w:val="superscript"/>
              </w:rPr>
              <w:footnoteReference w:id="4"/>
            </w:r>
            <w:bookmarkEnd w:id="248"/>
            <w:bookmarkEnd w:id="249"/>
          </w:p>
        </w:tc>
        <w:tc>
          <w:tcPr>
            <w:tcW w:w="7433" w:type="dxa"/>
            <w:tcBorders>
              <w:top w:val="nil"/>
              <w:left w:val="nil"/>
              <w:bottom w:val="nil"/>
              <w:right w:val="nil"/>
            </w:tcBorders>
          </w:tcPr>
          <w:p w14:paraId="4066048D" w14:textId="6E6CBE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 xml:space="preserve">quantitatif et estimatif, et dans la mesure </w:t>
            </w:r>
            <w:r w:rsidRPr="00297CA8">
              <w:rPr>
                <w:rFonts w:ascii="Trebuchet MS" w:hAnsi="Trebuchet MS"/>
                <w:szCs w:val="24"/>
              </w:rPr>
              <w:lastRenderedPageBreak/>
              <w:t>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00767E">
        <w:tc>
          <w:tcPr>
            <w:tcW w:w="2632" w:type="dxa"/>
            <w:tcBorders>
              <w:top w:val="nil"/>
              <w:left w:val="nil"/>
              <w:right w:val="nil"/>
            </w:tcBorders>
          </w:tcPr>
          <w:p w14:paraId="392E9FC8" w14:textId="6A54066C" w:rsidR="00E03CA1" w:rsidRPr="00297CA8" w:rsidRDefault="00E03CA1" w:rsidP="00297CA8">
            <w:pPr>
              <w:pStyle w:val="00SectionVIIISubtitle"/>
              <w:spacing w:line="276" w:lineRule="auto"/>
              <w:jc w:val="both"/>
              <w:rPr>
                <w:rFonts w:ascii="Trebuchet MS" w:hAnsi="Trebuchet MS"/>
              </w:rPr>
            </w:pPr>
            <w:bookmarkStart w:id="250" w:name="_Toc478922821"/>
            <w:bookmarkStart w:id="251" w:name="_Toc60920437"/>
            <w:r w:rsidRPr="00297CA8">
              <w:rPr>
                <w:rFonts w:ascii="Trebuchet MS" w:hAnsi="Trebuchet MS"/>
              </w:rPr>
              <w:lastRenderedPageBreak/>
              <w:t>Variations</w:t>
            </w:r>
            <w:bookmarkEnd w:id="250"/>
            <w:bookmarkEnd w:id="251"/>
          </w:p>
        </w:tc>
        <w:tc>
          <w:tcPr>
            <w:tcW w:w="7433" w:type="dxa"/>
            <w:tcBorders>
              <w:top w:val="nil"/>
              <w:left w:val="nil"/>
              <w:right w:val="nil"/>
            </w:tcBorders>
          </w:tcPr>
          <w:p w14:paraId="4CB4907A" w14:textId="14E8241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5"/>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34C2D0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Varition sera assimilée à un Evénement donnant droit à compensation.</w:t>
            </w:r>
          </w:p>
          <w:p w14:paraId="033016AA" w14:textId="052971B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w:t>
            </w:r>
            <w:r w:rsidRPr="00297CA8">
              <w:rPr>
                <w:rFonts w:ascii="Trebuchet MS" w:hAnsi="Trebuchet MS"/>
                <w:szCs w:val="24"/>
              </w:rPr>
              <w:lastRenderedPageBreak/>
              <w:t xml:space="preserve">notifié un préavis. </w:t>
            </w:r>
          </w:p>
          <w:p w14:paraId="66E21CD8" w14:textId="657B6C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Appelnotedebasdep"/>
                <w:rFonts w:ascii="Trebuchet MS" w:hAnsi="Trebuchet MS"/>
                <w:szCs w:val="24"/>
              </w:rPr>
              <w:footnoteReference w:id="6"/>
            </w:r>
            <w:r w:rsidRPr="00297CA8">
              <w:rPr>
                <w:rFonts w:ascii="Trebuchet MS" w:hAnsi="Trebuchet MS"/>
                <w:szCs w:val="24"/>
                <w:lang w:eastAsia="en-US"/>
              </w:rPr>
              <w:t xml:space="preserve"> </w:t>
            </w:r>
          </w:p>
        </w:tc>
      </w:tr>
      <w:tr w:rsidR="00E03CA1" w:rsidRPr="00CE20A3" w14:paraId="77C01515" w14:textId="77777777" w:rsidTr="0000767E">
        <w:tc>
          <w:tcPr>
            <w:tcW w:w="2632" w:type="dxa"/>
            <w:tcBorders>
              <w:top w:val="nil"/>
              <w:left w:val="nil"/>
              <w:bottom w:val="nil"/>
              <w:right w:val="nil"/>
            </w:tcBorders>
          </w:tcPr>
          <w:p w14:paraId="504876FA" w14:textId="45A08FA6" w:rsidR="00E03CA1" w:rsidRPr="00297CA8" w:rsidRDefault="00E03CA1" w:rsidP="00297CA8">
            <w:pPr>
              <w:pStyle w:val="00SectionVIIISubtitle"/>
              <w:spacing w:line="276" w:lineRule="auto"/>
              <w:jc w:val="both"/>
              <w:rPr>
                <w:rFonts w:ascii="Trebuchet MS" w:hAnsi="Trebuchet MS"/>
              </w:rPr>
            </w:pPr>
            <w:bookmarkStart w:id="252" w:name="_Toc478922823"/>
            <w:bookmarkStart w:id="253" w:name="_Toc60920438"/>
            <w:r w:rsidRPr="00297CA8">
              <w:rPr>
                <w:rFonts w:ascii="Trebuchet MS" w:hAnsi="Trebuchet MS"/>
              </w:rPr>
              <w:lastRenderedPageBreak/>
              <w:t>Décomptes</w:t>
            </w:r>
            <w:bookmarkEnd w:id="252"/>
            <w:bookmarkEnd w:id="253"/>
          </w:p>
        </w:tc>
        <w:tc>
          <w:tcPr>
            <w:tcW w:w="7433" w:type="dxa"/>
            <w:tcBorders>
              <w:top w:val="nil"/>
              <w:left w:val="nil"/>
              <w:bottom w:val="nil"/>
              <w:right w:val="nil"/>
            </w:tcBorders>
          </w:tcPr>
          <w:p w14:paraId="07094524" w14:textId="4AFFA8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Appelnotedebasdep"/>
                <w:rFonts w:ascii="Trebuchet MS" w:hAnsi="Trebuchet MS"/>
                <w:szCs w:val="24"/>
              </w:rPr>
              <w:footnoteReference w:id="7"/>
            </w:r>
          </w:p>
          <w:p w14:paraId="56B5C85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00767E">
        <w:tc>
          <w:tcPr>
            <w:tcW w:w="2632" w:type="dxa"/>
            <w:tcBorders>
              <w:top w:val="nil"/>
              <w:left w:val="nil"/>
              <w:bottom w:val="nil"/>
              <w:right w:val="nil"/>
            </w:tcBorders>
          </w:tcPr>
          <w:p w14:paraId="1EF5CD34" w14:textId="43DA5EB7" w:rsidR="00E03CA1" w:rsidRPr="00297CA8" w:rsidRDefault="00E03CA1" w:rsidP="00297CA8">
            <w:pPr>
              <w:pStyle w:val="00SectionVIIISubtitle"/>
              <w:spacing w:line="276" w:lineRule="auto"/>
              <w:jc w:val="both"/>
              <w:rPr>
                <w:rFonts w:ascii="Trebuchet MS" w:hAnsi="Trebuchet MS"/>
              </w:rPr>
            </w:pPr>
            <w:bookmarkStart w:id="254" w:name="_Toc478922824"/>
            <w:bookmarkStart w:id="255" w:name="_Toc60920439"/>
            <w:r w:rsidRPr="00297CA8">
              <w:rPr>
                <w:rFonts w:ascii="Trebuchet MS" w:hAnsi="Trebuchet MS"/>
              </w:rPr>
              <w:t>Paiements</w:t>
            </w:r>
            <w:bookmarkEnd w:id="254"/>
            <w:bookmarkEnd w:id="255"/>
          </w:p>
        </w:tc>
        <w:tc>
          <w:tcPr>
            <w:tcW w:w="7433" w:type="dxa"/>
            <w:tcBorders>
              <w:top w:val="nil"/>
              <w:left w:val="nil"/>
              <w:bottom w:val="nil"/>
              <w:right w:val="nil"/>
            </w:tcBorders>
          </w:tcPr>
          <w:p w14:paraId="56CE000F" w14:textId="29EA41A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w:t>
            </w:r>
            <w:r w:rsidRPr="00297CA8">
              <w:rPr>
                <w:rFonts w:ascii="Trebuchet MS" w:hAnsi="Trebuchet MS"/>
                <w:szCs w:val="24"/>
              </w:rPr>
              <w:lastRenderedPageBreak/>
              <w:t>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00767E">
        <w:tc>
          <w:tcPr>
            <w:tcW w:w="2632" w:type="dxa"/>
            <w:tcBorders>
              <w:top w:val="nil"/>
              <w:left w:val="nil"/>
              <w:bottom w:val="nil"/>
              <w:right w:val="nil"/>
            </w:tcBorders>
          </w:tcPr>
          <w:p w14:paraId="3A82D7F5" w14:textId="5E004D26" w:rsidR="00E03CA1" w:rsidRPr="00297CA8" w:rsidRDefault="00E03CA1" w:rsidP="00297CA8">
            <w:pPr>
              <w:pStyle w:val="00SectionVIIISubtitle"/>
              <w:spacing w:line="276" w:lineRule="auto"/>
              <w:jc w:val="both"/>
              <w:rPr>
                <w:rFonts w:ascii="Trebuchet MS" w:hAnsi="Trebuchet MS"/>
              </w:rPr>
            </w:pPr>
            <w:bookmarkStart w:id="256" w:name="_Toc478922825"/>
            <w:bookmarkStart w:id="257" w:name="_Toc60920440"/>
            <w:r w:rsidRPr="00297CA8">
              <w:rPr>
                <w:rFonts w:ascii="Trebuchet MS" w:hAnsi="Trebuchet MS"/>
              </w:rPr>
              <w:lastRenderedPageBreak/>
              <w:t>Evènements donnant droit à compensation</w:t>
            </w:r>
            <w:bookmarkEnd w:id="256"/>
            <w:bookmarkEnd w:id="257"/>
          </w:p>
        </w:tc>
        <w:tc>
          <w:tcPr>
            <w:tcW w:w="7433" w:type="dxa"/>
            <w:tcBorders>
              <w:top w:val="nil"/>
              <w:left w:val="nil"/>
              <w:bottom w:val="nil"/>
              <w:right w:val="nil"/>
            </w:tcBorders>
          </w:tcPr>
          <w:p w14:paraId="48A3AB3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 xml:space="preserve">Le Directeur de Projet donne des instructions pour faire face à une situation imprévue provoquée par le Maître </w:t>
            </w:r>
            <w:r w:rsidRPr="00297CA8">
              <w:rPr>
                <w:rFonts w:ascii="Trebuchet MS" w:hAnsi="Trebuchet MS"/>
                <w:szCs w:val="24"/>
              </w:rPr>
              <w:lastRenderedPageBreak/>
              <w:t>d’Ouvrage, ou pour effectuer un travail supplémentaire rendu nécessaire pour des raisons de sécurité ou pour d’autres raisons.</w:t>
            </w:r>
          </w:p>
          <w:p w14:paraId="7CE786BD" w14:textId="119B37D3"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Préavis d’évènements ou n’a pas coopéré avec le Directeur de </w:t>
            </w:r>
            <w:r w:rsidRPr="00297CA8">
              <w:rPr>
                <w:rFonts w:ascii="Trebuchet MS" w:hAnsi="Trebuchet MS"/>
                <w:szCs w:val="24"/>
              </w:rPr>
              <w:lastRenderedPageBreak/>
              <w:t>Projet.</w:t>
            </w:r>
          </w:p>
        </w:tc>
      </w:tr>
      <w:tr w:rsidR="00E03CA1" w:rsidRPr="00CE20A3" w14:paraId="39834641" w14:textId="77777777" w:rsidTr="0000767E">
        <w:tc>
          <w:tcPr>
            <w:tcW w:w="2632" w:type="dxa"/>
            <w:tcBorders>
              <w:top w:val="nil"/>
              <w:left w:val="nil"/>
              <w:bottom w:val="nil"/>
              <w:right w:val="nil"/>
            </w:tcBorders>
          </w:tcPr>
          <w:p w14:paraId="4C8E0B4C" w14:textId="42CBC576" w:rsidR="00E03CA1" w:rsidRPr="00297CA8" w:rsidRDefault="00E03CA1" w:rsidP="00297CA8">
            <w:pPr>
              <w:pStyle w:val="00SectionVIIISubtitle"/>
              <w:spacing w:line="276" w:lineRule="auto"/>
              <w:jc w:val="both"/>
              <w:rPr>
                <w:rFonts w:ascii="Trebuchet MS" w:hAnsi="Trebuchet MS"/>
              </w:rPr>
            </w:pPr>
            <w:bookmarkStart w:id="258" w:name="_Toc478922826"/>
            <w:bookmarkStart w:id="259" w:name="_Toc60920441"/>
            <w:r w:rsidRPr="00297CA8">
              <w:rPr>
                <w:rFonts w:ascii="Trebuchet MS" w:hAnsi="Trebuchet MS"/>
              </w:rPr>
              <w:lastRenderedPageBreak/>
              <w:t>Fiscalité</w:t>
            </w:r>
            <w:bookmarkEnd w:id="258"/>
            <w:bookmarkEnd w:id="259"/>
          </w:p>
        </w:tc>
        <w:tc>
          <w:tcPr>
            <w:tcW w:w="7433" w:type="dxa"/>
            <w:tcBorders>
              <w:top w:val="nil"/>
              <w:left w:val="nil"/>
              <w:bottom w:val="nil"/>
              <w:right w:val="nil"/>
            </w:tcBorders>
          </w:tcPr>
          <w:p w14:paraId="00543509" w14:textId="44F699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00767E">
        <w:tc>
          <w:tcPr>
            <w:tcW w:w="2632" w:type="dxa"/>
            <w:tcBorders>
              <w:top w:val="nil"/>
              <w:left w:val="nil"/>
              <w:bottom w:val="nil"/>
              <w:right w:val="nil"/>
            </w:tcBorders>
          </w:tcPr>
          <w:p w14:paraId="7C2AF6FD" w14:textId="43522987" w:rsidR="00E03CA1" w:rsidRPr="00297CA8" w:rsidRDefault="00E03CA1" w:rsidP="00297CA8">
            <w:pPr>
              <w:pStyle w:val="00SectionVIIISubtitle"/>
              <w:spacing w:line="276" w:lineRule="auto"/>
              <w:jc w:val="both"/>
              <w:rPr>
                <w:rFonts w:ascii="Trebuchet MS" w:hAnsi="Trebuchet MS"/>
              </w:rPr>
            </w:pPr>
            <w:bookmarkStart w:id="260" w:name="_Toc478922828"/>
            <w:bookmarkStart w:id="261" w:name="_Toc60920442"/>
            <w:r w:rsidRPr="00297CA8">
              <w:rPr>
                <w:rFonts w:ascii="Trebuchet MS" w:hAnsi="Trebuchet MS"/>
              </w:rPr>
              <w:t>Révision des Prix</w:t>
            </w:r>
            <w:bookmarkEnd w:id="260"/>
            <w:bookmarkEnd w:id="261"/>
          </w:p>
        </w:tc>
        <w:tc>
          <w:tcPr>
            <w:tcW w:w="7433" w:type="dxa"/>
            <w:tcBorders>
              <w:top w:val="nil"/>
              <w:left w:val="nil"/>
              <w:bottom w:val="nil"/>
              <w:right w:val="nil"/>
            </w:tcBorders>
          </w:tcPr>
          <w:p w14:paraId="17524C29" w14:textId="43734E6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00767E">
        <w:tc>
          <w:tcPr>
            <w:tcW w:w="2632" w:type="dxa"/>
            <w:tcBorders>
              <w:top w:val="nil"/>
              <w:left w:val="nil"/>
              <w:bottom w:val="nil"/>
              <w:right w:val="nil"/>
            </w:tcBorders>
          </w:tcPr>
          <w:p w14:paraId="062CCA9D" w14:textId="305119D4" w:rsidR="00E03CA1" w:rsidRPr="00297CA8" w:rsidRDefault="00E03CA1" w:rsidP="00297CA8">
            <w:pPr>
              <w:pStyle w:val="00SectionVIIISubtitle"/>
              <w:spacing w:line="276" w:lineRule="auto"/>
              <w:jc w:val="both"/>
              <w:rPr>
                <w:rFonts w:ascii="Trebuchet MS" w:hAnsi="Trebuchet MS"/>
              </w:rPr>
            </w:pPr>
            <w:bookmarkStart w:id="262" w:name="_Toc478922829"/>
            <w:bookmarkStart w:id="263" w:name="_Toc60920443"/>
            <w:r w:rsidRPr="00297CA8">
              <w:rPr>
                <w:rFonts w:ascii="Trebuchet MS" w:hAnsi="Trebuchet MS"/>
              </w:rPr>
              <w:t>Retenues</w:t>
            </w:r>
            <w:bookmarkEnd w:id="262"/>
            <w:bookmarkEnd w:id="263"/>
          </w:p>
        </w:tc>
        <w:tc>
          <w:tcPr>
            <w:tcW w:w="7433" w:type="dxa"/>
            <w:tcBorders>
              <w:top w:val="nil"/>
              <w:left w:val="nil"/>
              <w:bottom w:val="nil"/>
              <w:right w:val="nil"/>
            </w:tcBorders>
          </w:tcPr>
          <w:p w14:paraId="7F65A101" w14:textId="4D853D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rectifiés.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montant retenu par une garantie bancaire inconditionnelle.</w:t>
            </w:r>
          </w:p>
        </w:tc>
      </w:tr>
      <w:tr w:rsidR="00E03CA1" w:rsidRPr="00CE20A3" w14:paraId="03E159E6" w14:textId="77777777" w:rsidTr="0000767E">
        <w:tc>
          <w:tcPr>
            <w:tcW w:w="2632" w:type="dxa"/>
            <w:tcBorders>
              <w:top w:val="nil"/>
              <w:left w:val="nil"/>
              <w:bottom w:val="nil"/>
              <w:right w:val="nil"/>
            </w:tcBorders>
          </w:tcPr>
          <w:p w14:paraId="0863F871" w14:textId="0EA25AA8" w:rsidR="00E03CA1" w:rsidRPr="00297CA8" w:rsidRDefault="00E03CA1" w:rsidP="00297CA8">
            <w:pPr>
              <w:pStyle w:val="00SectionVIIISubtitle"/>
              <w:spacing w:line="276" w:lineRule="auto"/>
              <w:jc w:val="both"/>
              <w:rPr>
                <w:rFonts w:ascii="Trebuchet MS" w:hAnsi="Trebuchet MS"/>
              </w:rPr>
            </w:pPr>
            <w:bookmarkStart w:id="264" w:name="_Toc478922830"/>
            <w:bookmarkStart w:id="265" w:name="_Toc60920444"/>
            <w:r w:rsidRPr="00297CA8">
              <w:rPr>
                <w:rFonts w:ascii="Trebuchet MS" w:hAnsi="Trebuchet MS"/>
              </w:rPr>
              <w:t>Pénalités de retard</w:t>
            </w:r>
            <w:bookmarkEnd w:id="264"/>
            <w:r w:rsidRPr="00297CA8">
              <w:rPr>
                <w:rFonts w:ascii="Trebuchet MS" w:hAnsi="Trebuchet MS"/>
              </w:rPr>
              <w:t xml:space="preserve"> et Prime</w:t>
            </w:r>
            <w:bookmarkEnd w:id="265"/>
          </w:p>
        </w:tc>
        <w:tc>
          <w:tcPr>
            <w:tcW w:w="7433" w:type="dxa"/>
            <w:tcBorders>
              <w:top w:val="nil"/>
              <w:left w:val="nil"/>
              <w:bottom w:val="nil"/>
              <w:right w:val="nil"/>
            </w:tcBorders>
          </w:tcPr>
          <w:p w14:paraId="7E3EC6F6" w14:textId="4EBE18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2C55B9" w14:textId="0CFE3C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00767E">
        <w:tc>
          <w:tcPr>
            <w:tcW w:w="2632" w:type="dxa"/>
            <w:tcBorders>
              <w:top w:val="nil"/>
              <w:left w:val="nil"/>
              <w:bottom w:val="nil"/>
              <w:right w:val="nil"/>
            </w:tcBorders>
          </w:tcPr>
          <w:p w14:paraId="77428F2A" w14:textId="08C25F84" w:rsidR="00E03CA1" w:rsidRPr="00297CA8" w:rsidRDefault="00E03CA1" w:rsidP="00297CA8">
            <w:pPr>
              <w:pStyle w:val="00SectionVIIISubtitle"/>
              <w:spacing w:line="276" w:lineRule="auto"/>
              <w:jc w:val="both"/>
              <w:rPr>
                <w:rFonts w:ascii="Trebuchet MS" w:hAnsi="Trebuchet MS"/>
              </w:rPr>
            </w:pPr>
            <w:bookmarkStart w:id="266" w:name="_Toc478922832"/>
            <w:bookmarkStart w:id="267" w:name="_Toc60920445"/>
            <w:r w:rsidRPr="00297CA8">
              <w:rPr>
                <w:rFonts w:ascii="Trebuchet MS" w:hAnsi="Trebuchet MS"/>
              </w:rPr>
              <w:lastRenderedPageBreak/>
              <w:t>Paiement de l’Avance</w:t>
            </w:r>
            <w:bookmarkEnd w:id="266"/>
            <w:bookmarkEnd w:id="267"/>
            <w:r w:rsidRPr="00297CA8">
              <w:rPr>
                <w:rFonts w:ascii="Trebuchet MS" w:hAnsi="Trebuchet MS"/>
              </w:rPr>
              <w:t xml:space="preserve"> </w:t>
            </w:r>
          </w:p>
        </w:tc>
        <w:tc>
          <w:tcPr>
            <w:tcW w:w="7433" w:type="dxa"/>
            <w:tcBorders>
              <w:top w:val="nil"/>
              <w:left w:val="nil"/>
              <w:bottom w:val="nil"/>
              <w:right w:val="nil"/>
            </w:tcBorders>
          </w:tcPr>
          <w:p w14:paraId="4F7B2A74" w14:textId="3DE278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les Equipements, les Matériaux et pour couvrir les dépenses de mobilisation nécessaires 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F4F44B8" w14:textId="79A3CC8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CE20A3" w14:paraId="2E459888" w14:textId="77777777" w:rsidTr="0000767E">
        <w:tc>
          <w:tcPr>
            <w:tcW w:w="2632" w:type="dxa"/>
            <w:tcBorders>
              <w:top w:val="nil"/>
              <w:left w:val="nil"/>
              <w:bottom w:val="nil"/>
              <w:right w:val="nil"/>
            </w:tcBorders>
          </w:tcPr>
          <w:p w14:paraId="4A132783" w14:textId="5E362947" w:rsidR="00E03CA1" w:rsidRPr="00297CA8" w:rsidRDefault="00E03CA1" w:rsidP="00297CA8">
            <w:pPr>
              <w:pStyle w:val="00SectionVIIISubtitle"/>
              <w:spacing w:line="276" w:lineRule="auto"/>
              <w:jc w:val="both"/>
              <w:rPr>
                <w:rFonts w:ascii="Trebuchet MS" w:hAnsi="Trebuchet MS"/>
              </w:rPr>
            </w:pPr>
            <w:bookmarkStart w:id="268" w:name="_Toc478922833"/>
            <w:bookmarkStart w:id="269" w:name="_Toc60920446"/>
            <w:r w:rsidRPr="00297CA8">
              <w:rPr>
                <w:rFonts w:ascii="Trebuchet MS" w:hAnsi="Trebuchet MS"/>
              </w:rPr>
              <w:t>Garantie</w:t>
            </w:r>
            <w:bookmarkEnd w:id="268"/>
            <w:r w:rsidRPr="00297CA8">
              <w:rPr>
                <w:rFonts w:ascii="Trebuchet MS" w:hAnsi="Trebuchet MS"/>
              </w:rPr>
              <w:t xml:space="preserve"> de Bonne Exécution</w:t>
            </w:r>
            <w:bookmarkEnd w:id="269"/>
          </w:p>
        </w:tc>
        <w:tc>
          <w:tcPr>
            <w:tcW w:w="7433" w:type="dxa"/>
            <w:tcBorders>
              <w:top w:val="nil"/>
              <w:left w:val="nil"/>
              <w:bottom w:val="nil"/>
              <w:right w:val="nil"/>
            </w:tcBorders>
          </w:tcPr>
          <w:p w14:paraId="5BDFA83A" w14:textId="44588D0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w:t>
            </w:r>
            <w:r w:rsidRPr="00297CA8">
              <w:rPr>
                <w:rFonts w:ascii="Trebuchet MS" w:hAnsi="Trebuchet MS"/>
                <w:szCs w:val="24"/>
              </w:rPr>
              <w:lastRenderedPageBreak/>
              <w: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00767E">
        <w:tc>
          <w:tcPr>
            <w:tcW w:w="2632" w:type="dxa"/>
            <w:tcBorders>
              <w:top w:val="nil"/>
              <w:left w:val="nil"/>
              <w:bottom w:val="nil"/>
              <w:right w:val="nil"/>
            </w:tcBorders>
          </w:tcPr>
          <w:p w14:paraId="3EF95C9E" w14:textId="581D00C2" w:rsidR="00E03CA1" w:rsidRPr="00297CA8" w:rsidRDefault="00E03CA1" w:rsidP="00297CA8">
            <w:pPr>
              <w:pStyle w:val="00SectionVIIISubtitle"/>
              <w:spacing w:line="276" w:lineRule="auto"/>
              <w:jc w:val="both"/>
              <w:rPr>
                <w:rFonts w:ascii="Trebuchet MS" w:hAnsi="Trebuchet MS"/>
              </w:rPr>
            </w:pPr>
            <w:bookmarkStart w:id="270" w:name="_Toc478922834"/>
            <w:bookmarkStart w:id="271" w:name="_Toc60920447"/>
            <w:r w:rsidRPr="00297CA8">
              <w:rPr>
                <w:rFonts w:ascii="Trebuchet MS" w:hAnsi="Trebuchet MS"/>
              </w:rPr>
              <w:lastRenderedPageBreak/>
              <w:t>Travaux en régie</w:t>
            </w:r>
            <w:bookmarkEnd w:id="270"/>
            <w:bookmarkEnd w:id="271"/>
          </w:p>
        </w:tc>
        <w:tc>
          <w:tcPr>
            <w:tcW w:w="7433" w:type="dxa"/>
            <w:tcBorders>
              <w:top w:val="nil"/>
              <w:left w:val="nil"/>
              <w:bottom w:val="nil"/>
              <w:right w:val="nil"/>
            </w:tcBorders>
          </w:tcPr>
          <w:p w14:paraId="7F62F09D" w14:textId="1A60EB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00767E">
        <w:tc>
          <w:tcPr>
            <w:tcW w:w="2632" w:type="dxa"/>
            <w:tcBorders>
              <w:top w:val="nil"/>
              <w:left w:val="nil"/>
              <w:bottom w:val="nil"/>
              <w:right w:val="nil"/>
            </w:tcBorders>
          </w:tcPr>
          <w:p w14:paraId="346366A0" w14:textId="0464A6C8" w:rsidR="00E03CA1" w:rsidRPr="00297CA8" w:rsidRDefault="00E03CA1" w:rsidP="00297CA8">
            <w:pPr>
              <w:pStyle w:val="00SectionVIIISubtitle"/>
              <w:spacing w:line="276" w:lineRule="auto"/>
              <w:jc w:val="both"/>
              <w:rPr>
                <w:rFonts w:ascii="Trebuchet MS" w:hAnsi="Trebuchet MS"/>
              </w:rPr>
            </w:pPr>
            <w:bookmarkStart w:id="272" w:name="_Toc478922835"/>
            <w:bookmarkStart w:id="273" w:name="_Toc60920448"/>
            <w:r w:rsidRPr="00297CA8">
              <w:rPr>
                <w:rFonts w:ascii="Trebuchet MS" w:hAnsi="Trebuchet MS"/>
              </w:rPr>
              <w:t>Coût des réparations</w:t>
            </w:r>
            <w:bookmarkEnd w:id="272"/>
            <w:bookmarkEnd w:id="273"/>
          </w:p>
        </w:tc>
        <w:tc>
          <w:tcPr>
            <w:tcW w:w="7433" w:type="dxa"/>
            <w:tcBorders>
              <w:top w:val="nil"/>
              <w:left w:val="nil"/>
              <w:bottom w:val="nil"/>
              <w:right w:val="nil"/>
            </w:tcBorders>
          </w:tcPr>
          <w:p w14:paraId="6464DAB2" w14:textId="3616F8C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00767E">
        <w:tc>
          <w:tcPr>
            <w:tcW w:w="10065" w:type="dxa"/>
            <w:gridSpan w:val="2"/>
            <w:tcBorders>
              <w:top w:val="nil"/>
              <w:left w:val="nil"/>
              <w:bottom w:val="nil"/>
              <w:right w:val="nil"/>
            </w:tcBorders>
          </w:tcPr>
          <w:p w14:paraId="4578336A" w14:textId="2985C8EC" w:rsidR="00E03CA1" w:rsidRPr="00297CA8" w:rsidRDefault="00E03CA1" w:rsidP="00297CA8">
            <w:pPr>
              <w:pStyle w:val="00SectionVIIITitle"/>
              <w:spacing w:before="0" w:line="276" w:lineRule="auto"/>
              <w:jc w:val="both"/>
              <w:rPr>
                <w:rFonts w:ascii="Trebuchet MS" w:hAnsi="Trebuchet MS"/>
              </w:rPr>
            </w:pPr>
            <w:bookmarkStart w:id="274" w:name="_Toc478922836"/>
            <w:bookmarkStart w:id="275" w:name="_Toc60920449"/>
            <w:r w:rsidRPr="00297CA8">
              <w:rPr>
                <w:rFonts w:ascii="Trebuchet MS" w:hAnsi="Trebuchet MS"/>
              </w:rPr>
              <w:t>E. Achèvement du Marché</w:t>
            </w:r>
            <w:bookmarkEnd w:id="274"/>
            <w:bookmarkEnd w:id="275"/>
          </w:p>
        </w:tc>
      </w:tr>
      <w:tr w:rsidR="00E03CA1" w:rsidRPr="00CE20A3" w14:paraId="07BBFA63" w14:textId="77777777" w:rsidTr="0000767E">
        <w:tc>
          <w:tcPr>
            <w:tcW w:w="2632" w:type="dxa"/>
            <w:tcBorders>
              <w:top w:val="nil"/>
              <w:left w:val="nil"/>
              <w:bottom w:val="nil"/>
              <w:right w:val="nil"/>
            </w:tcBorders>
          </w:tcPr>
          <w:p w14:paraId="0D098F90" w14:textId="06049E36" w:rsidR="00E03CA1" w:rsidRPr="00297CA8" w:rsidRDefault="00E03CA1" w:rsidP="00297CA8">
            <w:pPr>
              <w:pStyle w:val="00SectionVIIISubtitle"/>
              <w:spacing w:line="276" w:lineRule="auto"/>
              <w:jc w:val="both"/>
              <w:rPr>
                <w:rFonts w:ascii="Trebuchet MS" w:hAnsi="Trebuchet MS"/>
              </w:rPr>
            </w:pPr>
            <w:bookmarkStart w:id="276" w:name="_Toc478922837"/>
            <w:bookmarkStart w:id="277" w:name="_Toc60920450"/>
            <w:r w:rsidRPr="00297CA8">
              <w:rPr>
                <w:rFonts w:ascii="Trebuchet MS" w:hAnsi="Trebuchet MS"/>
              </w:rPr>
              <w:t>Achèvement des Travaux</w:t>
            </w:r>
            <w:bookmarkEnd w:id="276"/>
            <w:bookmarkEnd w:id="277"/>
          </w:p>
        </w:tc>
        <w:tc>
          <w:tcPr>
            <w:tcW w:w="7433" w:type="dxa"/>
            <w:tcBorders>
              <w:top w:val="nil"/>
              <w:left w:val="nil"/>
              <w:bottom w:val="nil"/>
              <w:right w:val="nil"/>
            </w:tcBorders>
          </w:tcPr>
          <w:p w14:paraId="42D530BF" w14:textId="2A51B14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00767E">
        <w:tc>
          <w:tcPr>
            <w:tcW w:w="2632" w:type="dxa"/>
            <w:tcBorders>
              <w:top w:val="nil"/>
              <w:left w:val="nil"/>
              <w:bottom w:val="nil"/>
              <w:right w:val="nil"/>
            </w:tcBorders>
          </w:tcPr>
          <w:p w14:paraId="51816A20" w14:textId="5867FCEE" w:rsidR="00E03CA1" w:rsidRPr="00297CA8" w:rsidRDefault="00E03CA1" w:rsidP="00297CA8">
            <w:pPr>
              <w:pStyle w:val="00SectionVIIISubtitle"/>
              <w:spacing w:line="276" w:lineRule="auto"/>
              <w:jc w:val="both"/>
              <w:rPr>
                <w:rFonts w:ascii="Trebuchet MS" w:hAnsi="Trebuchet MS"/>
              </w:rPr>
            </w:pPr>
            <w:bookmarkStart w:id="278" w:name="_Toc343309901"/>
            <w:bookmarkStart w:id="279" w:name="_Toc478922838"/>
            <w:bookmarkStart w:id="280" w:name="_Toc60920451"/>
            <w:r w:rsidRPr="00297CA8">
              <w:rPr>
                <w:rFonts w:ascii="Trebuchet MS" w:hAnsi="Trebuchet MS"/>
              </w:rPr>
              <w:t>Transfert</w:t>
            </w:r>
            <w:bookmarkEnd w:id="278"/>
            <w:bookmarkEnd w:id="279"/>
            <w:bookmarkEnd w:id="280"/>
          </w:p>
        </w:tc>
        <w:tc>
          <w:tcPr>
            <w:tcW w:w="7433" w:type="dxa"/>
            <w:tcBorders>
              <w:top w:val="nil"/>
              <w:left w:val="nil"/>
              <w:bottom w:val="nil"/>
              <w:right w:val="nil"/>
            </w:tcBorders>
          </w:tcPr>
          <w:p w14:paraId="6CD1365F"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00767E">
        <w:tc>
          <w:tcPr>
            <w:tcW w:w="2632" w:type="dxa"/>
            <w:tcBorders>
              <w:top w:val="nil"/>
              <w:left w:val="nil"/>
              <w:bottom w:val="nil"/>
              <w:right w:val="nil"/>
            </w:tcBorders>
          </w:tcPr>
          <w:p w14:paraId="2DB4B4A0" w14:textId="7C0AF525" w:rsidR="00E03CA1" w:rsidRPr="00297CA8" w:rsidRDefault="00E03CA1" w:rsidP="00297CA8">
            <w:pPr>
              <w:pStyle w:val="00SectionVIIISubtitle"/>
              <w:spacing w:line="276" w:lineRule="auto"/>
              <w:jc w:val="both"/>
              <w:rPr>
                <w:rFonts w:ascii="Trebuchet MS" w:hAnsi="Trebuchet MS"/>
              </w:rPr>
            </w:pPr>
            <w:bookmarkStart w:id="281" w:name="_Toc478922839"/>
            <w:bookmarkStart w:id="282" w:name="_Toc60920452"/>
            <w:r w:rsidRPr="00297CA8">
              <w:rPr>
                <w:rFonts w:ascii="Trebuchet MS" w:hAnsi="Trebuchet MS"/>
              </w:rPr>
              <w:t>Décompte final</w:t>
            </w:r>
            <w:bookmarkEnd w:id="281"/>
            <w:bookmarkEnd w:id="282"/>
          </w:p>
        </w:tc>
        <w:tc>
          <w:tcPr>
            <w:tcW w:w="7433" w:type="dxa"/>
            <w:tcBorders>
              <w:top w:val="nil"/>
              <w:left w:val="nil"/>
              <w:bottom w:val="nil"/>
              <w:right w:val="nil"/>
            </w:tcBorders>
          </w:tcPr>
          <w:p w14:paraId="08823126" w14:textId="478246F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w:t>
            </w:r>
            <w:r w:rsidRPr="00297CA8">
              <w:rPr>
                <w:rFonts w:ascii="Trebuchet MS" w:hAnsi="Trebuchet MS"/>
                <w:szCs w:val="24"/>
              </w:rPr>
              <w:lastRenderedPageBreak/>
              <w:t>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00767E">
        <w:tc>
          <w:tcPr>
            <w:tcW w:w="2632" w:type="dxa"/>
            <w:tcBorders>
              <w:top w:val="nil"/>
              <w:left w:val="nil"/>
              <w:bottom w:val="nil"/>
              <w:right w:val="nil"/>
            </w:tcBorders>
          </w:tcPr>
          <w:p w14:paraId="08A534C3" w14:textId="38A72407" w:rsidR="00E03CA1" w:rsidRPr="00297CA8" w:rsidRDefault="00E03CA1" w:rsidP="00297CA8">
            <w:pPr>
              <w:pStyle w:val="00SectionVIIISubtitle"/>
              <w:spacing w:line="276" w:lineRule="auto"/>
              <w:jc w:val="both"/>
              <w:rPr>
                <w:rFonts w:ascii="Trebuchet MS" w:hAnsi="Trebuchet MS"/>
              </w:rPr>
            </w:pPr>
            <w:bookmarkStart w:id="283" w:name="_Toc478922840"/>
            <w:bookmarkStart w:id="284" w:name="_Toc60920453"/>
            <w:r w:rsidRPr="00297CA8">
              <w:rPr>
                <w:rFonts w:ascii="Trebuchet MS" w:hAnsi="Trebuchet MS"/>
              </w:rPr>
              <w:lastRenderedPageBreak/>
              <w:t>Manuels de fonctionne</w:t>
            </w:r>
            <w:r w:rsidRPr="00297CA8">
              <w:rPr>
                <w:rFonts w:ascii="Trebuchet MS" w:hAnsi="Trebuchet MS"/>
              </w:rPr>
              <w:softHyphen/>
              <w:t>ment et d’entretien</w:t>
            </w:r>
            <w:bookmarkEnd w:id="283"/>
            <w:bookmarkEnd w:id="284"/>
            <w:r w:rsidRPr="00297CA8">
              <w:rPr>
                <w:rFonts w:ascii="Trebuchet MS" w:hAnsi="Trebuchet MS"/>
              </w:rPr>
              <w:t xml:space="preserve"> </w:t>
            </w:r>
          </w:p>
        </w:tc>
        <w:tc>
          <w:tcPr>
            <w:tcW w:w="7433" w:type="dxa"/>
            <w:tcBorders>
              <w:top w:val="nil"/>
              <w:left w:val="nil"/>
              <w:bottom w:val="nil"/>
              <w:right w:val="nil"/>
            </w:tcBorders>
          </w:tcPr>
          <w:p w14:paraId="44E5C8F9" w14:textId="6BE9DBA7" w:rsidR="00E03CA1" w:rsidRPr="00297CA8" w:rsidRDefault="00E03CA1" w:rsidP="00297CA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00767E">
        <w:tc>
          <w:tcPr>
            <w:tcW w:w="2632" w:type="dxa"/>
            <w:tcBorders>
              <w:top w:val="nil"/>
              <w:left w:val="nil"/>
              <w:bottom w:val="nil"/>
              <w:right w:val="nil"/>
            </w:tcBorders>
          </w:tcPr>
          <w:p w14:paraId="74F5E14F" w14:textId="6650FC68" w:rsidR="00E03CA1" w:rsidRPr="00297CA8" w:rsidRDefault="00E03CA1" w:rsidP="00297CA8">
            <w:pPr>
              <w:pStyle w:val="00SectionVIIISubtitle"/>
              <w:spacing w:line="276" w:lineRule="auto"/>
              <w:jc w:val="both"/>
              <w:rPr>
                <w:rFonts w:ascii="Trebuchet MS" w:hAnsi="Trebuchet MS"/>
              </w:rPr>
            </w:pPr>
            <w:bookmarkStart w:id="285" w:name="_Toc478922841"/>
            <w:bookmarkStart w:id="286" w:name="_Toc60920454"/>
            <w:r w:rsidRPr="00297CA8">
              <w:rPr>
                <w:rFonts w:ascii="Trebuchet MS" w:hAnsi="Trebuchet MS"/>
              </w:rPr>
              <w:t>Résiliation</w:t>
            </w:r>
            <w:bookmarkEnd w:id="285"/>
            <w:bookmarkEnd w:id="286"/>
          </w:p>
        </w:tc>
        <w:tc>
          <w:tcPr>
            <w:tcW w:w="7433" w:type="dxa"/>
            <w:tcBorders>
              <w:top w:val="nil"/>
              <w:left w:val="nil"/>
              <w:bottom w:val="nil"/>
              <w:right w:val="nil"/>
            </w:tcBorders>
          </w:tcPr>
          <w:p w14:paraId="17D185AB" w14:textId="1C5D1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vingtt-huit (28) jours ;</w:t>
            </w:r>
          </w:p>
          <w:p w14:paraId="153C7762" w14:textId="7C8BA46A"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quatre-vingt quatre (84) jours suivant la date d’émission </w:t>
            </w:r>
            <w:r w:rsidRPr="00297CA8">
              <w:rPr>
                <w:rFonts w:ascii="Trebuchet MS" w:hAnsi="Trebuchet MS"/>
                <w:szCs w:val="24"/>
              </w:rPr>
              <w:lastRenderedPageBreak/>
              <w:t>du certificat par le Directeur de Projet ;</w:t>
            </w:r>
          </w:p>
          <w:p w14:paraId="2178CF5E" w14:textId="5DD43C32"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297CA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0EE4F6E5"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00767E">
        <w:tc>
          <w:tcPr>
            <w:tcW w:w="2632" w:type="dxa"/>
            <w:tcBorders>
              <w:top w:val="nil"/>
              <w:left w:val="nil"/>
              <w:bottom w:val="nil"/>
              <w:right w:val="nil"/>
            </w:tcBorders>
          </w:tcPr>
          <w:p w14:paraId="51A9D961" w14:textId="1FB185B2" w:rsidR="00E03CA1" w:rsidRPr="00297CA8" w:rsidRDefault="00E03CA1" w:rsidP="00297CA8">
            <w:pPr>
              <w:pStyle w:val="00SectionVIIISubtitle"/>
              <w:spacing w:line="276" w:lineRule="auto"/>
              <w:jc w:val="both"/>
              <w:rPr>
                <w:rFonts w:ascii="Trebuchet MS" w:hAnsi="Trebuchet MS"/>
              </w:rPr>
            </w:pPr>
            <w:bookmarkStart w:id="287" w:name="_Toc478922842"/>
            <w:bookmarkStart w:id="288" w:name="_Toc60920455"/>
            <w:r w:rsidRPr="00297CA8">
              <w:rPr>
                <w:rFonts w:ascii="Trebuchet MS" w:hAnsi="Trebuchet MS"/>
              </w:rPr>
              <w:lastRenderedPageBreak/>
              <w:t>Paiement en cas de résiliation</w:t>
            </w:r>
            <w:bookmarkEnd w:id="287"/>
            <w:bookmarkEnd w:id="288"/>
          </w:p>
        </w:tc>
        <w:tc>
          <w:tcPr>
            <w:tcW w:w="7433" w:type="dxa"/>
            <w:tcBorders>
              <w:top w:val="nil"/>
              <w:left w:val="nil"/>
              <w:bottom w:val="nil"/>
              <w:right w:val="nil"/>
            </w:tcBorders>
          </w:tcPr>
          <w:p w14:paraId="7C054D21" w14:textId="22002CC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au Maître d’Ouvrage dépasse les paiements dus à l’</w:t>
            </w:r>
            <w:r w:rsidR="00ED32C5" w:rsidRPr="00297CA8">
              <w:rPr>
                <w:rFonts w:ascii="Trebuchet MS" w:hAnsi="Trebuchet MS"/>
                <w:szCs w:val="24"/>
              </w:rPr>
              <w:t>Entreprise</w:t>
            </w:r>
            <w:r w:rsidRPr="00297CA8">
              <w:rPr>
                <w:rFonts w:ascii="Trebuchet MS" w:hAnsi="Trebuchet MS"/>
                <w:szCs w:val="24"/>
              </w:rPr>
              <w:t xml:space="preserve">, la différence constituera une dette payable au Maître </w:t>
            </w:r>
            <w:r w:rsidRPr="00297CA8">
              <w:rPr>
                <w:rFonts w:ascii="Trebuchet MS" w:hAnsi="Trebuchet MS"/>
                <w:szCs w:val="24"/>
              </w:rPr>
              <w:lastRenderedPageBreak/>
              <w:t>d’Ouvrage.</w:t>
            </w:r>
          </w:p>
          <w:p w14:paraId="726CE498" w14:textId="1F83D0A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00767E">
        <w:tc>
          <w:tcPr>
            <w:tcW w:w="2632" w:type="dxa"/>
            <w:tcBorders>
              <w:top w:val="nil"/>
              <w:left w:val="nil"/>
              <w:bottom w:val="nil"/>
              <w:right w:val="nil"/>
            </w:tcBorders>
          </w:tcPr>
          <w:p w14:paraId="1D59DCEB" w14:textId="521AEC90" w:rsidR="00E03CA1" w:rsidRPr="00297CA8" w:rsidRDefault="00E03CA1" w:rsidP="00297CA8">
            <w:pPr>
              <w:pStyle w:val="00SectionVIIISubtitle"/>
              <w:spacing w:line="276" w:lineRule="auto"/>
              <w:jc w:val="both"/>
              <w:rPr>
                <w:rFonts w:ascii="Trebuchet MS" w:hAnsi="Trebuchet MS"/>
              </w:rPr>
            </w:pPr>
            <w:bookmarkStart w:id="289" w:name="_Toc478922843"/>
            <w:bookmarkStart w:id="290" w:name="_Toc60920456"/>
            <w:r w:rsidRPr="00297CA8">
              <w:rPr>
                <w:rFonts w:ascii="Trebuchet MS" w:hAnsi="Trebuchet MS"/>
              </w:rPr>
              <w:lastRenderedPageBreak/>
              <w:t>Propriété</w:t>
            </w:r>
            <w:bookmarkEnd w:id="289"/>
            <w:bookmarkEnd w:id="290"/>
          </w:p>
        </w:tc>
        <w:tc>
          <w:tcPr>
            <w:tcW w:w="7433" w:type="dxa"/>
            <w:tcBorders>
              <w:top w:val="nil"/>
              <w:left w:val="nil"/>
              <w:bottom w:val="nil"/>
              <w:right w:val="nil"/>
            </w:tcBorders>
          </w:tcPr>
          <w:p w14:paraId="1B7CD37A" w14:textId="1EE9369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00767E">
        <w:tc>
          <w:tcPr>
            <w:tcW w:w="2632" w:type="dxa"/>
            <w:tcBorders>
              <w:top w:val="nil"/>
              <w:left w:val="nil"/>
              <w:bottom w:val="nil"/>
              <w:right w:val="nil"/>
            </w:tcBorders>
          </w:tcPr>
          <w:p w14:paraId="3BFDD52C" w14:textId="72F1F18A" w:rsidR="00E03CA1" w:rsidRPr="00297CA8" w:rsidRDefault="00E03CA1" w:rsidP="00297CA8">
            <w:pPr>
              <w:pStyle w:val="00SectionVIIISubtitle"/>
              <w:spacing w:line="276" w:lineRule="auto"/>
              <w:jc w:val="both"/>
              <w:rPr>
                <w:rFonts w:ascii="Trebuchet MS" w:hAnsi="Trebuchet MS"/>
              </w:rPr>
            </w:pPr>
            <w:bookmarkStart w:id="291" w:name="_Toc478922844"/>
            <w:bookmarkStart w:id="292" w:name="_Toc60920457"/>
            <w:r w:rsidRPr="00297CA8">
              <w:rPr>
                <w:rFonts w:ascii="Trebuchet MS" w:hAnsi="Trebuchet MS"/>
              </w:rPr>
              <w:t>Exonération de l’obligation d’exécution</w:t>
            </w:r>
            <w:bookmarkEnd w:id="291"/>
            <w:bookmarkEnd w:id="292"/>
          </w:p>
        </w:tc>
        <w:tc>
          <w:tcPr>
            <w:tcW w:w="7433" w:type="dxa"/>
            <w:tcBorders>
              <w:top w:val="nil"/>
              <w:left w:val="nil"/>
              <w:bottom w:val="nil"/>
              <w:right w:val="nil"/>
            </w:tcBorders>
          </w:tcPr>
          <w:p w14:paraId="13E7DCB8" w14:textId="1FA083D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00767E">
        <w:tc>
          <w:tcPr>
            <w:tcW w:w="2632" w:type="dxa"/>
            <w:tcBorders>
              <w:top w:val="nil"/>
              <w:left w:val="nil"/>
              <w:bottom w:val="nil"/>
              <w:right w:val="nil"/>
            </w:tcBorders>
          </w:tcPr>
          <w:p w14:paraId="643A751C" w14:textId="01C45ABF" w:rsidR="00E03CA1" w:rsidRPr="00297CA8" w:rsidRDefault="00E03CA1" w:rsidP="00297CA8">
            <w:pPr>
              <w:pStyle w:val="00SectionVIIISubtitle"/>
              <w:spacing w:line="276" w:lineRule="auto"/>
              <w:jc w:val="both"/>
              <w:rPr>
                <w:rFonts w:ascii="Trebuchet MS" w:hAnsi="Trebuchet MS"/>
              </w:rPr>
            </w:pPr>
            <w:bookmarkStart w:id="293" w:name="_Toc478922845"/>
            <w:bookmarkStart w:id="294" w:name="_Toc60920458"/>
            <w:r w:rsidRPr="00297CA8">
              <w:rPr>
                <w:rFonts w:ascii="Trebuchet MS" w:hAnsi="Trebuchet MS"/>
              </w:rPr>
              <w:t>Suspension du prêt ou du crédit de la Banque mondiale</w:t>
            </w:r>
            <w:bookmarkEnd w:id="293"/>
            <w:bookmarkEnd w:id="294"/>
          </w:p>
        </w:tc>
        <w:tc>
          <w:tcPr>
            <w:tcW w:w="7433" w:type="dxa"/>
            <w:tcBorders>
              <w:top w:val="nil"/>
              <w:left w:val="nil"/>
              <w:bottom w:val="nil"/>
              <w:right w:val="nil"/>
            </w:tcBorders>
          </w:tcPr>
          <w:p w14:paraId="31AB8C7D" w14:textId="6BEF56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297CA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notification de résiliation avec préavis de quatorze (14) jours.</w:t>
            </w:r>
          </w:p>
        </w:tc>
      </w:tr>
    </w:tbl>
    <w:p w14:paraId="7DA3AEF2" w14:textId="1CE0ACD3" w:rsidR="006127B2" w:rsidRPr="00297CA8" w:rsidRDefault="006127B2" w:rsidP="00297CA8">
      <w:pPr>
        <w:spacing w:line="276" w:lineRule="auto"/>
        <w:jc w:val="both"/>
        <w:rPr>
          <w:rFonts w:ascii="Trebuchet MS" w:hAnsi="Trebuchet MS"/>
          <w:szCs w:val="24"/>
        </w:rPr>
      </w:pPr>
      <w:r w:rsidRPr="00297CA8">
        <w:rPr>
          <w:rFonts w:ascii="Trebuchet MS" w:hAnsi="Trebuchet MS"/>
          <w:b/>
          <w:sz w:val="36"/>
          <w:szCs w:val="36"/>
          <w:lang w:eastAsia="en-US"/>
        </w:rPr>
        <w:lastRenderedPageBreak/>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297CA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297CA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r w:rsidR="000055D0" w:rsidRPr="00297CA8">
              <w:rPr>
                <w:rFonts w:ascii="Trebuchet MS" w:eastAsiaTheme="minorHAnsi" w:hAnsi="Trebuchet MS"/>
                <w:szCs w:val="24"/>
                <w:lang w:eastAsia="en-US"/>
              </w:rPr>
              <w:t>fornisseurs</w:t>
            </w:r>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D96CBBA"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lastRenderedPageBreak/>
              <w:t>se livre à des « manœuvres obstructives »</w:t>
            </w:r>
          </w:p>
          <w:p w14:paraId="4E6E94A5" w14:textId="77777777" w:rsidR="006127B2" w:rsidRPr="00297CA8" w:rsidRDefault="006127B2" w:rsidP="00297CA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03495FBA" w14:textId="77777777" w:rsidR="006127B2" w:rsidRPr="00297CA8" w:rsidRDefault="006127B2" w:rsidP="00297CA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w:t>
            </w:r>
            <w:r w:rsidRPr="00297CA8">
              <w:rPr>
                <w:rFonts w:ascii="Trebuchet MS" w:hAnsi="Trebuchet MS"/>
                <w:szCs w:val="24"/>
                <w:lang w:val="fr-FR"/>
              </w:rPr>
              <w:lastRenderedPageBreak/>
              <w:t>financièrement ou de toute autre manière</w:t>
            </w:r>
            <w:r w:rsidRPr="00297CA8">
              <w:rPr>
                <w:rFonts w:ascii="Trebuchet MS" w:hAnsi="Trebuchet MS"/>
                <w:vertAlign w:val="superscript"/>
                <w:lang w:val="fr-FR"/>
              </w:rPr>
              <w:footnoteReference w:id="8"/>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9"/>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Appelnotedebasdep"/>
                <w:rFonts w:ascii="Trebuchet MS" w:hAnsi="Trebuchet MS"/>
                <w:szCs w:val="24"/>
                <w:lang w:val="fr-FR"/>
              </w:rPr>
              <w:footnoteReference w:id="10"/>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297CA8" w:rsidRDefault="002A1A2B" w:rsidP="00297CA8">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lastRenderedPageBreak/>
        <w:br w:type="page"/>
      </w:r>
    </w:p>
    <w:p w14:paraId="3562EC40" w14:textId="77777777" w:rsidR="000055D0" w:rsidRPr="00297CA8" w:rsidRDefault="000055D0" w:rsidP="00297CA8">
      <w:pPr>
        <w:pStyle w:val="SectionXHeading"/>
        <w:spacing w:before="0" w:line="276" w:lineRule="auto"/>
        <w:jc w:val="both"/>
        <w:rPr>
          <w:rFonts w:ascii="Trebuchet MS" w:hAnsi="Trebuchet MS"/>
          <w:lang w:val="fr-FR"/>
        </w:rPr>
      </w:pPr>
      <w:r w:rsidRPr="00297CA8">
        <w:rPr>
          <w:rFonts w:ascii="Trebuchet MS" w:hAnsi="Trebuchet MS"/>
          <w:lang w:val="fr-FR"/>
        </w:rPr>
        <w:lastRenderedPageBreak/>
        <w:t>Modèle de Lettre de Notification d’Attribution de marché</w:t>
      </w:r>
    </w:p>
    <w:p w14:paraId="2F0E3170" w14:textId="77777777"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4E8B5587" w14:textId="77777777" w:rsidR="000055D0" w:rsidRPr="00297CA8" w:rsidRDefault="000055D0" w:rsidP="00297CA8">
      <w:pPr>
        <w:spacing w:line="276" w:lineRule="auto"/>
        <w:jc w:val="both"/>
        <w:rPr>
          <w:rFonts w:ascii="Trebuchet MS" w:hAnsi="Trebuchet MS"/>
          <w:i/>
          <w:szCs w:val="24"/>
          <w:lang w:eastAsia="en-US"/>
        </w:rPr>
      </w:pPr>
    </w:p>
    <w:p w14:paraId="525CEC97" w14:textId="1190F8DA"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297CA8">
      <w:pPr>
        <w:suppressAutoHyphens/>
        <w:spacing w:after="120" w:line="276" w:lineRule="auto"/>
        <w:ind w:left="6480"/>
        <w:jc w:val="both"/>
        <w:rPr>
          <w:rFonts w:ascii="Trebuchet MS" w:hAnsi="Trebuchet MS"/>
          <w:szCs w:val="24"/>
        </w:rPr>
      </w:pPr>
    </w:p>
    <w:p w14:paraId="15DC2AE1" w14:textId="77777777" w:rsidR="000055D0" w:rsidRPr="00297CA8" w:rsidRDefault="000055D0" w:rsidP="00297CA8">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297CA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297CA8">
      <w:pPr>
        <w:suppressAutoHyphens/>
        <w:spacing w:line="276" w:lineRule="auto"/>
        <w:jc w:val="both"/>
        <w:rPr>
          <w:rFonts w:ascii="Trebuchet MS" w:hAnsi="Trebuchet MS"/>
          <w:szCs w:val="24"/>
        </w:rPr>
      </w:pPr>
    </w:p>
    <w:p w14:paraId="521126D5" w14:textId="77777777" w:rsidR="000055D0" w:rsidRPr="00297CA8" w:rsidRDefault="000055D0" w:rsidP="00297CA8">
      <w:pPr>
        <w:suppressAutoHyphens/>
        <w:spacing w:line="276" w:lineRule="auto"/>
        <w:jc w:val="both"/>
        <w:rPr>
          <w:rFonts w:ascii="Trebuchet MS" w:hAnsi="Trebuchet MS"/>
          <w:szCs w:val="24"/>
        </w:rPr>
      </w:pPr>
    </w:p>
    <w:p w14:paraId="770B984F"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2DF1439" w14:textId="77777777" w:rsidR="000055D0" w:rsidRPr="00297CA8" w:rsidRDefault="000055D0" w:rsidP="00297CA8">
      <w:pPr>
        <w:suppressAutoHyphens/>
        <w:spacing w:line="276" w:lineRule="auto"/>
        <w:jc w:val="both"/>
        <w:rPr>
          <w:rFonts w:ascii="Trebuchet MS" w:hAnsi="Trebuchet MS"/>
          <w:szCs w:val="24"/>
        </w:rPr>
      </w:pPr>
    </w:p>
    <w:p w14:paraId="13179C90" w14:textId="77777777" w:rsidR="000055D0" w:rsidRPr="00297CA8" w:rsidRDefault="000055D0" w:rsidP="00297CA8">
      <w:pPr>
        <w:suppressAutoHyphens/>
        <w:spacing w:line="276" w:lineRule="auto"/>
        <w:jc w:val="both"/>
        <w:rPr>
          <w:rFonts w:ascii="Trebuchet MS" w:hAnsi="Trebuchet MS"/>
          <w:szCs w:val="24"/>
        </w:rPr>
      </w:pPr>
    </w:p>
    <w:p w14:paraId="0BDDE93A"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297CA8">
      <w:pPr>
        <w:suppressAutoHyphens/>
        <w:spacing w:line="276" w:lineRule="auto"/>
        <w:jc w:val="both"/>
        <w:rPr>
          <w:rFonts w:ascii="Trebuchet MS" w:hAnsi="Trebuchet MS"/>
          <w:szCs w:val="24"/>
        </w:rPr>
      </w:pPr>
    </w:p>
    <w:p w14:paraId="1D02C5E5" w14:textId="4E82181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297CA8">
      <w:pPr>
        <w:suppressAutoHyphens/>
        <w:spacing w:line="276" w:lineRule="auto"/>
        <w:jc w:val="both"/>
        <w:rPr>
          <w:rFonts w:ascii="Trebuchet MS" w:hAnsi="Trebuchet MS"/>
          <w:szCs w:val="24"/>
        </w:rPr>
      </w:pPr>
    </w:p>
    <w:p w14:paraId="4547FD95" w14:textId="6F865CCB"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297CA8">
      <w:pPr>
        <w:suppressAutoHyphens/>
        <w:spacing w:line="276" w:lineRule="auto"/>
        <w:jc w:val="both"/>
        <w:rPr>
          <w:rFonts w:ascii="Trebuchet MS" w:hAnsi="Trebuchet MS"/>
          <w:szCs w:val="24"/>
        </w:rPr>
      </w:pPr>
    </w:p>
    <w:p w14:paraId="00182133" w14:textId="1DAB5CFF"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297CA8">
      <w:pPr>
        <w:suppressAutoHyphens/>
        <w:spacing w:line="276" w:lineRule="auto"/>
        <w:jc w:val="both"/>
        <w:rPr>
          <w:rFonts w:ascii="Trebuchet MS" w:hAnsi="Trebuchet MS"/>
          <w:szCs w:val="24"/>
        </w:rPr>
      </w:pPr>
    </w:p>
    <w:p w14:paraId="7662F4F8" w14:textId="77777777"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0EE78BC9" w14:textId="77777777" w:rsidR="000055D0" w:rsidRPr="00297CA8" w:rsidRDefault="000055D0" w:rsidP="00297CA8">
      <w:pPr>
        <w:suppressAutoHyphens/>
        <w:spacing w:line="276" w:lineRule="auto"/>
        <w:jc w:val="both"/>
        <w:rPr>
          <w:rFonts w:ascii="Trebuchet MS" w:hAnsi="Trebuchet MS"/>
          <w:b/>
          <w:bCs/>
          <w:szCs w:val="24"/>
        </w:rPr>
      </w:pPr>
    </w:p>
    <w:p w14:paraId="63EA5E15" w14:textId="77777777" w:rsidR="000055D0" w:rsidRPr="00297CA8" w:rsidRDefault="000055D0" w:rsidP="00297CA8">
      <w:pPr>
        <w:suppressAutoHyphens/>
        <w:spacing w:line="276" w:lineRule="auto"/>
        <w:jc w:val="both"/>
        <w:rPr>
          <w:rFonts w:ascii="Trebuchet MS" w:hAnsi="Trebuchet MS"/>
          <w:b/>
          <w:bCs/>
          <w:szCs w:val="24"/>
        </w:rPr>
      </w:pPr>
    </w:p>
    <w:p w14:paraId="31283115" w14:textId="7C989F88" w:rsidR="000055D0" w:rsidRPr="00297CA8" w:rsidRDefault="000055D0" w:rsidP="00297CA8">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p>
    <w:p w14:paraId="772A85FB" w14:textId="77777777" w:rsidR="000055D0" w:rsidRPr="00297CA8" w:rsidRDefault="000055D0" w:rsidP="00297CA8">
      <w:pPr>
        <w:spacing w:line="276" w:lineRule="auto"/>
        <w:jc w:val="both"/>
        <w:rPr>
          <w:rFonts w:ascii="Trebuchet MS" w:hAnsi="Trebuchet MS"/>
          <w:b/>
          <w:i/>
          <w:sz w:val="36"/>
          <w:szCs w:val="24"/>
          <w:lang w:eastAsia="en-US"/>
        </w:rPr>
      </w:pPr>
      <w:r w:rsidRPr="00297CA8">
        <w:rPr>
          <w:rFonts w:ascii="Trebuchet MS" w:hAnsi="Trebuchet MS"/>
          <w:i/>
        </w:rPr>
        <w:br w:type="page"/>
      </w:r>
    </w:p>
    <w:p w14:paraId="33E1B6A6" w14:textId="2722E445" w:rsidR="003A30AD" w:rsidRPr="00297CA8" w:rsidRDefault="003A30AD"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7528D272" w14:textId="74016BBD" w:rsidR="003A30AD" w:rsidRPr="00297CA8" w:rsidRDefault="003A30AD" w:rsidP="00297CA8">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A1E5EF1" w14:textId="77777777" w:rsidR="003A30AD" w:rsidRPr="00297CA8" w:rsidRDefault="003A30AD" w:rsidP="00297CA8">
      <w:pPr>
        <w:spacing w:line="276" w:lineRule="auto"/>
        <w:jc w:val="both"/>
        <w:rPr>
          <w:rFonts w:ascii="Trebuchet MS" w:hAnsi="Trebuchet MS"/>
          <w:b/>
          <w:sz w:val="28"/>
          <w:szCs w:val="28"/>
          <w:lang w:eastAsia="en-US"/>
        </w:rPr>
      </w:pPr>
    </w:p>
    <w:p w14:paraId="3A2D2362" w14:textId="70F2A5B3" w:rsidR="003A30AD" w:rsidRPr="00297CA8" w:rsidRDefault="003A30AD" w:rsidP="00297CA8">
      <w:pPr>
        <w:suppressAutoHyphens/>
        <w:spacing w:after="200" w:line="276" w:lineRule="auto"/>
        <w:jc w:val="both"/>
        <w:rPr>
          <w:rFonts w:ascii="Trebuchet MS" w:hAnsi="Trebuchet MS"/>
          <w:i/>
          <w:iCs/>
          <w:szCs w:val="24"/>
        </w:rPr>
      </w:pPr>
      <w:r w:rsidRPr="00297CA8">
        <w:rPr>
          <w:rFonts w:ascii="Trebuchet MS" w:hAnsi="Trebuchet MS"/>
          <w:i/>
          <w:iCs/>
          <w:szCs w:val="24"/>
        </w:rPr>
        <w:t xml:space="preserve">[Sur demande du Soumissionnaire sélectionné, la banque (garant) remplit </w:t>
      </w:r>
      <w:r w:rsidR="00E073A3" w:rsidRPr="00297CA8">
        <w:rPr>
          <w:rFonts w:ascii="Trebuchet MS" w:hAnsi="Trebuchet MS"/>
          <w:i/>
          <w:iCs/>
          <w:szCs w:val="24"/>
        </w:rPr>
        <w:t xml:space="preserve">le formulaire de </w:t>
      </w:r>
      <w:r w:rsidRPr="00297CA8">
        <w:rPr>
          <w:rFonts w:ascii="Trebuchet MS" w:hAnsi="Trebuchet MS"/>
          <w:i/>
          <w:iCs/>
          <w:szCs w:val="24"/>
        </w:rPr>
        <w:t>garantie de bonne exécution type conformément aux indications en italiques]</w:t>
      </w:r>
    </w:p>
    <w:p w14:paraId="70B34CA7" w14:textId="77777777" w:rsidR="003A30AD" w:rsidRPr="00297CA8" w:rsidRDefault="003A30AD" w:rsidP="00297CA8">
      <w:pPr>
        <w:suppressAutoHyphens/>
        <w:spacing w:line="276" w:lineRule="auto"/>
        <w:jc w:val="both"/>
        <w:rPr>
          <w:rFonts w:ascii="Trebuchet MS" w:hAnsi="Trebuchet MS"/>
          <w:b/>
          <w:szCs w:val="24"/>
        </w:rPr>
      </w:pPr>
    </w:p>
    <w:p w14:paraId="29908BA5" w14:textId="77777777" w:rsidR="003A30AD" w:rsidRPr="00297CA8" w:rsidRDefault="003A30AD" w:rsidP="00297CA8">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2949FEDA" w14:textId="4D214FB4"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w:t>
      </w:r>
      <w:r w:rsidR="00D14B9E" w:rsidRPr="00297CA8">
        <w:rPr>
          <w:rFonts w:ascii="Trebuchet MS" w:hAnsi="Trebuchet MS"/>
          <w:bCs/>
          <w:i/>
          <w:iCs/>
          <w:szCs w:val="24"/>
        </w:rPr>
        <w:t xml:space="preserve">u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Fonts w:ascii="Trebuchet MS" w:hAnsi="Trebuchet MS"/>
          <w:bCs/>
          <w:szCs w:val="24"/>
        </w:rPr>
        <w:t xml:space="preserve"> </w:t>
      </w:r>
    </w:p>
    <w:p w14:paraId="16C2B6BB"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6E8ECFD" w14:textId="77777777"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70D88391"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3C53D4" w14:textId="33FB9C7D"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w:t>
      </w:r>
      <w:r w:rsidR="005A15EB" w:rsidRPr="00297CA8">
        <w:rPr>
          <w:rFonts w:ascii="Trebuchet MS" w:hAnsi="Trebuchet MS"/>
          <w:bCs/>
          <w:i/>
          <w:iCs/>
          <w:szCs w:val="24"/>
        </w:rPr>
        <w:t>e l’</w:t>
      </w:r>
      <w:r w:rsidR="00ED32C5" w:rsidRPr="00297CA8">
        <w:rPr>
          <w:rFonts w:ascii="Trebuchet MS" w:hAnsi="Trebuchet MS"/>
          <w:bCs/>
          <w:i/>
          <w:iCs/>
          <w:szCs w:val="24"/>
        </w:rPr>
        <w:t>Entreprise</w:t>
      </w:r>
      <w:r w:rsidRPr="00297CA8">
        <w:rPr>
          <w:rFonts w:ascii="Trebuchet MS" w:hAnsi="Trebuchet MS"/>
          <w:bCs/>
          <w:i/>
          <w:iCs/>
          <w:szCs w:val="24"/>
        </w:rPr>
        <w:t>]</w:t>
      </w:r>
      <w:r w:rsidRPr="00297CA8">
        <w:rPr>
          <w:rFonts w:ascii="Trebuchet MS" w:hAnsi="Trebuchet MS"/>
          <w:szCs w:val="24"/>
        </w:rPr>
        <w:t xml:space="preserve"> (ci-après dénommé « l</w:t>
      </w:r>
      <w:r w:rsidR="005A15EB"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68B31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1AC9490" w14:textId="56AF2D51"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A la demande d</w:t>
      </w:r>
      <w:r w:rsidR="005A15EB"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297CA8">
        <w:rPr>
          <w:rFonts w:ascii="Trebuchet MS" w:hAnsi="Trebuchet MS"/>
          <w:bCs/>
          <w:i/>
          <w:iCs/>
          <w:szCs w:val="24"/>
        </w:rPr>
        <w:t xml:space="preserve">e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Style w:val="Appelnotedebasdep"/>
          <w:rFonts w:ascii="Trebuchet MS" w:hAnsi="Trebuchet MS"/>
          <w:bCs/>
          <w:i/>
          <w:iCs/>
          <w:szCs w:val="24"/>
        </w:rPr>
        <w:footnoteReference w:id="11"/>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lastRenderedPageBreak/>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2"/>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57C6DE2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0346A165" w14:textId="77777777" w:rsidR="003A30AD" w:rsidRPr="00297CA8" w:rsidRDefault="003A30AD" w:rsidP="00297CA8">
      <w:pPr>
        <w:pStyle w:val="NormalWeb"/>
        <w:spacing w:before="0" w:beforeAutospacing="0" w:line="276" w:lineRule="auto"/>
        <w:jc w:val="both"/>
        <w:rPr>
          <w:rFonts w:ascii="Trebuchet MS" w:hAnsi="Trebuchet MS"/>
          <w:lang w:val="fr-FR"/>
        </w:rPr>
      </w:pPr>
    </w:p>
    <w:p w14:paraId="47AA5DE2" w14:textId="77777777" w:rsidR="003A30AD" w:rsidRPr="00297CA8" w:rsidRDefault="003A30AD" w:rsidP="00297CA8">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6DE077CD" w14:textId="77777777" w:rsidR="003A30AD" w:rsidRPr="00297CA8" w:rsidRDefault="003A30AD" w:rsidP="00297CA8">
      <w:pPr>
        <w:spacing w:after="200" w:line="276" w:lineRule="auto"/>
        <w:jc w:val="both"/>
        <w:rPr>
          <w:rFonts w:ascii="Trebuchet MS" w:hAnsi="Trebuchet MS"/>
          <w:i/>
        </w:rPr>
      </w:pPr>
    </w:p>
    <w:p w14:paraId="5760D601" w14:textId="77777777" w:rsidR="003A30AD" w:rsidRPr="00297CA8" w:rsidRDefault="003A30AD" w:rsidP="00297CA8">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4964447D" w14:textId="0826D2AD" w:rsidR="006127B2" w:rsidRPr="00297CA8" w:rsidRDefault="003A30AD" w:rsidP="00297CA8">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C52C8A6" w14:textId="77777777" w:rsidR="00E44B05" w:rsidRPr="00297CA8" w:rsidRDefault="00E44B05" w:rsidP="00297CA8">
      <w:pPr>
        <w:pStyle w:val="SectionXHeading"/>
        <w:spacing w:before="0" w:line="276" w:lineRule="auto"/>
        <w:jc w:val="both"/>
        <w:rPr>
          <w:rFonts w:ascii="Trebuchet MS" w:hAnsi="Trebuchet MS"/>
          <w:i/>
          <w:sz w:val="24"/>
          <w:lang w:val="fr-FR"/>
        </w:rPr>
      </w:pPr>
      <w:bookmarkStart w:id="295" w:name="_Toc490056168"/>
      <w:r w:rsidRPr="00297CA8">
        <w:rPr>
          <w:rFonts w:ascii="Trebuchet MS" w:hAnsi="Trebuchet MS"/>
          <w:i/>
          <w:sz w:val="24"/>
          <w:lang w:val="fr-FR"/>
        </w:rPr>
        <w:lastRenderedPageBreak/>
        <w:t>[OMETTRE SI PAS EXIGE]</w:t>
      </w:r>
    </w:p>
    <w:p w14:paraId="0F1F4727" w14:textId="77777777" w:rsidR="005A15EB" w:rsidRPr="00297CA8" w:rsidRDefault="005A15EB" w:rsidP="00297CA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295"/>
    </w:p>
    <w:p w14:paraId="3DF96973" w14:textId="77777777" w:rsidR="005A15EB" w:rsidRPr="00297CA8" w:rsidRDefault="005A15EB" w:rsidP="00297CA8">
      <w:pPr>
        <w:pStyle w:val="Pieddepage"/>
        <w:spacing w:before="0" w:after="120" w:line="276" w:lineRule="auto"/>
        <w:jc w:val="both"/>
        <w:rPr>
          <w:rFonts w:ascii="Trebuchet MS" w:hAnsi="Trebuchet MS"/>
        </w:rPr>
      </w:pPr>
    </w:p>
    <w:p w14:paraId="244F4928" w14:textId="77777777" w:rsidR="005A15EB" w:rsidRPr="00297CA8" w:rsidRDefault="005A15EB" w:rsidP="00297CA8">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14:paraId="10B637FC" w14:textId="77777777" w:rsidR="005A15EB" w:rsidRPr="00297CA8" w:rsidRDefault="005A15EB" w:rsidP="00297CA8">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297CA8">
      <w:pPr>
        <w:spacing w:after="120" w:line="276" w:lineRule="auto"/>
        <w:jc w:val="both"/>
        <w:rPr>
          <w:rFonts w:ascii="Trebuchet MS" w:hAnsi="Trebuchet MS"/>
          <w:sz w:val="22"/>
        </w:rPr>
      </w:pPr>
    </w:p>
    <w:p w14:paraId="2993980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297CA8">
      <w:pPr>
        <w:spacing w:after="120" w:line="276" w:lineRule="auto"/>
        <w:jc w:val="both"/>
        <w:rPr>
          <w:rFonts w:ascii="Trebuchet MS" w:hAnsi="Trebuchet MS"/>
          <w:szCs w:val="24"/>
        </w:rPr>
      </w:pPr>
    </w:p>
    <w:p w14:paraId="7CA3F52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297CA8">
      <w:pPr>
        <w:spacing w:after="120" w:line="276" w:lineRule="auto"/>
        <w:jc w:val="both"/>
        <w:rPr>
          <w:rFonts w:ascii="Trebuchet MS" w:hAnsi="Trebuchet MS"/>
          <w:szCs w:val="24"/>
        </w:rPr>
      </w:pPr>
    </w:p>
    <w:p w14:paraId="4667C98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297CA8">
      <w:pPr>
        <w:spacing w:after="120" w:line="276" w:lineRule="auto"/>
        <w:jc w:val="both"/>
        <w:rPr>
          <w:rFonts w:ascii="Trebuchet MS" w:hAnsi="Trebuchet MS"/>
          <w:szCs w:val="24"/>
        </w:rPr>
      </w:pPr>
    </w:p>
    <w:p w14:paraId="37BD21F2"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22310136"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297CA8">
      <w:pPr>
        <w:spacing w:after="120" w:line="276" w:lineRule="auto"/>
        <w:jc w:val="both"/>
        <w:rPr>
          <w:rFonts w:ascii="Trebuchet MS" w:hAnsi="Trebuchet MS"/>
          <w:szCs w:val="24"/>
        </w:rPr>
      </w:pPr>
    </w:p>
    <w:p w14:paraId="178070C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3"/>
      </w:r>
      <w:r w:rsidRPr="00297CA8">
        <w:rPr>
          <w:rFonts w:ascii="Trebuchet MS" w:hAnsi="Trebuchet MS"/>
          <w:szCs w:val="24"/>
        </w:rPr>
        <w:t>.</w:t>
      </w:r>
    </w:p>
    <w:p w14:paraId="3572245B" w14:textId="77777777" w:rsidR="005A15EB" w:rsidRPr="00297CA8" w:rsidRDefault="005A15EB" w:rsidP="00297CA8">
      <w:pPr>
        <w:spacing w:after="120" w:line="276" w:lineRule="auto"/>
        <w:jc w:val="both"/>
        <w:rPr>
          <w:rFonts w:ascii="Trebuchet MS" w:hAnsi="Trebuchet MS"/>
          <w:szCs w:val="24"/>
        </w:rPr>
      </w:pPr>
    </w:p>
    <w:p w14:paraId="76E99025"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w:t>
      </w:r>
      <w:r w:rsidRPr="00297CA8">
        <w:rPr>
          <w:rFonts w:ascii="Trebuchet MS" w:hAnsi="Trebuchet MS"/>
          <w:szCs w:val="24"/>
        </w:rPr>
        <w:lastRenderedPageBreak/>
        <w:t>pour moitié sur 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297CA8">
      <w:pPr>
        <w:spacing w:after="120" w:line="276" w:lineRule="auto"/>
        <w:jc w:val="both"/>
        <w:rPr>
          <w:rFonts w:ascii="Trebuchet MS" w:hAnsi="Trebuchet MS"/>
          <w:szCs w:val="24"/>
        </w:rPr>
      </w:pPr>
    </w:p>
    <w:p w14:paraId="6E0AFC8D"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297CA8">
      <w:pPr>
        <w:spacing w:after="120" w:line="276" w:lineRule="auto"/>
        <w:jc w:val="both"/>
        <w:rPr>
          <w:rFonts w:ascii="Trebuchet MS" w:hAnsi="Trebuchet MS"/>
          <w:szCs w:val="24"/>
        </w:rPr>
      </w:pPr>
    </w:p>
    <w:p w14:paraId="0BCA9ABB"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297CA8">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E4ADA32" w14:textId="77777777" w:rsidR="005A15EB" w:rsidRPr="00297CA8" w:rsidRDefault="005A15EB" w:rsidP="00297CA8">
      <w:pPr>
        <w:spacing w:line="276" w:lineRule="auto"/>
        <w:jc w:val="both"/>
        <w:rPr>
          <w:rFonts w:ascii="Trebuchet MS" w:hAnsi="Trebuchet MS"/>
          <w:b/>
          <w:sz w:val="36"/>
          <w:szCs w:val="24"/>
          <w:lang w:eastAsia="en-US"/>
        </w:rPr>
      </w:pPr>
      <w:r w:rsidRPr="00297CA8">
        <w:rPr>
          <w:rFonts w:ascii="Trebuchet MS" w:hAnsi="Trebuchet MS"/>
        </w:rPr>
        <w:br w:type="page"/>
      </w:r>
    </w:p>
    <w:p w14:paraId="7462798D" w14:textId="77777777" w:rsidR="002C5167" w:rsidRPr="00297CA8" w:rsidRDefault="002C5167"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Modèle de garantie de restitution d’avance</w:t>
      </w:r>
      <w:r w:rsidRPr="00297CA8">
        <w:rPr>
          <w:rFonts w:ascii="Trebuchet MS" w:hAnsi="Trebuchet MS"/>
          <w:sz w:val="24"/>
          <w:lang w:val="fr-FR"/>
        </w:rPr>
        <w:t xml:space="preserve"> </w:t>
      </w:r>
    </w:p>
    <w:p w14:paraId="00DE15FB" w14:textId="2654DC07" w:rsidR="002C5167" w:rsidRPr="00297CA8" w:rsidRDefault="002C5167"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297CA8">
      <w:pPr>
        <w:suppressAutoHyphens/>
        <w:spacing w:after="120" w:line="276" w:lineRule="auto"/>
        <w:jc w:val="both"/>
        <w:rPr>
          <w:rFonts w:ascii="Trebuchet MS" w:hAnsi="Trebuchet MS"/>
          <w:szCs w:val="24"/>
        </w:rPr>
      </w:pPr>
    </w:p>
    <w:p w14:paraId="417205FC" w14:textId="0620B878" w:rsidR="002C5167" w:rsidRPr="00297CA8" w:rsidRDefault="00B0279B" w:rsidP="00297CA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4A0988E3" w14:textId="2301F19B"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297CA8">
      <w:pPr>
        <w:suppressAutoHyphens/>
        <w:spacing w:after="120" w:line="276" w:lineRule="auto"/>
        <w:jc w:val="both"/>
        <w:rPr>
          <w:rFonts w:ascii="Trebuchet MS" w:hAnsi="Trebuchet MS"/>
          <w:szCs w:val="24"/>
        </w:rPr>
      </w:pPr>
    </w:p>
    <w:p w14:paraId="44325C5E" w14:textId="08D77BBD"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4"/>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297CA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w:t>
      </w:r>
      <w:r w:rsidRPr="00297CA8">
        <w:rPr>
          <w:rFonts w:ascii="Trebuchet MS" w:hAnsi="Trebuchet MS"/>
          <w:szCs w:val="24"/>
        </w:rPr>
        <w:lastRenderedPageBreak/>
        <w:t xml:space="preserve">mentionnée 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297CA8">
      <w:pPr>
        <w:suppressAutoHyphens/>
        <w:spacing w:after="120" w:line="276" w:lineRule="auto"/>
        <w:jc w:val="both"/>
        <w:rPr>
          <w:rFonts w:ascii="Trebuchet MS" w:hAnsi="Trebuchet MS"/>
          <w:szCs w:val="24"/>
        </w:rPr>
      </w:pPr>
    </w:p>
    <w:p w14:paraId="579F4453" w14:textId="77777777" w:rsidR="002C5167" w:rsidRPr="00297CA8" w:rsidRDefault="002C5167" w:rsidP="00297CA8">
      <w:pPr>
        <w:suppressAutoHyphens/>
        <w:spacing w:after="120" w:line="276" w:lineRule="auto"/>
        <w:jc w:val="both"/>
        <w:rPr>
          <w:rFonts w:ascii="Trebuchet MS" w:hAnsi="Trebuchet MS"/>
          <w:szCs w:val="24"/>
        </w:rPr>
      </w:pPr>
    </w:p>
    <w:p w14:paraId="140D199B" w14:textId="77777777" w:rsidR="002C5167" w:rsidRPr="00297CA8" w:rsidRDefault="002C5167" w:rsidP="00297CA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297CA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297CA8">
      <w:pPr>
        <w:tabs>
          <w:tab w:val="right" w:pos="9000"/>
        </w:tabs>
        <w:suppressAutoHyphens/>
        <w:spacing w:after="120" w:line="276" w:lineRule="auto"/>
        <w:jc w:val="both"/>
        <w:rPr>
          <w:rFonts w:ascii="Trebuchet MS" w:hAnsi="Trebuchet MS"/>
          <w:b/>
          <w:i/>
          <w:szCs w:val="24"/>
        </w:rPr>
      </w:pPr>
    </w:p>
    <w:p w14:paraId="110D330B" w14:textId="1C0C5D7E" w:rsidR="00E86F74" w:rsidRPr="00297CA8" w:rsidRDefault="00E86F74" w:rsidP="00297CA8">
      <w:pPr>
        <w:tabs>
          <w:tab w:val="right" w:pos="9000"/>
        </w:tabs>
        <w:spacing w:after="120" w:line="276" w:lineRule="auto"/>
        <w:jc w:val="both"/>
        <w:rPr>
          <w:rFonts w:ascii="Trebuchet MS" w:hAnsi="Trebuchet MS"/>
          <w:b/>
          <w:i/>
          <w:szCs w:val="24"/>
        </w:rPr>
      </w:pPr>
    </w:p>
    <w:sectPr w:rsidR="00E86F74" w:rsidRPr="00297CA8" w:rsidSect="00297CA8">
      <w:headerReference w:type="even" r:id="rId42"/>
      <w:headerReference w:type="default" r:id="rId43"/>
      <w:headerReference w:type="first" r:id="rId44"/>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F4CC7" w14:textId="77777777" w:rsidR="002F4D53" w:rsidRDefault="002F4D53">
      <w:r>
        <w:separator/>
      </w:r>
    </w:p>
  </w:endnote>
  <w:endnote w:type="continuationSeparator" w:id="0">
    <w:p w14:paraId="56EF01AD" w14:textId="77777777" w:rsidR="002F4D53" w:rsidRDefault="002F4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altName w:val="Courier New"/>
    <w:charset w:val="B2"/>
    <w:family w:val="modern"/>
    <w:pitch w:val="fixed"/>
    <w:sig w:usb0="00000000" w:usb1="0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2171338"/>
      <w:docPartObj>
        <w:docPartGallery w:val="Page Numbers (Bottom of Page)"/>
        <w:docPartUnique/>
      </w:docPartObj>
    </w:sdtPr>
    <w:sdtEndPr>
      <w:rPr>
        <w:noProof/>
      </w:rPr>
    </w:sdtEndPr>
    <w:sdtContent>
      <w:p w14:paraId="0ACA6545" w14:textId="4CD1A321" w:rsidR="00EE2C2E" w:rsidRDefault="00EE2C2E">
        <w:pPr>
          <w:pStyle w:val="Pieddepage"/>
          <w:jc w:val="right"/>
        </w:pPr>
        <w:r>
          <w:fldChar w:fldCharType="begin"/>
        </w:r>
        <w:r>
          <w:instrText xml:space="preserve"> PAGE   \* MERGEFORMAT </w:instrText>
        </w:r>
        <w:r>
          <w:fldChar w:fldCharType="separate"/>
        </w:r>
        <w:r w:rsidR="00AB249D">
          <w:rPr>
            <w:noProof/>
          </w:rPr>
          <w:t>80</w:t>
        </w:r>
        <w:r>
          <w:rPr>
            <w:noProof/>
          </w:rPr>
          <w:fldChar w:fldCharType="end"/>
        </w:r>
      </w:p>
    </w:sdtContent>
  </w:sdt>
  <w:p w14:paraId="0D222FCC" w14:textId="77777777" w:rsidR="00EE2C2E" w:rsidRDefault="00EE2C2E">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2B544" w14:textId="77777777" w:rsidR="00EE2C2E" w:rsidRDefault="00EE2C2E" w:rsidP="00297CA8">
    <w:pPr>
      <w:pStyle w:val="Paragraphedeliste"/>
      <w:jc w:val="right"/>
    </w:pPr>
  </w:p>
  <w:p w14:paraId="6400B91C" w14:textId="77777777" w:rsidR="00EE2C2E" w:rsidRPr="009E7EE5" w:rsidRDefault="00EE2C2E">
    <w:pPr>
      <w:rPr>
        <w:sz w:val="6"/>
        <w:szCs w:val="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485051"/>
      <w:docPartObj>
        <w:docPartGallery w:val="Page Numbers (Bottom of Page)"/>
        <w:docPartUnique/>
      </w:docPartObj>
    </w:sdtPr>
    <w:sdtEndPr/>
    <w:sdtContent>
      <w:p w14:paraId="77307367" w14:textId="6A765BE0" w:rsidR="00EE2C2E" w:rsidRDefault="00EE2C2E"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AB249D">
          <w:rPr>
            <w:rFonts w:ascii="Arial Narrow" w:hAnsi="Arial Narrow"/>
            <w:noProof/>
            <w:szCs w:val="24"/>
          </w:rPr>
          <w:t>lii</w:t>
        </w:r>
        <w:r w:rsidRPr="009E7EE5">
          <w:rPr>
            <w:rFonts w:ascii="Arial Narrow" w:hAnsi="Arial Narrow"/>
            <w:szCs w:val="24"/>
          </w:rPr>
          <w:fldChar w:fldCharType="end"/>
        </w:r>
      </w:p>
    </w:sdtContent>
  </w:sdt>
  <w:p w14:paraId="18C82DB5" w14:textId="77777777" w:rsidR="00EE2C2E" w:rsidRPr="009E7EE5" w:rsidRDefault="00EE2C2E">
    <w:pPr>
      <w:rPr>
        <w:sz w:val="6"/>
        <w:szCs w:val="6"/>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56681" w14:textId="77777777" w:rsidR="00EE2C2E" w:rsidRDefault="00EE2C2E">
    <w:pPr>
      <w:spacing w:line="1" w:lineRule="exact"/>
    </w:pPr>
    <w:r>
      <w:rPr>
        <w:noProof/>
        <w:lang w:val="en-US" w:eastAsia="en-US"/>
      </w:rPr>
      <mc:AlternateContent>
        <mc:Choice Requires="wps">
          <w:drawing>
            <wp:anchor distT="0" distB="0" distL="0" distR="0" simplePos="0" relativeHeight="251658240"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EE2C2E" w:rsidRDefault="00EE2C2E">
                          <w:pPr>
                            <w:pStyle w:val="En-tteoupieddepage20"/>
                            <w:rPr>
                              <w:sz w:val="52"/>
                              <w:szCs w:val="52"/>
                            </w:rPr>
                          </w:pPr>
                          <w:r>
                            <w:rPr>
                              <w:b/>
                              <w:bCs/>
                              <w:color w:val="000000"/>
                              <w:sz w:val="52"/>
                              <w:szCs w:val="52"/>
                              <w:lang w:bidi="fr-FR"/>
                            </w:rPr>
                            <w:t>PLAN DE DISTRIBUTION</w:t>
                          </w:r>
                        </w:p>
                        <w:p w14:paraId="006EEF3D" w14:textId="77777777" w:rsidR="00EE2C2E" w:rsidRDefault="00EE2C2E">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29" type="#_x0000_t202" style="position:absolute;margin-left:142.5pt;margin-top:681.45pt;width:303.35pt;height:43.7pt;z-index:-251658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EE2C2E" w:rsidRDefault="00EE2C2E">
                    <w:pPr>
                      <w:pStyle w:val="En-tteoupieddepage20"/>
                      <w:rPr>
                        <w:sz w:val="52"/>
                        <w:szCs w:val="52"/>
                      </w:rPr>
                    </w:pPr>
                    <w:r>
                      <w:rPr>
                        <w:b/>
                        <w:bCs/>
                        <w:color w:val="000000"/>
                        <w:sz w:val="52"/>
                        <w:szCs w:val="52"/>
                        <w:lang w:bidi="fr-FR"/>
                      </w:rPr>
                      <w:t>PLAN DE DISTRIBUTION</w:t>
                    </w:r>
                  </w:p>
                  <w:p w14:paraId="006EEF3D" w14:textId="77777777" w:rsidR="00EE2C2E" w:rsidRDefault="00EE2C2E">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C9E5C" w14:textId="77777777" w:rsidR="00EE2C2E" w:rsidRDefault="00EE2C2E">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0696A2" w14:textId="77777777" w:rsidR="002F4D53" w:rsidRDefault="002F4D53">
      <w:r>
        <w:separator/>
      </w:r>
    </w:p>
  </w:footnote>
  <w:footnote w:type="continuationSeparator" w:id="0">
    <w:p w14:paraId="3BBE86F8" w14:textId="77777777" w:rsidR="002F4D53" w:rsidRDefault="002F4D53">
      <w:r>
        <w:continuationSeparator/>
      </w:r>
    </w:p>
  </w:footnote>
  <w:footnote w:id="1">
    <w:p w14:paraId="095F21D8" w14:textId="77777777" w:rsidR="00EE2C2E" w:rsidRPr="00374C97" w:rsidRDefault="00EE2C2E"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582474C" w14:textId="63234CF8" w:rsidR="00EE2C2E" w:rsidRPr="005C7E94" w:rsidRDefault="00EE2C2E"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3">
    <w:p w14:paraId="71F5EEBF" w14:textId="1B4A66A9" w:rsidR="00EE2C2E" w:rsidRPr="005C7E94" w:rsidRDefault="00EE2C2E"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EE2C2E" w:rsidRPr="005C7E94" w:rsidRDefault="00EE2C2E"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14:paraId="40B335BF" w14:textId="71AD303B" w:rsidR="00EE2C2E" w:rsidRPr="005C7E94" w:rsidRDefault="00EE2C2E"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EE2C2E" w:rsidRPr="005C7E94" w:rsidRDefault="00EE2C2E"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443D6AEA" w14:textId="77777777" w:rsidR="00EE2C2E" w:rsidRPr="005C7E94" w:rsidRDefault="00EE2C2E"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6">
    <w:p w14:paraId="033B5F10" w14:textId="77777777" w:rsidR="00EE2C2E" w:rsidRPr="005C7E94" w:rsidRDefault="00EE2C2E"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7">
    <w:p w14:paraId="17BAAA4D" w14:textId="77777777" w:rsidR="00EE2C2E" w:rsidRPr="005C7E94" w:rsidRDefault="00EE2C2E"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8">
    <w:p w14:paraId="7B52D965" w14:textId="44B0A272" w:rsidR="00EE2C2E" w:rsidRPr="003B3168" w:rsidRDefault="00EE2C2E"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14:paraId="346AF918" w14:textId="77777777" w:rsidR="00EE2C2E" w:rsidRPr="003B3168" w:rsidRDefault="00EE2C2E"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06E2DBDF" w14:textId="77777777" w:rsidR="00EE2C2E" w:rsidRPr="003B3168" w:rsidRDefault="00EE2C2E"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1F04ABE0" w14:textId="18DF49A0" w:rsidR="00EE2C2E" w:rsidRPr="008E7A4C" w:rsidRDefault="00EE2C2E"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14:paraId="1B04520E" w14:textId="1A44451B" w:rsidR="00EE2C2E" w:rsidRPr="0062156A" w:rsidRDefault="00EE2C2E"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EE2C2E" w:rsidRPr="006A71AF" w:rsidRDefault="00EE2C2E" w:rsidP="003A30AD">
      <w:pPr>
        <w:pStyle w:val="Notedebasdepage"/>
        <w:tabs>
          <w:tab w:val="left" w:pos="284"/>
        </w:tabs>
        <w:ind w:left="284" w:hanging="284"/>
        <w:rPr>
          <w:lang w:val="fr-FR"/>
        </w:rPr>
      </w:pPr>
    </w:p>
  </w:footnote>
  <w:footnote w:id="13">
    <w:p w14:paraId="409E4741" w14:textId="77777777" w:rsidR="00EE2C2E" w:rsidRPr="005C7E94" w:rsidRDefault="00EE2C2E"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14:paraId="10C0B871" w14:textId="4AF22B8F" w:rsidR="00EE2C2E" w:rsidRPr="0046713E" w:rsidRDefault="00EE2C2E"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7D58C" w14:textId="72514D48" w:rsidR="00EE2C2E" w:rsidRPr="00EF3BD5" w:rsidRDefault="00EE2C2E"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1FE3D" w14:textId="77777777" w:rsidR="00EE2C2E" w:rsidRDefault="00EE2C2E" w:rsidP="00297CA8">
    <w:pPr>
      <w:pStyle w:val="En-tte"/>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53AE9" w14:textId="77777777" w:rsidR="00EE2C2E" w:rsidRDefault="00EE2C2E" w:rsidP="00297CA8">
    <w:pPr>
      <w:pStyle w:val="En-tte"/>
      <w:ind w:left="-1418"/>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010C" w14:textId="3E75BF15" w:rsidR="00EE2C2E" w:rsidRDefault="00EE2C2E"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CC53E" w14:textId="350481CB" w:rsidR="00EE2C2E" w:rsidRPr="00927470" w:rsidRDefault="00EE2C2E" w:rsidP="00927470">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070C2" w14:textId="3B20DACD" w:rsidR="00EE2C2E" w:rsidRDefault="00EE2C2E"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15:restartNumberingAfterBreak="0">
    <w:nsid w:val="001E3130"/>
    <w:multiLevelType w:val="hybridMultilevel"/>
    <w:tmpl w:val="8D1E2F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9858ED"/>
    <w:multiLevelType w:val="hybridMultilevel"/>
    <w:tmpl w:val="920C54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B00385"/>
    <w:multiLevelType w:val="hybridMultilevel"/>
    <w:tmpl w:val="449C82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C669E0"/>
    <w:multiLevelType w:val="hybridMultilevel"/>
    <w:tmpl w:val="FF8EA00E"/>
    <w:lvl w:ilvl="0" w:tplc="ED60325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9">
      <w:start w:val="1"/>
      <w:numFmt w:val="bullet"/>
      <w:lvlText w:val=""/>
      <w:lvlJc w:val="left"/>
      <w:pPr>
        <w:tabs>
          <w:tab w:val="num" w:pos="1440"/>
        </w:tabs>
        <w:ind w:left="1440" w:hanging="360"/>
      </w:pPr>
      <w:rPr>
        <w:rFonts w:ascii="Wingdings" w:hAnsi="Wingding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2"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41A5E37"/>
    <w:multiLevelType w:val="hybridMultilevel"/>
    <w:tmpl w:val="15AA7664"/>
    <w:lvl w:ilvl="0" w:tplc="760E6846">
      <w:start w:val="19"/>
      <w:numFmt w:val="bullet"/>
      <w:pStyle w:val="TiretP06"/>
      <w:lvlText w:val="-"/>
      <w:lvlJc w:val="left"/>
      <w:pPr>
        <w:tabs>
          <w:tab w:val="num" w:pos="644"/>
        </w:tabs>
        <w:ind w:left="644"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8F703D"/>
    <w:multiLevelType w:val="multilevel"/>
    <w:tmpl w:val="11E49688"/>
    <w:lvl w:ilvl="0">
      <w:start w:val="1"/>
      <w:numFmt w:val="decimal"/>
      <w:lvlText w:val="%1."/>
      <w:lvlJc w:val="left"/>
      <w:pPr>
        <w:ind w:left="450" w:hanging="450"/>
      </w:pPr>
    </w:lvl>
    <w:lvl w:ilvl="1">
      <w:start w:val="1"/>
      <w:numFmt w:val="decimal"/>
      <w:pStyle w:val="Style16"/>
      <w:lvlText w:val="%1.%2."/>
      <w:lvlJc w:val="left"/>
      <w:pPr>
        <w:ind w:left="8943" w:hanging="720"/>
      </w:pPr>
    </w:lvl>
    <w:lvl w:ilvl="2">
      <w:start w:val="1"/>
      <w:numFmt w:val="decimal"/>
      <w:lvlText w:val="%1.%2.%3."/>
      <w:lvlJc w:val="left"/>
      <w:pPr>
        <w:ind w:left="512" w:hanging="1080"/>
      </w:pPr>
    </w:lvl>
    <w:lvl w:ilvl="3">
      <w:start w:val="1"/>
      <w:numFmt w:val="decimal"/>
      <w:lvlText w:val="%1.%2.%3.%4."/>
      <w:lvlJc w:val="left"/>
      <w:pPr>
        <w:ind w:left="588" w:hanging="1440"/>
      </w:pPr>
    </w:lvl>
    <w:lvl w:ilvl="4">
      <w:start w:val="1"/>
      <w:numFmt w:val="decimal"/>
      <w:lvlText w:val="%1.%2.%3.%4.%5."/>
      <w:lvlJc w:val="left"/>
      <w:pPr>
        <w:ind w:left="304" w:hanging="1440"/>
      </w:pPr>
    </w:lvl>
    <w:lvl w:ilvl="5">
      <w:start w:val="1"/>
      <w:numFmt w:val="decimal"/>
      <w:lvlText w:val="%1.%2.%3.%4.%5.%6."/>
      <w:lvlJc w:val="left"/>
      <w:pPr>
        <w:ind w:left="380" w:hanging="1800"/>
      </w:pPr>
    </w:lvl>
    <w:lvl w:ilvl="6">
      <w:start w:val="1"/>
      <w:numFmt w:val="decimal"/>
      <w:lvlText w:val="%1.%2.%3.%4.%5.%6.%7."/>
      <w:lvlJc w:val="left"/>
      <w:pPr>
        <w:ind w:left="456" w:hanging="2160"/>
      </w:pPr>
    </w:lvl>
    <w:lvl w:ilvl="7">
      <w:start w:val="1"/>
      <w:numFmt w:val="decimal"/>
      <w:lvlText w:val="%1.%2.%3.%4.%5.%6.%7.%8."/>
      <w:lvlJc w:val="left"/>
      <w:pPr>
        <w:ind w:left="532" w:hanging="2520"/>
      </w:pPr>
    </w:lvl>
    <w:lvl w:ilvl="8">
      <w:start w:val="1"/>
      <w:numFmt w:val="decimal"/>
      <w:lvlText w:val="%1.%2.%3.%4.%5.%6.%7.%8.%9."/>
      <w:lvlJc w:val="left"/>
      <w:pPr>
        <w:ind w:left="248" w:hanging="2520"/>
      </w:pPr>
    </w:lvl>
  </w:abstractNum>
  <w:abstractNum w:abstractNumId="17" w15:restartNumberingAfterBreak="0">
    <w:nsid w:val="14B921E7"/>
    <w:multiLevelType w:val="hybridMultilevel"/>
    <w:tmpl w:val="81680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305F07"/>
    <w:multiLevelType w:val="hybridMultilevel"/>
    <w:tmpl w:val="BF50DE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760759"/>
    <w:multiLevelType w:val="hybridMultilevel"/>
    <w:tmpl w:val="235C0B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2"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6"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28" w15:restartNumberingAfterBreak="0">
    <w:nsid w:val="26DD2B07"/>
    <w:multiLevelType w:val="hybridMultilevel"/>
    <w:tmpl w:val="CF64A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8EE7767"/>
    <w:multiLevelType w:val="hybridMultilevel"/>
    <w:tmpl w:val="D76265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1"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6" w15:restartNumberingAfterBreak="0">
    <w:nsid w:val="30FD1D26"/>
    <w:multiLevelType w:val="hybridMultilevel"/>
    <w:tmpl w:val="DE308EFE"/>
    <w:lvl w:ilvl="0" w:tplc="C972B72E">
      <w:start w:val="1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8"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9" w15:restartNumberingAfterBreak="0">
    <w:nsid w:val="32CB6418"/>
    <w:multiLevelType w:val="hybridMultilevel"/>
    <w:tmpl w:val="56BE25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1" w15:restartNumberingAfterBreak="0">
    <w:nsid w:val="33AB65EF"/>
    <w:multiLevelType w:val="singleLevel"/>
    <w:tmpl w:val="04090019"/>
    <w:lvl w:ilvl="0">
      <w:start w:val="1"/>
      <w:numFmt w:val="lowerLetter"/>
      <w:lvlText w:val="%1."/>
      <w:lvlJc w:val="left"/>
      <w:pPr>
        <w:ind w:left="720" w:hanging="360"/>
      </w:pPr>
    </w:lvl>
  </w:abstractNum>
  <w:abstractNum w:abstractNumId="42"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5" w15:restartNumberingAfterBreak="0">
    <w:nsid w:val="39B77241"/>
    <w:multiLevelType w:val="hybridMultilevel"/>
    <w:tmpl w:val="D214E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A36709D"/>
    <w:multiLevelType w:val="hybridMultilevel"/>
    <w:tmpl w:val="F21A8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DB346A6"/>
    <w:multiLevelType w:val="hybridMultilevel"/>
    <w:tmpl w:val="31445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0FE140E"/>
    <w:multiLevelType w:val="hybridMultilevel"/>
    <w:tmpl w:val="21D421E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26F6EE4"/>
    <w:multiLevelType w:val="hybridMultilevel"/>
    <w:tmpl w:val="D6646E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591095F"/>
    <w:multiLevelType w:val="hybridMultilevel"/>
    <w:tmpl w:val="4D3411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4E154F2D"/>
    <w:multiLevelType w:val="hybridMultilevel"/>
    <w:tmpl w:val="9350D67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0"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52A0111C"/>
    <w:multiLevelType w:val="hybridMultilevel"/>
    <w:tmpl w:val="0FF0CE0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65" w15:restartNumberingAfterBreak="0">
    <w:nsid w:val="5EDD0DDE"/>
    <w:multiLevelType w:val="hybridMultilevel"/>
    <w:tmpl w:val="57CCC8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0671131"/>
    <w:multiLevelType w:val="hybridMultilevel"/>
    <w:tmpl w:val="9614FB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23437AE"/>
    <w:multiLevelType w:val="hybridMultilevel"/>
    <w:tmpl w:val="76D091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0"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B7C4DE7"/>
    <w:multiLevelType w:val="hybridMultilevel"/>
    <w:tmpl w:val="C1B23F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79"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7B610B11"/>
    <w:multiLevelType w:val="hybridMultilevel"/>
    <w:tmpl w:val="710EC0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1"/>
  </w:num>
  <w:num w:numId="2">
    <w:abstractNumId w:val="51"/>
  </w:num>
  <w:num w:numId="3">
    <w:abstractNumId w:val="51"/>
  </w:num>
  <w:num w:numId="4">
    <w:abstractNumId w:val="51"/>
  </w:num>
  <w:num w:numId="5">
    <w:abstractNumId w:val="78"/>
  </w:num>
  <w:num w:numId="6">
    <w:abstractNumId w:val="64"/>
  </w:num>
  <w:num w:numId="7">
    <w:abstractNumId w:val="59"/>
  </w:num>
  <w:num w:numId="8">
    <w:abstractNumId w:val="41"/>
  </w:num>
  <w:num w:numId="9">
    <w:abstractNumId w:val="37"/>
  </w:num>
  <w:num w:numId="10">
    <w:abstractNumId w:val="73"/>
  </w:num>
  <w:num w:numId="11">
    <w:abstractNumId w:val="21"/>
  </w:num>
  <w:num w:numId="12">
    <w:abstractNumId w:val="25"/>
  </w:num>
  <w:num w:numId="13">
    <w:abstractNumId w:val="56"/>
    <w:lvlOverride w:ilvl="0">
      <w:startOverride w:val="1"/>
    </w:lvlOverride>
    <w:lvlOverride w:ilvl="1">
      <w:startOverride w:val="2"/>
    </w:lvlOverride>
  </w:num>
  <w:num w:numId="14">
    <w:abstractNumId w:val="76"/>
  </w:num>
  <w:num w:numId="15">
    <w:abstractNumId w:val="77"/>
  </w:num>
  <w:num w:numId="16">
    <w:abstractNumId w:val="33"/>
  </w:num>
  <w:num w:numId="17">
    <w:abstractNumId w:val="43"/>
  </w:num>
  <w:num w:numId="18">
    <w:abstractNumId w:val="60"/>
  </w:num>
  <w:num w:numId="19">
    <w:abstractNumId w:val="79"/>
  </w:num>
  <w:num w:numId="20">
    <w:abstractNumId w:val="57"/>
  </w:num>
  <w:num w:numId="21">
    <w:abstractNumId w:val="35"/>
  </w:num>
  <w:num w:numId="22">
    <w:abstractNumId w:val="48"/>
  </w:num>
  <w:num w:numId="23">
    <w:abstractNumId w:val="11"/>
  </w:num>
  <w:num w:numId="24">
    <w:abstractNumId w:val="75"/>
  </w:num>
  <w:num w:numId="25">
    <w:abstractNumId w:val="40"/>
  </w:num>
  <w:num w:numId="26">
    <w:abstractNumId w:val="32"/>
  </w:num>
  <w:num w:numId="27">
    <w:abstractNumId w:val="38"/>
  </w:num>
  <w:num w:numId="28">
    <w:abstractNumId w:val="62"/>
  </w:num>
  <w:num w:numId="29">
    <w:abstractNumId w:val="70"/>
  </w:num>
  <w:num w:numId="30">
    <w:abstractNumId w:val="30"/>
  </w:num>
  <w:num w:numId="31">
    <w:abstractNumId w:val="72"/>
  </w:num>
  <w:num w:numId="32">
    <w:abstractNumId w:val="34"/>
  </w:num>
  <w:num w:numId="33">
    <w:abstractNumId w:val="14"/>
  </w:num>
  <w:num w:numId="34">
    <w:abstractNumId w:val="52"/>
  </w:num>
  <w:num w:numId="35">
    <w:abstractNumId w:val="2"/>
  </w:num>
  <w:num w:numId="36">
    <w:abstractNumId w:val="10"/>
  </w:num>
  <w:num w:numId="37">
    <w:abstractNumId w:val="5"/>
  </w:num>
  <w:num w:numId="38">
    <w:abstractNumId w:val="22"/>
  </w:num>
  <w:num w:numId="39">
    <w:abstractNumId w:val="4"/>
  </w:num>
  <w:num w:numId="40">
    <w:abstractNumId w:val="31"/>
  </w:num>
  <w:num w:numId="41">
    <w:abstractNumId w:val="44"/>
  </w:num>
  <w:num w:numId="42">
    <w:abstractNumId w:val="13"/>
  </w:num>
  <w:num w:numId="43">
    <w:abstractNumId w:val="9"/>
  </w:num>
  <w:num w:numId="44">
    <w:abstractNumId w:val="55"/>
  </w:num>
  <w:num w:numId="45">
    <w:abstractNumId w:val="3"/>
  </w:num>
  <w:num w:numId="46">
    <w:abstractNumId w:val="19"/>
  </w:num>
  <w:num w:numId="47">
    <w:abstractNumId w:val="69"/>
  </w:num>
  <w:num w:numId="48">
    <w:abstractNumId w:val="12"/>
  </w:num>
  <w:num w:numId="49">
    <w:abstractNumId w:val="26"/>
  </w:num>
  <w:num w:numId="50">
    <w:abstractNumId w:val="24"/>
  </w:num>
  <w:num w:numId="51">
    <w:abstractNumId w:val="23"/>
  </w:num>
  <w:num w:numId="52">
    <w:abstractNumId w:val="27"/>
  </w:num>
  <w:num w:numId="53">
    <w:abstractNumId w:val="81"/>
  </w:num>
  <w:num w:numId="54">
    <w:abstractNumId w:val="74"/>
  </w:num>
  <w:num w:numId="55">
    <w:abstractNumId w:val="50"/>
  </w:num>
  <w:num w:numId="56">
    <w:abstractNumId w:val="63"/>
  </w:num>
  <w:num w:numId="57">
    <w:abstractNumId w:val="42"/>
  </w:num>
  <w:num w:numId="58">
    <w:abstractNumId w:val="67"/>
  </w:num>
  <w:num w:numId="59">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0"/>
  </w:num>
  <w:num w:numId="61">
    <w:abstractNumId w:val="46"/>
  </w:num>
  <w:num w:numId="62">
    <w:abstractNumId w:val="18"/>
  </w:num>
  <w:num w:numId="63">
    <w:abstractNumId w:val="39"/>
  </w:num>
  <w:num w:numId="64">
    <w:abstractNumId w:val="49"/>
  </w:num>
  <w:num w:numId="65">
    <w:abstractNumId w:val="71"/>
  </w:num>
  <w:num w:numId="66">
    <w:abstractNumId w:val="1"/>
  </w:num>
  <w:num w:numId="67">
    <w:abstractNumId w:val="7"/>
  </w:num>
  <w:num w:numId="68">
    <w:abstractNumId w:val="54"/>
  </w:num>
  <w:num w:numId="69">
    <w:abstractNumId w:val="20"/>
  </w:num>
  <w:num w:numId="70">
    <w:abstractNumId w:val="66"/>
  </w:num>
  <w:num w:numId="71">
    <w:abstractNumId w:val="29"/>
  </w:num>
  <w:num w:numId="72">
    <w:abstractNumId w:val="68"/>
  </w:num>
  <w:num w:numId="73">
    <w:abstractNumId w:val="28"/>
  </w:num>
  <w:num w:numId="74">
    <w:abstractNumId w:val="45"/>
  </w:num>
  <w:num w:numId="75">
    <w:abstractNumId w:val="65"/>
  </w:num>
  <w:num w:numId="76">
    <w:abstractNumId w:val="53"/>
  </w:num>
  <w:num w:numId="77">
    <w:abstractNumId w:val="61"/>
  </w:num>
  <w:num w:numId="78">
    <w:abstractNumId w:val="58"/>
  </w:num>
  <w:num w:numId="79">
    <w:abstractNumId w:val="47"/>
  </w:num>
  <w:num w:numId="80">
    <w:abstractNumId w:val="17"/>
  </w:num>
  <w:num w:numId="81">
    <w:abstractNumId w:val="6"/>
  </w:num>
  <w:num w:numId="82">
    <w:abstractNumId w:val="36"/>
  </w:num>
  <w:num w:numId="83">
    <w:abstractNumId w:val="15"/>
  </w:num>
  <w:num w:numId="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15B59"/>
    <w:rsid w:val="00020220"/>
    <w:rsid w:val="0002088C"/>
    <w:rsid w:val="00020C3E"/>
    <w:rsid w:val="000220BB"/>
    <w:rsid w:val="00022F8B"/>
    <w:rsid w:val="00022FA3"/>
    <w:rsid w:val="000250A4"/>
    <w:rsid w:val="000259BD"/>
    <w:rsid w:val="0002622E"/>
    <w:rsid w:val="0003175C"/>
    <w:rsid w:val="00031A99"/>
    <w:rsid w:val="00031D44"/>
    <w:rsid w:val="000337AE"/>
    <w:rsid w:val="0003559D"/>
    <w:rsid w:val="00036327"/>
    <w:rsid w:val="000400C5"/>
    <w:rsid w:val="000403D7"/>
    <w:rsid w:val="00040E34"/>
    <w:rsid w:val="000439B3"/>
    <w:rsid w:val="00044A09"/>
    <w:rsid w:val="0005525D"/>
    <w:rsid w:val="00056453"/>
    <w:rsid w:val="00057D49"/>
    <w:rsid w:val="000615F8"/>
    <w:rsid w:val="00062B2F"/>
    <w:rsid w:val="0006414E"/>
    <w:rsid w:val="00064E5F"/>
    <w:rsid w:val="00064EF5"/>
    <w:rsid w:val="00066AFD"/>
    <w:rsid w:val="00067725"/>
    <w:rsid w:val="0007288A"/>
    <w:rsid w:val="000728A9"/>
    <w:rsid w:val="0007308E"/>
    <w:rsid w:val="00075AEF"/>
    <w:rsid w:val="0007620A"/>
    <w:rsid w:val="00076F8B"/>
    <w:rsid w:val="0008251F"/>
    <w:rsid w:val="00082BF7"/>
    <w:rsid w:val="000833B4"/>
    <w:rsid w:val="0008534B"/>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6711"/>
    <w:rsid w:val="000B7155"/>
    <w:rsid w:val="000B795E"/>
    <w:rsid w:val="000C14C2"/>
    <w:rsid w:val="000C1F89"/>
    <w:rsid w:val="000C54F4"/>
    <w:rsid w:val="000C589E"/>
    <w:rsid w:val="000C5DC1"/>
    <w:rsid w:val="000D016E"/>
    <w:rsid w:val="000D03D2"/>
    <w:rsid w:val="000D10C0"/>
    <w:rsid w:val="000D2FBB"/>
    <w:rsid w:val="000D3E5E"/>
    <w:rsid w:val="000D5539"/>
    <w:rsid w:val="000D695C"/>
    <w:rsid w:val="000D7115"/>
    <w:rsid w:val="000E0957"/>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32563"/>
    <w:rsid w:val="001335A7"/>
    <w:rsid w:val="00135BC6"/>
    <w:rsid w:val="001362AE"/>
    <w:rsid w:val="00136326"/>
    <w:rsid w:val="00140714"/>
    <w:rsid w:val="00140838"/>
    <w:rsid w:val="00141584"/>
    <w:rsid w:val="00143C29"/>
    <w:rsid w:val="00144621"/>
    <w:rsid w:val="001506D0"/>
    <w:rsid w:val="001510A6"/>
    <w:rsid w:val="00151B25"/>
    <w:rsid w:val="00152693"/>
    <w:rsid w:val="00152880"/>
    <w:rsid w:val="00154A73"/>
    <w:rsid w:val="00156251"/>
    <w:rsid w:val="0016063F"/>
    <w:rsid w:val="00162C0D"/>
    <w:rsid w:val="00164F83"/>
    <w:rsid w:val="001651BC"/>
    <w:rsid w:val="00165693"/>
    <w:rsid w:val="00165848"/>
    <w:rsid w:val="00170028"/>
    <w:rsid w:val="00173327"/>
    <w:rsid w:val="0017467B"/>
    <w:rsid w:val="00175596"/>
    <w:rsid w:val="001772BF"/>
    <w:rsid w:val="00180260"/>
    <w:rsid w:val="00180B33"/>
    <w:rsid w:val="00181849"/>
    <w:rsid w:val="00184DE7"/>
    <w:rsid w:val="00185AB8"/>
    <w:rsid w:val="00186447"/>
    <w:rsid w:val="00186C00"/>
    <w:rsid w:val="00186C08"/>
    <w:rsid w:val="00187142"/>
    <w:rsid w:val="00190189"/>
    <w:rsid w:val="00193E73"/>
    <w:rsid w:val="00193FE4"/>
    <w:rsid w:val="001941D9"/>
    <w:rsid w:val="001A04D1"/>
    <w:rsid w:val="001A0879"/>
    <w:rsid w:val="001A1FFC"/>
    <w:rsid w:val="001A5831"/>
    <w:rsid w:val="001A615C"/>
    <w:rsid w:val="001A6DBC"/>
    <w:rsid w:val="001B1BA2"/>
    <w:rsid w:val="001B3ED0"/>
    <w:rsid w:val="001B7929"/>
    <w:rsid w:val="001C0DA5"/>
    <w:rsid w:val="001C19E7"/>
    <w:rsid w:val="001C1D1E"/>
    <w:rsid w:val="001C2148"/>
    <w:rsid w:val="001C58CA"/>
    <w:rsid w:val="001C7CC5"/>
    <w:rsid w:val="001C7E2B"/>
    <w:rsid w:val="001D1225"/>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3F4A"/>
    <w:rsid w:val="002151A0"/>
    <w:rsid w:val="002153E6"/>
    <w:rsid w:val="002165F3"/>
    <w:rsid w:val="00216C72"/>
    <w:rsid w:val="00222836"/>
    <w:rsid w:val="00222DE7"/>
    <w:rsid w:val="002242FF"/>
    <w:rsid w:val="002260F8"/>
    <w:rsid w:val="00227E7B"/>
    <w:rsid w:val="00230A57"/>
    <w:rsid w:val="00232589"/>
    <w:rsid w:val="00233D55"/>
    <w:rsid w:val="00236CE9"/>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523B"/>
    <w:rsid w:val="00266329"/>
    <w:rsid w:val="00266D73"/>
    <w:rsid w:val="002719BC"/>
    <w:rsid w:val="00271A8C"/>
    <w:rsid w:val="00272602"/>
    <w:rsid w:val="00274265"/>
    <w:rsid w:val="00274618"/>
    <w:rsid w:val="00275023"/>
    <w:rsid w:val="002750B1"/>
    <w:rsid w:val="00275473"/>
    <w:rsid w:val="00276FA7"/>
    <w:rsid w:val="00277237"/>
    <w:rsid w:val="002779F9"/>
    <w:rsid w:val="00280DB8"/>
    <w:rsid w:val="00280FFC"/>
    <w:rsid w:val="002814A0"/>
    <w:rsid w:val="00281879"/>
    <w:rsid w:val="00283965"/>
    <w:rsid w:val="0028485E"/>
    <w:rsid w:val="00284C0E"/>
    <w:rsid w:val="00286559"/>
    <w:rsid w:val="00290825"/>
    <w:rsid w:val="00291BAA"/>
    <w:rsid w:val="002927F7"/>
    <w:rsid w:val="00293D96"/>
    <w:rsid w:val="00293EB9"/>
    <w:rsid w:val="0029479F"/>
    <w:rsid w:val="002953F1"/>
    <w:rsid w:val="0029548E"/>
    <w:rsid w:val="00295B4C"/>
    <w:rsid w:val="00296706"/>
    <w:rsid w:val="00296D83"/>
    <w:rsid w:val="00297CA8"/>
    <w:rsid w:val="002A037D"/>
    <w:rsid w:val="002A04A8"/>
    <w:rsid w:val="002A126F"/>
    <w:rsid w:val="002A1A2B"/>
    <w:rsid w:val="002A469D"/>
    <w:rsid w:val="002A5BDD"/>
    <w:rsid w:val="002A719D"/>
    <w:rsid w:val="002B340A"/>
    <w:rsid w:val="002B4F29"/>
    <w:rsid w:val="002B510F"/>
    <w:rsid w:val="002B66F9"/>
    <w:rsid w:val="002B7D21"/>
    <w:rsid w:val="002B7E93"/>
    <w:rsid w:val="002C0318"/>
    <w:rsid w:val="002C2900"/>
    <w:rsid w:val="002C30A8"/>
    <w:rsid w:val="002C3C43"/>
    <w:rsid w:val="002C3FB5"/>
    <w:rsid w:val="002C4F29"/>
    <w:rsid w:val="002C5167"/>
    <w:rsid w:val="002C6349"/>
    <w:rsid w:val="002C6F3D"/>
    <w:rsid w:val="002C7896"/>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30D9"/>
    <w:rsid w:val="002F3AA5"/>
    <w:rsid w:val="002F4D53"/>
    <w:rsid w:val="002F5DBF"/>
    <w:rsid w:val="002F61D9"/>
    <w:rsid w:val="002F68DD"/>
    <w:rsid w:val="00301176"/>
    <w:rsid w:val="003016CF"/>
    <w:rsid w:val="00302AC2"/>
    <w:rsid w:val="00304C97"/>
    <w:rsid w:val="0030686B"/>
    <w:rsid w:val="003103D3"/>
    <w:rsid w:val="003104BF"/>
    <w:rsid w:val="00310896"/>
    <w:rsid w:val="003156B6"/>
    <w:rsid w:val="003164B0"/>
    <w:rsid w:val="00317BDA"/>
    <w:rsid w:val="00322D22"/>
    <w:rsid w:val="00322F29"/>
    <w:rsid w:val="003231D8"/>
    <w:rsid w:val="00323F53"/>
    <w:rsid w:val="00324044"/>
    <w:rsid w:val="003240C0"/>
    <w:rsid w:val="00330DC5"/>
    <w:rsid w:val="003317DF"/>
    <w:rsid w:val="00333783"/>
    <w:rsid w:val="00336136"/>
    <w:rsid w:val="00336CEB"/>
    <w:rsid w:val="00337B13"/>
    <w:rsid w:val="00341431"/>
    <w:rsid w:val="003415A6"/>
    <w:rsid w:val="00342725"/>
    <w:rsid w:val="0034424F"/>
    <w:rsid w:val="003467DA"/>
    <w:rsid w:val="003476FA"/>
    <w:rsid w:val="00351159"/>
    <w:rsid w:val="00354062"/>
    <w:rsid w:val="00354365"/>
    <w:rsid w:val="00356FD7"/>
    <w:rsid w:val="003573A4"/>
    <w:rsid w:val="00362BA9"/>
    <w:rsid w:val="003638ED"/>
    <w:rsid w:val="00364878"/>
    <w:rsid w:val="00365EC9"/>
    <w:rsid w:val="00366857"/>
    <w:rsid w:val="0036761B"/>
    <w:rsid w:val="0036787F"/>
    <w:rsid w:val="00371D1D"/>
    <w:rsid w:val="00374C97"/>
    <w:rsid w:val="003765EF"/>
    <w:rsid w:val="00376755"/>
    <w:rsid w:val="00377BA0"/>
    <w:rsid w:val="0038221B"/>
    <w:rsid w:val="003822F2"/>
    <w:rsid w:val="00382382"/>
    <w:rsid w:val="00384798"/>
    <w:rsid w:val="00384CB8"/>
    <w:rsid w:val="00386B3B"/>
    <w:rsid w:val="00387CC6"/>
    <w:rsid w:val="00390C1B"/>
    <w:rsid w:val="0039198A"/>
    <w:rsid w:val="00393F7B"/>
    <w:rsid w:val="0039472A"/>
    <w:rsid w:val="00394DEF"/>
    <w:rsid w:val="00395E57"/>
    <w:rsid w:val="00396000"/>
    <w:rsid w:val="0039707B"/>
    <w:rsid w:val="003A04C1"/>
    <w:rsid w:val="003A30AD"/>
    <w:rsid w:val="003A40A4"/>
    <w:rsid w:val="003A7164"/>
    <w:rsid w:val="003B0974"/>
    <w:rsid w:val="003B0C77"/>
    <w:rsid w:val="003B1E1C"/>
    <w:rsid w:val="003B1EF0"/>
    <w:rsid w:val="003B3C45"/>
    <w:rsid w:val="003B6796"/>
    <w:rsid w:val="003B6954"/>
    <w:rsid w:val="003C459F"/>
    <w:rsid w:val="003C4822"/>
    <w:rsid w:val="003C6E7B"/>
    <w:rsid w:val="003D0EB4"/>
    <w:rsid w:val="003D1708"/>
    <w:rsid w:val="003D3A98"/>
    <w:rsid w:val="003D4593"/>
    <w:rsid w:val="003D5177"/>
    <w:rsid w:val="003D5EF6"/>
    <w:rsid w:val="003D6AF7"/>
    <w:rsid w:val="003D72DC"/>
    <w:rsid w:val="003E1737"/>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3733"/>
    <w:rsid w:val="00413EA8"/>
    <w:rsid w:val="004152F2"/>
    <w:rsid w:val="0041703D"/>
    <w:rsid w:val="00420D33"/>
    <w:rsid w:val="0042130F"/>
    <w:rsid w:val="0042232E"/>
    <w:rsid w:val="00422331"/>
    <w:rsid w:val="004233BD"/>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2E25"/>
    <w:rsid w:val="004531AD"/>
    <w:rsid w:val="00453B65"/>
    <w:rsid w:val="00455164"/>
    <w:rsid w:val="00457318"/>
    <w:rsid w:val="00460CE3"/>
    <w:rsid w:val="0046224F"/>
    <w:rsid w:val="00463641"/>
    <w:rsid w:val="00463838"/>
    <w:rsid w:val="00463B92"/>
    <w:rsid w:val="004644F2"/>
    <w:rsid w:val="00464E59"/>
    <w:rsid w:val="0046713E"/>
    <w:rsid w:val="00473C3B"/>
    <w:rsid w:val="00475AA6"/>
    <w:rsid w:val="00476799"/>
    <w:rsid w:val="00477C74"/>
    <w:rsid w:val="00480E6D"/>
    <w:rsid w:val="00482CFA"/>
    <w:rsid w:val="0048418B"/>
    <w:rsid w:val="0048458A"/>
    <w:rsid w:val="00487FD2"/>
    <w:rsid w:val="00490221"/>
    <w:rsid w:val="0049178A"/>
    <w:rsid w:val="00492EB4"/>
    <w:rsid w:val="004938E1"/>
    <w:rsid w:val="00495781"/>
    <w:rsid w:val="00496492"/>
    <w:rsid w:val="0049715B"/>
    <w:rsid w:val="004A064E"/>
    <w:rsid w:val="004A106F"/>
    <w:rsid w:val="004A5C14"/>
    <w:rsid w:val="004A787A"/>
    <w:rsid w:val="004B0BB2"/>
    <w:rsid w:val="004B24F8"/>
    <w:rsid w:val="004B28E1"/>
    <w:rsid w:val="004B7181"/>
    <w:rsid w:val="004B741E"/>
    <w:rsid w:val="004C0D6C"/>
    <w:rsid w:val="004C5CC6"/>
    <w:rsid w:val="004D0100"/>
    <w:rsid w:val="004D3884"/>
    <w:rsid w:val="004D3F7A"/>
    <w:rsid w:val="004D44F7"/>
    <w:rsid w:val="004D45B7"/>
    <w:rsid w:val="004D5644"/>
    <w:rsid w:val="004D5AEB"/>
    <w:rsid w:val="004E223D"/>
    <w:rsid w:val="004E5CBD"/>
    <w:rsid w:val="004E77A3"/>
    <w:rsid w:val="004F086B"/>
    <w:rsid w:val="004F3EFA"/>
    <w:rsid w:val="004F5243"/>
    <w:rsid w:val="004F624F"/>
    <w:rsid w:val="004F692E"/>
    <w:rsid w:val="004F6A80"/>
    <w:rsid w:val="00500586"/>
    <w:rsid w:val="00501BD0"/>
    <w:rsid w:val="00504C3D"/>
    <w:rsid w:val="00506226"/>
    <w:rsid w:val="00511A93"/>
    <w:rsid w:val="00511BD0"/>
    <w:rsid w:val="00512980"/>
    <w:rsid w:val="00516133"/>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201B"/>
    <w:rsid w:val="0055257C"/>
    <w:rsid w:val="005544F6"/>
    <w:rsid w:val="00556B05"/>
    <w:rsid w:val="00560C2B"/>
    <w:rsid w:val="005615EB"/>
    <w:rsid w:val="005617CC"/>
    <w:rsid w:val="00562102"/>
    <w:rsid w:val="005634A2"/>
    <w:rsid w:val="005645B5"/>
    <w:rsid w:val="00564AF3"/>
    <w:rsid w:val="00567A4E"/>
    <w:rsid w:val="005713F4"/>
    <w:rsid w:val="00571B22"/>
    <w:rsid w:val="00571E40"/>
    <w:rsid w:val="00572C1D"/>
    <w:rsid w:val="005747E2"/>
    <w:rsid w:val="005747FE"/>
    <w:rsid w:val="00575E91"/>
    <w:rsid w:val="0057670E"/>
    <w:rsid w:val="0058012D"/>
    <w:rsid w:val="0058330E"/>
    <w:rsid w:val="005850D8"/>
    <w:rsid w:val="0058584C"/>
    <w:rsid w:val="00586315"/>
    <w:rsid w:val="005910B5"/>
    <w:rsid w:val="00592B1B"/>
    <w:rsid w:val="00592CF9"/>
    <w:rsid w:val="005938A1"/>
    <w:rsid w:val="00593ACD"/>
    <w:rsid w:val="00594AE7"/>
    <w:rsid w:val="005969EB"/>
    <w:rsid w:val="005A15EB"/>
    <w:rsid w:val="005A2054"/>
    <w:rsid w:val="005A42D8"/>
    <w:rsid w:val="005A53CD"/>
    <w:rsid w:val="005A6102"/>
    <w:rsid w:val="005A667F"/>
    <w:rsid w:val="005A78C5"/>
    <w:rsid w:val="005A7D1C"/>
    <w:rsid w:val="005A7E9A"/>
    <w:rsid w:val="005B100A"/>
    <w:rsid w:val="005B23E4"/>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47D"/>
    <w:rsid w:val="005F3704"/>
    <w:rsid w:val="005F3FB9"/>
    <w:rsid w:val="005F69AA"/>
    <w:rsid w:val="006046DF"/>
    <w:rsid w:val="00606135"/>
    <w:rsid w:val="0061082E"/>
    <w:rsid w:val="00611AB4"/>
    <w:rsid w:val="006124F5"/>
    <w:rsid w:val="006127B2"/>
    <w:rsid w:val="00612E0E"/>
    <w:rsid w:val="00613B40"/>
    <w:rsid w:val="00613CB5"/>
    <w:rsid w:val="00613F04"/>
    <w:rsid w:val="00616BE0"/>
    <w:rsid w:val="00617436"/>
    <w:rsid w:val="0061754C"/>
    <w:rsid w:val="00620035"/>
    <w:rsid w:val="006203F2"/>
    <w:rsid w:val="00621399"/>
    <w:rsid w:val="0062156A"/>
    <w:rsid w:val="00622C43"/>
    <w:rsid w:val="00622CF2"/>
    <w:rsid w:val="00623C8A"/>
    <w:rsid w:val="00623EA0"/>
    <w:rsid w:val="00626FA1"/>
    <w:rsid w:val="00631EDF"/>
    <w:rsid w:val="00636E1A"/>
    <w:rsid w:val="006376BE"/>
    <w:rsid w:val="00637B8F"/>
    <w:rsid w:val="00637F09"/>
    <w:rsid w:val="0064098A"/>
    <w:rsid w:val="006410F7"/>
    <w:rsid w:val="006417AE"/>
    <w:rsid w:val="00642C0A"/>
    <w:rsid w:val="00643016"/>
    <w:rsid w:val="006442EB"/>
    <w:rsid w:val="00645179"/>
    <w:rsid w:val="0064545D"/>
    <w:rsid w:val="0064615D"/>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4849"/>
    <w:rsid w:val="00686D09"/>
    <w:rsid w:val="0068704B"/>
    <w:rsid w:val="006870A0"/>
    <w:rsid w:val="00687294"/>
    <w:rsid w:val="006902F3"/>
    <w:rsid w:val="006905F4"/>
    <w:rsid w:val="00690E97"/>
    <w:rsid w:val="006910F5"/>
    <w:rsid w:val="00693670"/>
    <w:rsid w:val="00693D90"/>
    <w:rsid w:val="00694224"/>
    <w:rsid w:val="00697021"/>
    <w:rsid w:val="006974C2"/>
    <w:rsid w:val="006A2AF1"/>
    <w:rsid w:val="006A37E9"/>
    <w:rsid w:val="006A38D9"/>
    <w:rsid w:val="006A71AF"/>
    <w:rsid w:val="006A7323"/>
    <w:rsid w:val="006A7D9D"/>
    <w:rsid w:val="006B134E"/>
    <w:rsid w:val="006B3B52"/>
    <w:rsid w:val="006B46A2"/>
    <w:rsid w:val="006B4E82"/>
    <w:rsid w:val="006B5DA3"/>
    <w:rsid w:val="006B6BFC"/>
    <w:rsid w:val="006C0736"/>
    <w:rsid w:val="006C1227"/>
    <w:rsid w:val="006C1FA7"/>
    <w:rsid w:val="006C2D5F"/>
    <w:rsid w:val="006C5B21"/>
    <w:rsid w:val="006C5EE8"/>
    <w:rsid w:val="006C609B"/>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60AA"/>
    <w:rsid w:val="006E7A20"/>
    <w:rsid w:val="006F0E14"/>
    <w:rsid w:val="006F1EFB"/>
    <w:rsid w:val="006F2CED"/>
    <w:rsid w:val="006F3A57"/>
    <w:rsid w:val="006F469C"/>
    <w:rsid w:val="006F46EA"/>
    <w:rsid w:val="006F602A"/>
    <w:rsid w:val="006F7E5B"/>
    <w:rsid w:val="006F7F51"/>
    <w:rsid w:val="007029E9"/>
    <w:rsid w:val="00703FC8"/>
    <w:rsid w:val="00712FC1"/>
    <w:rsid w:val="00713546"/>
    <w:rsid w:val="0071543F"/>
    <w:rsid w:val="007154C6"/>
    <w:rsid w:val="007159BB"/>
    <w:rsid w:val="00716C73"/>
    <w:rsid w:val="007200C8"/>
    <w:rsid w:val="007210B1"/>
    <w:rsid w:val="0072176F"/>
    <w:rsid w:val="00722C81"/>
    <w:rsid w:val="00723250"/>
    <w:rsid w:val="00723775"/>
    <w:rsid w:val="00724F4D"/>
    <w:rsid w:val="00725FF1"/>
    <w:rsid w:val="00726787"/>
    <w:rsid w:val="007269D4"/>
    <w:rsid w:val="00726CC9"/>
    <w:rsid w:val="007312F0"/>
    <w:rsid w:val="007360B6"/>
    <w:rsid w:val="007360F6"/>
    <w:rsid w:val="0073610C"/>
    <w:rsid w:val="00742BF1"/>
    <w:rsid w:val="00743138"/>
    <w:rsid w:val="007460DA"/>
    <w:rsid w:val="00751BC3"/>
    <w:rsid w:val="007532F8"/>
    <w:rsid w:val="007546C1"/>
    <w:rsid w:val="0075680F"/>
    <w:rsid w:val="00757368"/>
    <w:rsid w:val="00757572"/>
    <w:rsid w:val="007601E3"/>
    <w:rsid w:val="0076039D"/>
    <w:rsid w:val="00760919"/>
    <w:rsid w:val="00760F6A"/>
    <w:rsid w:val="00765AFC"/>
    <w:rsid w:val="0076616F"/>
    <w:rsid w:val="007670EA"/>
    <w:rsid w:val="00770768"/>
    <w:rsid w:val="00772E6F"/>
    <w:rsid w:val="00776C4E"/>
    <w:rsid w:val="00777722"/>
    <w:rsid w:val="007807B1"/>
    <w:rsid w:val="00783535"/>
    <w:rsid w:val="00784C6A"/>
    <w:rsid w:val="007864CA"/>
    <w:rsid w:val="00791300"/>
    <w:rsid w:val="007922C8"/>
    <w:rsid w:val="00793092"/>
    <w:rsid w:val="00794184"/>
    <w:rsid w:val="007963B8"/>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40F2"/>
    <w:rsid w:val="007C4682"/>
    <w:rsid w:val="007C48EE"/>
    <w:rsid w:val="007C4B86"/>
    <w:rsid w:val="007C510C"/>
    <w:rsid w:val="007C6FCD"/>
    <w:rsid w:val="007D01A3"/>
    <w:rsid w:val="007D29AE"/>
    <w:rsid w:val="007D2B06"/>
    <w:rsid w:val="007D2D50"/>
    <w:rsid w:val="007D34A4"/>
    <w:rsid w:val="007D5827"/>
    <w:rsid w:val="007D6E8F"/>
    <w:rsid w:val="007D7243"/>
    <w:rsid w:val="007E0735"/>
    <w:rsid w:val="007E087E"/>
    <w:rsid w:val="007E1F75"/>
    <w:rsid w:val="007E60A3"/>
    <w:rsid w:val="007E7FB5"/>
    <w:rsid w:val="007F0C30"/>
    <w:rsid w:val="007F1148"/>
    <w:rsid w:val="007F3843"/>
    <w:rsid w:val="007F409C"/>
    <w:rsid w:val="007F7BCC"/>
    <w:rsid w:val="00800DC0"/>
    <w:rsid w:val="008020CA"/>
    <w:rsid w:val="00802B1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D92"/>
    <w:rsid w:val="008442F4"/>
    <w:rsid w:val="00845315"/>
    <w:rsid w:val="008460D6"/>
    <w:rsid w:val="00847A4D"/>
    <w:rsid w:val="0085009C"/>
    <w:rsid w:val="008512B8"/>
    <w:rsid w:val="008524AD"/>
    <w:rsid w:val="00853FDB"/>
    <w:rsid w:val="00855B26"/>
    <w:rsid w:val="00855DDD"/>
    <w:rsid w:val="008576DB"/>
    <w:rsid w:val="008621BD"/>
    <w:rsid w:val="00862745"/>
    <w:rsid w:val="008629D0"/>
    <w:rsid w:val="00863DEA"/>
    <w:rsid w:val="008642FB"/>
    <w:rsid w:val="00864D44"/>
    <w:rsid w:val="00865949"/>
    <w:rsid w:val="00866A20"/>
    <w:rsid w:val="00870149"/>
    <w:rsid w:val="008705B6"/>
    <w:rsid w:val="00874228"/>
    <w:rsid w:val="00875A7A"/>
    <w:rsid w:val="00875D56"/>
    <w:rsid w:val="00876D59"/>
    <w:rsid w:val="00877586"/>
    <w:rsid w:val="008820A6"/>
    <w:rsid w:val="0088281E"/>
    <w:rsid w:val="00882E20"/>
    <w:rsid w:val="008851B2"/>
    <w:rsid w:val="00885682"/>
    <w:rsid w:val="00886850"/>
    <w:rsid w:val="00886CF0"/>
    <w:rsid w:val="008878F0"/>
    <w:rsid w:val="008912B2"/>
    <w:rsid w:val="00891F2F"/>
    <w:rsid w:val="00892AC3"/>
    <w:rsid w:val="008933D6"/>
    <w:rsid w:val="0089490A"/>
    <w:rsid w:val="008962D8"/>
    <w:rsid w:val="008A1D5D"/>
    <w:rsid w:val="008A438E"/>
    <w:rsid w:val="008A462C"/>
    <w:rsid w:val="008A7073"/>
    <w:rsid w:val="008B060E"/>
    <w:rsid w:val="008B0941"/>
    <w:rsid w:val="008B17D8"/>
    <w:rsid w:val="008B1FE8"/>
    <w:rsid w:val="008B3244"/>
    <w:rsid w:val="008B4478"/>
    <w:rsid w:val="008C12FB"/>
    <w:rsid w:val="008C16DE"/>
    <w:rsid w:val="008C1E8F"/>
    <w:rsid w:val="008C3830"/>
    <w:rsid w:val="008C505B"/>
    <w:rsid w:val="008C55B3"/>
    <w:rsid w:val="008C71F1"/>
    <w:rsid w:val="008C7E36"/>
    <w:rsid w:val="008D0425"/>
    <w:rsid w:val="008D0C02"/>
    <w:rsid w:val="008D2DF1"/>
    <w:rsid w:val="008D41D1"/>
    <w:rsid w:val="008D54C5"/>
    <w:rsid w:val="008D5992"/>
    <w:rsid w:val="008D5A6E"/>
    <w:rsid w:val="008D608E"/>
    <w:rsid w:val="008E0067"/>
    <w:rsid w:val="008E1305"/>
    <w:rsid w:val="008E147D"/>
    <w:rsid w:val="008E20F5"/>
    <w:rsid w:val="008E26B9"/>
    <w:rsid w:val="008E3A34"/>
    <w:rsid w:val="008E3CBD"/>
    <w:rsid w:val="008E4568"/>
    <w:rsid w:val="008E7A4C"/>
    <w:rsid w:val="008E7C26"/>
    <w:rsid w:val="008F1994"/>
    <w:rsid w:val="008F4E74"/>
    <w:rsid w:val="008F5700"/>
    <w:rsid w:val="008F5B30"/>
    <w:rsid w:val="008F7B0B"/>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2B28"/>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0A36"/>
    <w:rsid w:val="00992830"/>
    <w:rsid w:val="009943A8"/>
    <w:rsid w:val="00995F22"/>
    <w:rsid w:val="00996492"/>
    <w:rsid w:val="00996652"/>
    <w:rsid w:val="00996A10"/>
    <w:rsid w:val="009A17E3"/>
    <w:rsid w:val="009A1CA8"/>
    <w:rsid w:val="009A310D"/>
    <w:rsid w:val="009A3224"/>
    <w:rsid w:val="009A4A30"/>
    <w:rsid w:val="009A4E35"/>
    <w:rsid w:val="009A6A41"/>
    <w:rsid w:val="009A7338"/>
    <w:rsid w:val="009A76D1"/>
    <w:rsid w:val="009B12FF"/>
    <w:rsid w:val="009B5B42"/>
    <w:rsid w:val="009B5C35"/>
    <w:rsid w:val="009B5DFE"/>
    <w:rsid w:val="009B6FFE"/>
    <w:rsid w:val="009C02F1"/>
    <w:rsid w:val="009C3180"/>
    <w:rsid w:val="009C516A"/>
    <w:rsid w:val="009D0884"/>
    <w:rsid w:val="009D11C4"/>
    <w:rsid w:val="009D1AC5"/>
    <w:rsid w:val="009D2A34"/>
    <w:rsid w:val="009E1827"/>
    <w:rsid w:val="009E1962"/>
    <w:rsid w:val="009E1B5D"/>
    <w:rsid w:val="009E31DB"/>
    <w:rsid w:val="009E3C98"/>
    <w:rsid w:val="009E52B4"/>
    <w:rsid w:val="009E5B42"/>
    <w:rsid w:val="009E7240"/>
    <w:rsid w:val="009E7506"/>
    <w:rsid w:val="009F0A09"/>
    <w:rsid w:val="009F0B1C"/>
    <w:rsid w:val="009F0BCA"/>
    <w:rsid w:val="009F0C96"/>
    <w:rsid w:val="009F0F9A"/>
    <w:rsid w:val="009F20A0"/>
    <w:rsid w:val="009F3C30"/>
    <w:rsid w:val="009F564A"/>
    <w:rsid w:val="009F60CF"/>
    <w:rsid w:val="00A01E60"/>
    <w:rsid w:val="00A037EA"/>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400ED"/>
    <w:rsid w:val="00A40221"/>
    <w:rsid w:val="00A407AE"/>
    <w:rsid w:val="00A41BBB"/>
    <w:rsid w:val="00A434D6"/>
    <w:rsid w:val="00A43ACF"/>
    <w:rsid w:val="00A43B2B"/>
    <w:rsid w:val="00A44287"/>
    <w:rsid w:val="00A47D9E"/>
    <w:rsid w:val="00A505E4"/>
    <w:rsid w:val="00A50FF8"/>
    <w:rsid w:val="00A51E86"/>
    <w:rsid w:val="00A5405E"/>
    <w:rsid w:val="00A54521"/>
    <w:rsid w:val="00A56B2D"/>
    <w:rsid w:val="00A61AA1"/>
    <w:rsid w:val="00A635B3"/>
    <w:rsid w:val="00A644BC"/>
    <w:rsid w:val="00A647A1"/>
    <w:rsid w:val="00A64F6F"/>
    <w:rsid w:val="00A6605C"/>
    <w:rsid w:val="00A66284"/>
    <w:rsid w:val="00A66BF5"/>
    <w:rsid w:val="00A66E1F"/>
    <w:rsid w:val="00A6753B"/>
    <w:rsid w:val="00A679B8"/>
    <w:rsid w:val="00A702DD"/>
    <w:rsid w:val="00A70C63"/>
    <w:rsid w:val="00A713AC"/>
    <w:rsid w:val="00A724CF"/>
    <w:rsid w:val="00A72A51"/>
    <w:rsid w:val="00A77C32"/>
    <w:rsid w:val="00A80C50"/>
    <w:rsid w:val="00A811C2"/>
    <w:rsid w:val="00A81712"/>
    <w:rsid w:val="00A85262"/>
    <w:rsid w:val="00A90587"/>
    <w:rsid w:val="00A92653"/>
    <w:rsid w:val="00A94FDF"/>
    <w:rsid w:val="00A962F9"/>
    <w:rsid w:val="00A969E2"/>
    <w:rsid w:val="00A96EDE"/>
    <w:rsid w:val="00AA0907"/>
    <w:rsid w:val="00AA16CF"/>
    <w:rsid w:val="00AA4656"/>
    <w:rsid w:val="00AA46EA"/>
    <w:rsid w:val="00AA7034"/>
    <w:rsid w:val="00AB026E"/>
    <w:rsid w:val="00AB0B4E"/>
    <w:rsid w:val="00AB17F9"/>
    <w:rsid w:val="00AB20BC"/>
    <w:rsid w:val="00AB249D"/>
    <w:rsid w:val="00AB3755"/>
    <w:rsid w:val="00AB3DAE"/>
    <w:rsid w:val="00AB4D7F"/>
    <w:rsid w:val="00AC0D45"/>
    <w:rsid w:val="00AC1A99"/>
    <w:rsid w:val="00AC4891"/>
    <w:rsid w:val="00AC575E"/>
    <w:rsid w:val="00AC6277"/>
    <w:rsid w:val="00AC73FF"/>
    <w:rsid w:val="00AD00DD"/>
    <w:rsid w:val="00AD1107"/>
    <w:rsid w:val="00AD1E8D"/>
    <w:rsid w:val="00AD6588"/>
    <w:rsid w:val="00AD6E69"/>
    <w:rsid w:val="00AE238F"/>
    <w:rsid w:val="00AE26A6"/>
    <w:rsid w:val="00AE401F"/>
    <w:rsid w:val="00AE5978"/>
    <w:rsid w:val="00AE7A27"/>
    <w:rsid w:val="00AF1606"/>
    <w:rsid w:val="00AF2371"/>
    <w:rsid w:val="00AF2DD6"/>
    <w:rsid w:val="00AF3DD7"/>
    <w:rsid w:val="00AF4B02"/>
    <w:rsid w:val="00AF55C7"/>
    <w:rsid w:val="00AF5D38"/>
    <w:rsid w:val="00AF74B4"/>
    <w:rsid w:val="00B00D9F"/>
    <w:rsid w:val="00B02678"/>
    <w:rsid w:val="00B0279B"/>
    <w:rsid w:val="00B041D5"/>
    <w:rsid w:val="00B1421B"/>
    <w:rsid w:val="00B147CC"/>
    <w:rsid w:val="00B1483E"/>
    <w:rsid w:val="00B157DD"/>
    <w:rsid w:val="00B17ABA"/>
    <w:rsid w:val="00B206EB"/>
    <w:rsid w:val="00B214A5"/>
    <w:rsid w:val="00B21F93"/>
    <w:rsid w:val="00B22532"/>
    <w:rsid w:val="00B23C2D"/>
    <w:rsid w:val="00B252F9"/>
    <w:rsid w:val="00B259DD"/>
    <w:rsid w:val="00B25D7E"/>
    <w:rsid w:val="00B27074"/>
    <w:rsid w:val="00B37FC8"/>
    <w:rsid w:val="00B40AD5"/>
    <w:rsid w:val="00B425CE"/>
    <w:rsid w:val="00B4506C"/>
    <w:rsid w:val="00B50264"/>
    <w:rsid w:val="00B50706"/>
    <w:rsid w:val="00B53FD8"/>
    <w:rsid w:val="00B54B20"/>
    <w:rsid w:val="00B55E00"/>
    <w:rsid w:val="00B571EB"/>
    <w:rsid w:val="00B62823"/>
    <w:rsid w:val="00B66F55"/>
    <w:rsid w:val="00B6792D"/>
    <w:rsid w:val="00B67DEA"/>
    <w:rsid w:val="00B7039A"/>
    <w:rsid w:val="00B717AF"/>
    <w:rsid w:val="00B739C4"/>
    <w:rsid w:val="00B74CD3"/>
    <w:rsid w:val="00B77863"/>
    <w:rsid w:val="00B77CEB"/>
    <w:rsid w:val="00B83455"/>
    <w:rsid w:val="00B8480B"/>
    <w:rsid w:val="00B87EE2"/>
    <w:rsid w:val="00B90F14"/>
    <w:rsid w:val="00B914CD"/>
    <w:rsid w:val="00B91C59"/>
    <w:rsid w:val="00B921F2"/>
    <w:rsid w:val="00B94768"/>
    <w:rsid w:val="00B9544C"/>
    <w:rsid w:val="00BA4263"/>
    <w:rsid w:val="00BA610F"/>
    <w:rsid w:val="00BB101F"/>
    <w:rsid w:val="00BB1465"/>
    <w:rsid w:val="00BB1555"/>
    <w:rsid w:val="00BB417C"/>
    <w:rsid w:val="00BB4FC9"/>
    <w:rsid w:val="00BB59CF"/>
    <w:rsid w:val="00BB6A0C"/>
    <w:rsid w:val="00BB7FA2"/>
    <w:rsid w:val="00BC0D76"/>
    <w:rsid w:val="00BC20D5"/>
    <w:rsid w:val="00BC2AA6"/>
    <w:rsid w:val="00BC367A"/>
    <w:rsid w:val="00BC3CB3"/>
    <w:rsid w:val="00BC5354"/>
    <w:rsid w:val="00BC540C"/>
    <w:rsid w:val="00BC67A3"/>
    <w:rsid w:val="00BD0BC2"/>
    <w:rsid w:val="00BD0E10"/>
    <w:rsid w:val="00BD28E9"/>
    <w:rsid w:val="00BD2FBF"/>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257D"/>
    <w:rsid w:val="00C02AED"/>
    <w:rsid w:val="00C03260"/>
    <w:rsid w:val="00C0555E"/>
    <w:rsid w:val="00C06697"/>
    <w:rsid w:val="00C07774"/>
    <w:rsid w:val="00C1188B"/>
    <w:rsid w:val="00C137F1"/>
    <w:rsid w:val="00C14D30"/>
    <w:rsid w:val="00C14F85"/>
    <w:rsid w:val="00C1575B"/>
    <w:rsid w:val="00C16289"/>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33EE"/>
    <w:rsid w:val="00C44E23"/>
    <w:rsid w:val="00C45D80"/>
    <w:rsid w:val="00C471A2"/>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77463"/>
    <w:rsid w:val="00C813FA"/>
    <w:rsid w:val="00C839C0"/>
    <w:rsid w:val="00C842AD"/>
    <w:rsid w:val="00C8566C"/>
    <w:rsid w:val="00C85AAF"/>
    <w:rsid w:val="00C90BD1"/>
    <w:rsid w:val="00C92E2A"/>
    <w:rsid w:val="00C93A25"/>
    <w:rsid w:val="00C93FFB"/>
    <w:rsid w:val="00C95AA8"/>
    <w:rsid w:val="00C95B88"/>
    <w:rsid w:val="00C96090"/>
    <w:rsid w:val="00C96793"/>
    <w:rsid w:val="00CA0687"/>
    <w:rsid w:val="00CA4403"/>
    <w:rsid w:val="00CA46EC"/>
    <w:rsid w:val="00CA54C3"/>
    <w:rsid w:val="00CA7365"/>
    <w:rsid w:val="00CA7D23"/>
    <w:rsid w:val="00CB0994"/>
    <w:rsid w:val="00CB0AED"/>
    <w:rsid w:val="00CB1872"/>
    <w:rsid w:val="00CB382A"/>
    <w:rsid w:val="00CB3968"/>
    <w:rsid w:val="00CB6095"/>
    <w:rsid w:val="00CC09BC"/>
    <w:rsid w:val="00CC12B3"/>
    <w:rsid w:val="00CC160B"/>
    <w:rsid w:val="00CC3218"/>
    <w:rsid w:val="00CC5B26"/>
    <w:rsid w:val="00CC5FFD"/>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5F53"/>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83D"/>
    <w:rsid w:val="00D25C50"/>
    <w:rsid w:val="00D26477"/>
    <w:rsid w:val="00D26A91"/>
    <w:rsid w:val="00D2764B"/>
    <w:rsid w:val="00D27B03"/>
    <w:rsid w:val="00D3098E"/>
    <w:rsid w:val="00D316C9"/>
    <w:rsid w:val="00D31CAC"/>
    <w:rsid w:val="00D3216F"/>
    <w:rsid w:val="00D327E2"/>
    <w:rsid w:val="00D3499D"/>
    <w:rsid w:val="00D356D6"/>
    <w:rsid w:val="00D36AEF"/>
    <w:rsid w:val="00D37F6A"/>
    <w:rsid w:val="00D40AEE"/>
    <w:rsid w:val="00D40DDD"/>
    <w:rsid w:val="00D41064"/>
    <w:rsid w:val="00D43111"/>
    <w:rsid w:val="00D43CFE"/>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808AC"/>
    <w:rsid w:val="00D81289"/>
    <w:rsid w:val="00D81E85"/>
    <w:rsid w:val="00D85EC3"/>
    <w:rsid w:val="00D867C7"/>
    <w:rsid w:val="00D87532"/>
    <w:rsid w:val="00D91F3E"/>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872"/>
    <w:rsid w:val="00DC1A3B"/>
    <w:rsid w:val="00DC2AAE"/>
    <w:rsid w:val="00DC3220"/>
    <w:rsid w:val="00DC323D"/>
    <w:rsid w:val="00DC3824"/>
    <w:rsid w:val="00DC4597"/>
    <w:rsid w:val="00DC4FDD"/>
    <w:rsid w:val="00DC533F"/>
    <w:rsid w:val="00DC5CBA"/>
    <w:rsid w:val="00DC7973"/>
    <w:rsid w:val="00DC7D19"/>
    <w:rsid w:val="00DD482C"/>
    <w:rsid w:val="00DD4AF3"/>
    <w:rsid w:val="00DD79FB"/>
    <w:rsid w:val="00DD7E88"/>
    <w:rsid w:val="00DE0649"/>
    <w:rsid w:val="00DE2DA3"/>
    <w:rsid w:val="00DE694A"/>
    <w:rsid w:val="00DE6B9D"/>
    <w:rsid w:val="00DE6DE5"/>
    <w:rsid w:val="00DE7293"/>
    <w:rsid w:val="00DE79B5"/>
    <w:rsid w:val="00DF464F"/>
    <w:rsid w:val="00DF7D81"/>
    <w:rsid w:val="00DF7F6B"/>
    <w:rsid w:val="00E0135C"/>
    <w:rsid w:val="00E0356E"/>
    <w:rsid w:val="00E03906"/>
    <w:rsid w:val="00E03CA1"/>
    <w:rsid w:val="00E041A7"/>
    <w:rsid w:val="00E0529B"/>
    <w:rsid w:val="00E068B6"/>
    <w:rsid w:val="00E073A3"/>
    <w:rsid w:val="00E1363E"/>
    <w:rsid w:val="00E14112"/>
    <w:rsid w:val="00E16151"/>
    <w:rsid w:val="00E21008"/>
    <w:rsid w:val="00E22218"/>
    <w:rsid w:val="00E22C00"/>
    <w:rsid w:val="00E22EA0"/>
    <w:rsid w:val="00E23B4A"/>
    <w:rsid w:val="00E27FCF"/>
    <w:rsid w:val="00E31ED1"/>
    <w:rsid w:val="00E32202"/>
    <w:rsid w:val="00E354D3"/>
    <w:rsid w:val="00E35AAA"/>
    <w:rsid w:val="00E37A39"/>
    <w:rsid w:val="00E37CF0"/>
    <w:rsid w:val="00E40C1A"/>
    <w:rsid w:val="00E4245E"/>
    <w:rsid w:val="00E44B05"/>
    <w:rsid w:val="00E549D9"/>
    <w:rsid w:val="00E55A86"/>
    <w:rsid w:val="00E56942"/>
    <w:rsid w:val="00E569B2"/>
    <w:rsid w:val="00E6124D"/>
    <w:rsid w:val="00E66C95"/>
    <w:rsid w:val="00E70014"/>
    <w:rsid w:val="00E71527"/>
    <w:rsid w:val="00E73BF8"/>
    <w:rsid w:val="00E75246"/>
    <w:rsid w:val="00E77781"/>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6716"/>
    <w:rsid w:val="00ED7C0D"/>
    <w:rsid w:val="00EE1223"/>
    <w:rsid w:val="00EE2C2E"/>
    <w:rsid w:val="00EE6174"/>
    <w:rsid w:val="00EE6A3D"/>
    <w:rsid w:val="00EE7D75"/>
    <w:rsid w:val="00EF0548"/>
    <w:rsid w:val="00EF227D"/>
    <w:rsid w:val="00EF6284"/>
    <w:rsid w:val="00F008A8"/>
    <w:rsid w:val="00F02C88"/>
    <w:rsid w:val="00F03068"/>
    <w:rsid w:val="00F03E64"/>
    <w:rsid w:val="00F0420B"/>
    <w:rsid w:val="00F0445B"/>
    <w:rsid w:val="00F064FA"/>
    <w:rsid w:val="00F06AB7"/>
    <w:rsid w:val="00F06EF5"/>
    <w:rsid w:val="00F12197"/>
    <w:rsid w:val="00F1248D"/>
    <w:rsid w:val="00F125DE"/>
    <w:rsid w:val="00F13EB7"/>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11A1"/>
    <w:rsid w:val="00F43149"/>
    <w:rsid w:val="00F43287"/>
    <w:rsid w:val="00F51149"/>
    <w:rsid w:val="00F52B48"/>
    <w:rsid w:val="00F52D75"/>
    <w:rsid w:val="00F53F20"/>
    <w:rsid w:val="00F571F9"/>
    <w:rsid w:val="00F57710"/>
    <w:rsid w:val="00F60827"/>
    <w:rsid w:val="00F65671"/>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7C8"/>
    <w:rsid w:val="00FB6F13"/>
    <w:rsid w:val="00FB74FD"/>
    <w:rsid w:val="00FB7D9A"/>
    <w:rsid w:val="00FC12CE"/>
    <w:rsid w:val="00FC13E7"/>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05DC"/>
    <w:rsid w:val="00FE1980"/>
    <w:rsid w:val="00FE282E"/>
    <w:rsid w:val="00FE492C"/>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ABE016D"/>
  <w15:docId w15:val="{A1B0D34C-6CFD-4F13-A43B-2FCE4B1E1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uiPriority w:val="99"/>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uiPriority w:val="99"/>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uiPriority w:val="99"/>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uiPriority w:val="99"/>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Grid">
    <w:name w:val="TableGrid"/>
    <w:rsid w:val="00E0390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Mentionnonrsolue3">
    <w:name w:val="Mention non résolue3"/>
    <w:basedOn w:val="Policepardfaut"/>
    <w:uiPriority w:val="99"/>
    <w:semiHidden/>
    <w:unhideWhenUsed/>
    <w:rsid w:val="00E03906"/>
    <w:rPr>
      <w:color w:val="605E5C"/>
      <w:shd w:val="clear" w:color="auto" w:fill="E1DFDD"/>
    </w:rPr>
  </w:style>
  <w:style w:type="character" w:customStyle="1" w:styleId="Titre3Car1">
    <w:name w:val="Titre 3 Car1"/>
    <w:uiPriority w:val="99"/>
    <w:semiHidden/>
    <w:locked/>
    <w:rsid w:val="00F125DE"/>
    <w:rPr>
      <w:rFonts w:ascii="Cambria" w:eastAsia="Times New Roman" w:hAnsi="Cambria" w:cs="Times New Roman"/>
      <w:b/>
      <w:bCs/>
      <w:sz w:val="26"/>
      <w:szCs w:val="26"/>
      <w:lang w:val="fr-CM" w:eastAsia="fr-FR"/>
    </w:rPr>
  </w:style>
  <w:style w:type="character" w:customStyle="1" w:styleId="CommentaireCar1">
    <w:name w:val="Commentaire Car1"/>
    <w:basedOn w:val="Policepardfaut"/>
    <w:uiPriority w:val="99"/>
    <w:semiHidden/>
    <w:rsid w:val="00F125DE"/>
    <w:rPr>
      <w:rFonts w:ascii="Times New Roman" w:eastAsia="Times New Roman" w:hAnsi="Times New Roman" w:cs="Times New Roman"/>
      <w:sz w:val="20"/>
      <w:szCs w:val="20"/>
      <w:lang w:eastAsia="fr-FR"/>
    </w:rPr>
  </w:style>
  <w:style w:type="character" w:customStyle="1" w:styleId="PieddepageCar1">
    <w:name w:val="Pied de page Car1"/>
    <w:basedOn w:val="Policepardfaut"/>
    <w:uiPriority w:val="99"/>
    <w:semiHidden/>
    <w:rsid w:val="00F125DE"/>
    <w:rPr>
      <w:rFonts w:ascii="Times New Roman" w:eastAsia="Times New Roman" w:hAnsi="Times New Roman" w:cs="Times New Roman"/>
      <w:sz w:val="24"/>
      <w:szCs w:val="24"/>
      <w:lang w:eastAsia="fr-FR"/>
    </w:rPr>
  </w:style>
  <w:style w:type="character" w:customStyle="1" w:styleId="RetraitcorpsdetexteCar1">
    <w:name w:val="Retrait corps de texte Car1"/>
    <w:basedOn w:val="Policepardfaut"/>
    <w:uiPriority w:val="99"/>
    <w:semiHidden/>
    <w:rsid w:val="00F125DE"/>
    <w:rPr>
      <w:rFonts w:ascii="Times New Roman" w:eastAsia="Times New Roman" w:hAnsi="Times New Roman" w:cs="Times New Roman"/>
      <w:sz w:val="24"/>
      <w:szCs w:val="24"/>
      <w:lang w:eastAsia="fr-FR"/>
    </w:rPr>
  </w:style>
  <w:style w:type="paragraph" w:styleId="Retrait1religne">
    <w:name w:val="Body Text First Indent"/>
    <w:basedOn w:val="Corpsdetexte"/>
    <w:link w:val="Retrait1religneCar"/>
    <w:unhideWhenUsed/>
    <w:rsid w:val="00F125DE"/>
    <w:pPr>
      <w:ind w:firstLine="360"/>
      <w:jc w:val="left"/>
    </w:pPr>
    <w:rPr>
      <w:szCs w:val="24"/>
      <w:lang w:val="fr-FR"/>
    </w:rPr>
  </w:style>
  <w:style w:type="character" w:customStyle="1" w:styleId="Retrait1religneCar">
    <w:name w:val="Retrait 1re ligne Car"/>
    <w:basedOn w:val="CorpsdetexteCar"/>
    <w:link w:val="Retrait1religne"/>
    <w:rsid w:val="00F125DE"/>
    <w:rPr>
      <w:sz w:val="24"/>
      <w:szCs w:val="24"/>
      <w:lang w:val="es-ES_tradnl"/>
    </w:rPr>
  </w:style>
  <w:style w:type="character" w:customStyle="1" w:styleId="Retraitcorpsdetexte3Car1">
    <w:name w:val="Retrait corps de texte 3 Car1"/>
    <w:basedOn w:val="Policepardfaut"/>
    <w:uiPriority w:val="99"/>
    <w:semiHidden/>
    <w:rsid w:val="00F125DE"/>
    <w:rPr>
      <w:rFonts w:ascii="Times New Roman" w:eastAsia="Times New Roman" w:hAnsi="Times New Roman" w:cs="Times New Roman"/>
      <w:sz w:val="16"/>
      <w:szCs w:val="16"/>
      <w:lang w:eastAsia="fr-FR"/>
    </w:rPr>
  </w:style>
  <w:style w:type="character" w:customStyle="1" w:styleId="TextedebullesCar1">
    <w:name w:val="Texte de bulles Car1"/>
    <w:basedOn w:val="Policepardfaut"/>
    <w:uiPriority w:val="99"/>
    <w:semiHidden/>
    <w:rsid w:val="00F125DE"/>
    <w:rPr>
      <w:rFonts w:ascii="Segoe UI" w:eastAsia="Times New Roman" w:hAnsi="Segoe UI" w:cs="Segoe UI"/>
      <w:sz w:val="18"/>
      <w:szCs w:val="18"/>
      <w:lang w:eastAsia="fr-FR"/>
    </w:rPr>
  </w:style>
  <w:style w:type="paragraph" w:customStyle="1" w:styleId="NO">
    <w:name w:val="NO"/>
    <w:rsid w:val="00F125DE"/>
    <w:pPr>
      <w:jc w:val="both"/>
    </w:pPr>
    <w:rPr>
      <w:sz w:val="24"/>
      <w:szCs w:val="24"/>
    </w:rPr>
  </w:style>
  <w:style w:type="paragraph" w:customStyle="1" w:styleId="C2">
    <w:name w:val="C2"/>
    <w:uiPriority w:val="99"/>
    <w:rsid w:val="00F125DE"/>
    <w:pPr>
      <w:spacing w:line="240" w:lineRule="exact"/>
      <w:jc w:val="center"/>
    </w:pPr>
    <w:rPr>
      <w:rFonts w:ascii="Helvetica-Narrow" w:hAnsi="Helvetica-Narrow" w:cs="Helvetica-Narrow"/>
      <w:b/>
      <w:bCs/>
      <w:caps/>
      <w:sz w:val="28"/>
      <w:szCs w:val="28"/>
    </w:rPr>
  </w:style>
  <w:style w:type="paragraph" w:customStyle="1" w:styleId="TI">
    <w:name w:val="TI"/>
    <w:uiPriority w:val="99"/>
    <w:rsid w:val="00F125DE"/>
    <w:pPr>
      <w:tabs>
        <w:tab w:val="left" w:pos="1008"/>
      </w:tabs>
      <w:ind w:left="340" w:hanging="340"/>
      <w:jc w:val="both"/>
    </w:pPr>
    <w:rPr>
      <w:sz w:val="24"/>
      <w:szCs w:val="24"/>
    </w:rPr>
  </w:style>
  <w:style w:type="paragraph" w:customStyle="1" w:styleId="T1">
    <w:name w:val="T1"/>
    <w:uiPriority w:val="99"/>
    <w:rsid w:val="00F125DE"/>
    <w:pPr>
      <w:tabs>
        <w:tab w:val="left" w:pos="576"/>
      </w:tabs>
      <w:ind w:left="454" w:hanging="454"/>
    </w:pPr>
    <w:rPr>
      <w:b/>
      <w:bCs/>
      <w:caps/>
      <w:sz w:val="28"/>
      <w:szCs w:val="28"/>
    </w:rPr>
  </w:style>
  <w:style w:type="paragraph" w:customStyle="1" w:styleId="T2">
    <w:name w:val="T2"/>
    <w:uiPriority w:val="99"/>
    <w:rsid w:val="00F125DE"/>
    <w:pPr>
      <w:tabs>
        <w:tab w:val="left" w:pos="1152"/>
      </w:tabs>
      <w:ind w:left="567" w:hanging="567"/>
      <w:jc w:val="both"/>
    </w:pPr>
    <w:rPr>
      <w:b/>
      <w:bCs/>
      <w:caps/>
      <w:sz w:val="24"/>
      <w:szCs w:val="24"/>
    </w:rPr>
  </w:style>
  <w:style w:type="paragraph" w:customStyle="1" w:styleId="T4">
    <w:name w:val="T4"/>
    <w:uiPriority w:val="99"/>
    <w:rsid w:val="00F125DE"/>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F125DE"/>
    <w:pPr>
      <w:tabs>
        <w:tab w:val="left" w:pos="1152"/>
        <w:tab w:val="left" w:pos="1291"/>
      </w:tabs>
      <w:ind w:left="567" w:hanging="567"/>
    </w:pPr>
    <w:rPr>
      <w:b/>
      <w:bCs/>
      <w:sz w:val="24"/>
      <w:szCs w:val="24"/>
    </w:rPr>
  </w:style>
  <w:style w:type="paragraph" w:customStyle="1" w:styleId="S1">
    <w:name w:val="S1"/>
    <w:uiPriority w:val="99"/>
    <w:rsid w:val="00F125DE"/>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F125DE"/>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F125DE"/>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F125DE"/>
    <w:pPr>
      <w:spacing w:line="240" w:lineRule="exact"/>
      <w:ind w:firstLine="1134"/>
      <w:jc w:val="both"/>
    </w:pPr>
    <w:rPr>
      <w:i/>
      <w:iCs/>
      <w:sz w:val="24"/>
      <w:szCs w:val="24"/>
    </w:rPr>
  </w:style>
  <w:style w:type="paragraph" w:customStyle="1" w:styleId="AV">
    <w:name w:val="AV"/>
    <w:uiPriority w:val="99"/>
    <w:rsid w:val="00F125DE"/>
    <w:pPr>
      <w:spacing w:line="240" w:lineRule="exact"/>
      <w:ind w:firstLine="1134"/>
      <w:jc w:val="both"/>
    </w:pPr>
    <w:rPr>
      <w:sz w:val="24"/>
      <w:szCs w:val="24"/>
    </w:rPr>
  </w:style>
  <w:style w:type="paragraph" w:customStyle="1" w:styleId="F1">
    <w:name w:val="F1"/>
    <w:uiPriority w:val="99"/>
    <w:rsid w:val="00F125DE"/>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F125DE"/>
    <w:pPr>
      <w:tabs>
        <w:tab w:val="left" w:pos="1435"/>
      </w:tabs>
      <w:spacing w:line="240" w:lineRule="exact"/>
      <w:ind w:left="1435" w:hanging="227"/>
      <w:jc w:val="both"/>
    </w:pPr>
    <w:rPr>
      <w:sz w:val="24"/>
      <w:szCs w:val="24"/>
    </w:rPr>
  </w:style>
  <w:style w:type="paragraph" w:customStyle="1" w:styleId="ON">
    <w:name w:val="ON"/>
    <w:uiPriority w:val="99"/>
    <w:rsid w:val="00F125DE"/>
    <w:pPr>
      <w:tabs>
        <w:tab w:val="left" w:pos="432"/>
      </w:tabs>
      <w:spacing w:line="240" w:lineRule="exact"/>
      <w:ind w:left="431" w:hanging="431"/>
      <w:jc w:val="both"/>
    </w:pPr>
  </w:style>
  <w:style w:type="paragraph" w:customStyle="1" w:styleId="C1">
    <w:name w:val="C1"/>
    <w:uiPriority w:val="99"/>
    <w:rsid w:val="00F125DE"/>
    <w:pPr>
      <w:spacing w:line="240" w:lineRule="exact"/>
      <w:jc w:val="center"/>
    </w:pPr>
    <w:rPr>
      <w:rFonts w:ascii="Helvetica-Narrow" w:hAnsi="Helvetica-Narrow" w:cs="Helvetica-Narrow"/>
      <w:b/>
      <w:bCs/>
      <w:caps/>
      <w:sz w:val="32"/>
      <w:szCs w:val="32"/>
    </w:rPr>
  </w:style>
  <w:style w:type="paragraph" w:customStyle="1" w:styleId="T5">
    <w:name w:val="T5"/>
    <w:uiPriority w:val="99"/>
    <w:rsid w:val="00F125DE"/>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F125DE"/>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F125DE"/>
    <w:pPr>
      <w:spacing w:line="240" w:lineRule="exact"/>
      <w:ind w:left="1418" w:hanging="284"/>
    </w:pPr>
    <w:rPr>
      <w:rFonts w:ascii="ZapfDingbats" w:hAnsi="ZapfDingbats" w:cs="ZapfDingbats"/>
    </w:rPr>
  </w:style>
  <w:style w:type="paragraph" w:customStyle="1" w:styleId="C3">
    <w:name w:val="C3"/>
    <w:uiPriority w:val="99"/>
    <w:rsid w:val="00F125DE"/>
    <w:pPr>
      <w:spacing w:line="240" w:lineRule="exact"/>
      <w:jc w:val="center"/>
    </w:pPr>
    <w:rPr>
      <w:rFonts w:ascii="Helvetica-Narrow" w:hAnsi="Helvetica-Narrow" w:cs="Helvetica-Narrow"/>
      <w:b/>
      <w:bCs/>
      <w:caps/>
      <w:sz w:val="24"/>
      <w:szCs w:val="24"/>
    </w:rPr>
  </w:style>
  <w:style w:type="paragraph" w:customStyle="1" w:styleId="TT">
    <w:name w:val="TT"/>
    <w:uiPriority w:val="99"/>
    <w:rsid w:val="00F125DE"/>
    <w:pPr>
      <w:tabs>
        <w:tab w:val="left" w:pos="1584"/>
        <w:tab w:val="left" w:pos="1723"/>
      </w:tabs>
      <w:spacing w:line="240" w:lineRule="exact"/>
      <w:ind w:left="1584" w:hanging="149"/>
      <w:jc w:val="both"/>
    </w:pPr>
    <w:rPr>
      <w:sz w:val="24"/>
      <w:szCs w:val="24"/>
    </w:rPr>
  </w:style>
  <w:style w:type="paragraph" w:customStyle="1" w:styleId="NN">
    <w:name w:val="NN"/>
    <w:uiPriority w:val="99"/>
    <w:rsid w:val="00F125DE"/>
    <w:pPr>
      <w:tabs>
        <w:tab w:val="left" w:pos="576"/>
      </w:tabs>
      <w:spacing w:line="240" w:lineRule="exact"/>
      <w:ind w:left="576" w:hanging="145"/>
      <w:jc w:val="both"/>
    </w:pPr>
    <w:rPr>
      <w:i/>
      <w:iCs/>
      <w:sz w:val="18"/>
      <w:szCs w:val="18"/>
    </w:rPr>
  </w:style>
  <w:style w:type="paragraph" w:customStyle="1" w:styleId="OO">
    <w:name w:val="OO"/>
    <w:uiPriority w:val="99"/>
    <w:rsid w:val="00F125DE"/>
    <w:pPr>
      <w:tabs>
        <w:tab w:val="left" w:pos="864"/>
      </w:tabs>
      <w:spacing w:line="240" w:lineRule="exact"/>
      <w:ind w:left="864" w:hanging="288"/>
      <w:jc w:val="both"/>
    </w:pPr>
    <w:rPr>
      <w:i/>
      <w:iCs/>
      <w:sz w:val="18"/>
      <w:szCs w:val="18"/>
    </w:rPr>
  </w:style>
  <w:style w:type="paragraph" w:customStyle="1" w:styleId="N2">
    <w:name w:val="N2"/>
    <w:basedOn w:val="Normal"/>
    <w:uiPriority w:val="99"/>
    <w:rsid w:val="00F125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0"/>
      <w:lang w:val="fr-CM"/>
    </w:rPr>
  </w:style>
  <w:style w:type="paragraph" w:customStyle="1" w:styleId="retrait">
    <w:name w:val="retrait"/>
    <w:basedOn w:val="Normal"/>
    <w:rsid w:val="00F125DE"/>
    <w:pPr>
      <w:ind w:left="851" w:hanging="284"/>
      <w:jc w:val="both"/>
    </w:pPr>
    <w:rPr>
      <w:szCs w:val="24"/>
      <w:lang w:val="fr-CM"/>
    </w:rPr>
  </w:style>
  <w:style w:type="paragraph" w:customStyle="1" w:styleId="BEN">
    <w:name w:val="BEN"/>
    <w:basedOn w:val="Normal"/>
    <w:uiPriority w:val="99"/>
    <w:rsid w:val="00F125DE"/>
    <w:pPr>
      <w:jc w:val="both"/>
    </w:pPr>
    <w:rPr>
      <w:szCs w:val="24"/>
      <w:lang w:val="fr-CM"/>
    </w:rPr>
  </w:style>
  <w:style w:type="paragraph" w:customStyle="1" w:styleId="GT">
    <w:name w:val="GT"/>
    <w:uiPriority w:val="99"/>
    <w:rsid w:val="00F125DE"/>
    <w:pPr>
      <w:spacing w:line="240" w:lineRule="exact"/>
      <w:jc w:val="center"/>
    </w:pPr>
    <w:rPr>
      <w:rFonts w:ascii="Arial" w:hAnsi="Arial" w:cs="Arial"/>
      <w:b/>
      <w:bCs/>
      <w:sz w:val="28"/>
      <w:szCs w:val="28"/>
    </w:rPr>
  </w:style>
  <w:style w:type="paragraph" w:customStyle="1" w:styleId="HO">
    <w:name w:val="HO"/>
    <w:basedOn w:val="Normal"/>
    <w:uiPriority w:val="99"/>
    <w:rsid w:val="00F125DE"/>
    <w:rPr>
      <w:rFonts w:ascii="Helvetica-Narrow" w:hAnsi="Helvetica-Narrow" w:cs="Helvetica-Narrow"/>
      <w:sz w:val="22"/>
      <w:szCs w:val="22"/>
      <w:lang w:val="fr-CM"/>
    </w:rPr>
  </w:style>
  <w:style w:type="paragraph" w:customStyle="1" w:styleId="par2">
    <w:name w:val="par2"/>
    <w:basedOn w:val="Normal"/>
    <w:uiPriority w:val="99"/>
    <w:rsid w:val="00F125DE"/>
    <w:pPr>
      <w:tabs>
        <w:tab w:val="left" w:pos="851"/>
      </w:tabs>
      <w:spacing w:after="120"/>
      <w:jc w:val="both"/>
    </w:pPr>
    <w:rPr>
      <w:szCs w:val="24"/>
      <w:lang w:val="fr-CM"/>
    </w:rPr>
  </w:style>
  <w:style w:type="paragraph" w:customStyle="1" w:styleId="TIT">
    <w:name w:val="TIT"/>
    <w:basedOn w:val="Normal"/>
    <w:next w:val="Normal"/>
    <w:uiPriority w:val="99"/>
    <w:rsid w:val="00F125DE"/>
    <w:pPr>
      <w:spacing w:before="240" w:after="240"/>
      <w:jc w:val="center"/>
    </w:pPr>
    <w:rPr>
      <w:b/>
      <w:bCs/>
      <w:szCs w:val="24"/>
      <w:lang w:val="fr-CM"/>
    </w:rPr>
  </w:style>
  <w:style w:type="paragraph" w:customStyle="1" w:styleId="xl26">
    <w:name w:val="xl26"/>
    <w:basedOn w:val="Normal"/>
    <w:uiPriority w:val="99"/>
    <w:rsid w:val="00F125DE"/>
    <w:pPr>
      <w:pBdr>
        <w:left w:val="single" w:sz="4" w:space="0" w:color="auto"/>
      </w:pBdr>
      <w:spacing w:before="100" w:beforeAutospacing="1" w:after="100" w:afterAutospacing="1"/>
      <w:jc w:val="center"/>
    </w:pPr>
    <w:rPr>
      <w:rFonts w:ascii="Arial" w:hAnsi="Arial" w:cs="Arial"/>
      <w:b/>
      <w:bCs/>
      <w:szCs w:val="24"/>
      <w:lang w:val="fr-CM"/>
    </w:rPr>
  </w:style>
  <w:style w:type="paragraph" w:customStyle="1" w:styleId="xl27">
    <w:name w:val="xl27"/>
    <w:basedOn w:val="Normal"/>
    <w:uiPriority w:val="99"/>
    <w:rsid w:val="00F125DE"/>
    <w:pPr>
      <w:spacing w:before="100" w:beforeAutospacing="1" w:after="100" w:afterAutospacing="1"/>
      <w:jc w:val="center"/>
    </w:pPr>
    <w:rPr>
      <w:szCs w:val="24"/>
      <w:lang w:val="fr-CM"/>
    </w:rPr>
  </w:style>
  <w:style w:type="paragraph" w:customStyle="1" w:styleId="BlockText1">
    <w:name w:val="Block Text1"/>
    <w:basedOn w:val="Normal"/>
    <w:uiPriority w:val="99"/>
    <w:rsid w:val="00F125DE"/>
    <w:pPr>
      <w:widowControl w:val="0"/>
      <w:ind w:left="5664" w:right="-286"/>
    </w:pPr>
    <w:rPr>
      <w:b/>
      <w:sz w:val="22"/>
      <w:lang w:val="fr-CA"/>
    </w:rPr>
  </w:style>
  <w:style w:type="paragraph" w:customStyle="1" w:styleId="siliacII">
    <w:name w:val="siliac II"/>
    <w:basedOn w:val="Normal"/>
    <w:uiPriority w:val="99"/>
    <w:rsid w:val="00F125DE"/>
    <w:pPr>
      <w:spacing w:before="100" w:beforeAutospacing="1" w:after="120" w:line="300" w:lineRule="exact"/>
      <w:ind w:left="284"/>
      <w:outlineLvl w:val="2"/>
    </w:pPr>
    <w:rPr>
      <w:rFonts w:ascii="Arial" w:hAnsi="Arial"/>
      <w:b/>
      <w:szCs w:val="24"/>
      <w:lang w:val="fr-CM"/>
    </w:rPr>
  </w:style>
  <w:style w:type="paragraph" w:customStyle="1" w:styleId="corpsdetexte0">
    <w:name w:val="corps de texte"/>
    <w:basedOn w:val="Normal"/>
    <w:uiPriority w:val="99"/>
    <w:rsid w:val="00F125DE"/>
    <w:pPr>
      <w:spacing w:after="160" w:line="300" w:lineRule="exact"/>
      <w:jc w:val="both"/>
    </w:pPr>
    <w:rPr>
      <w:szCs w:val="24"/>
      <w:lang w:val="fr-CM"/>
    </w:rPr>
  </w:style>
  <w:style w:type="paragraph" w:customStyle="1" w:styleId="Adressedelexpditeur">
    <w:name w:val="Adresse de l’expéditeur"/>
    <w:basedOn w:val="Normal"/>
    <w:rsid w:val="00F125DE"/>
    <w:pPr>
      <w:keepLines/>
      <w:framePr w:w="5160" w:h="840" w:wrap="notBeside" w:vAnchor="page" w:hAnchor="page" w:x="6121" w:y="915" w:anchorLock="1"/>
      <w:tabs>
        <w:tab w:val="left" w:pos="2160"/>
      </w:tabs>
      <w:spacing w:line="160" w:lineRule="atLeast"/>
    </w:pPr>
    <w:rPr>
      <w:rFonts w:ascii="Arial" w:hAnsi="Arial"/>
      <w:sz w:val="14"/>
    </w:rPr>
  </w:style>
  <w:style w:type="character" w:customStyle="1" w:styleId="longtext">
    <w:name w:val="long_text"/>
    <w:basedOn w:val="Policepardfaut"/>
    <w:rsid w:val="00F125DE"/>
  </w:style>
  <w:style w:type="paragraph" w:customStyle="1" w:styleId="Style23">
    <w:name w:val="Style23"/>
    <w:basedOn w:val="Normal"/>
    <w:uiPriority w:val="99"/>
    <w:rsid w:val="00F125DE"/>
    <w:pPr>
      <w:widowControl w:val="0"/>
      <w:autoSpaceDE w:val="0"/>
      <w:autoSpaceDN w:val="0"/>
      <w:adjustRightInd w:val="0"/>
      <w:spacing w:line="298" w:lineRule="exact"/>
      <w:ind w:firstLine="691"/>
      <w:jc w:val="both"/>
    </w:pPr>
    <w:rPr>
      <w:szCs w:val="24"/>
    </w:rPr>
  </w:style>
  <w:style w:type="character" w:customStyle="1" w:styleId="FontStyle128">
    <w:name w:val="Font Style128"/>
    <w:uiPriority w:val="99"/>
    <w:rsid w:val="00F125DE"/>
    <w:rPr>
      <w:rFonts w:ascii="Times New Roman" w:hAnsi="Times New Roman" w:cs="Times New Roman" w:hint="default"/>
      <w:spacing w:val="20"/>
      <w:sz w:val="18"/>
      <w:szCs w:val="18"/>
    </w:rPr>
  </w:style>
  <w:style w:type="paragraph" w:customStyle="1" w:styleId="TiretP06">
    <w:name w:val="Tiret P06"/>
    <w:basedOn w:val="Corpsdetexte"/>
    <w:rsid w:val="00F125DE"/>
    <w:pPr>
      <w:numPr>
        <w:numId w:val="83"/>
      </w:numPr>
      <w:tabs>
        <w:tab w:val="clear" w:pos="644"/>
        <w:tab w:val="num" w:pos="360"/>
      </w:tabs>
      <w:spacing w:after="60"/>
      <w:ind w:left="0" w:firstLine="0"/>
    </w:pPr>
    <w:rPr>
      <w:rFonts w:asciiTheme="minorHAnsi" w:eastAsiaTheme="minorHAnsi" w:hAnsiTheme="minorHAnsi" w:cstheme="minorBidi"/>
      <w:sz w:val="22"/>
      <w:szCs w:val="24"/>
      <w:lang w:val="fr-CM"/>
    </w:rPr>
  </w:style>
  <w:style w:type="paragraph" w:customStyle="1" w:styleId="tit1">
    <w:name w:val="tit1"/>
    <w:basedOn w:val="Normal"/>
    <w:rsid w:val="00F125DE"/>
    <w:pPr>
      <w:spacing w:before="120" w:after="120"/>
      <w:jc w:val="both"/>
    </w:pPr>
    <w:rPr>
      <w:rFonts w:eastAsia="MS Mincho"/>
      <w:b/>
    </w:rPr>
  </w:style>
  <w:style w:type="character" w:customStyle="1" w:styleId="Style16Car">
    <w:name w:val="Style16 Car"/>
    <w:link w:val="Style16"/>
    <w:locked/>
    <w:rsid w:val="00F125DE"/>
    <w:rPr>
      <w:rFonts w:ascii="Tahoma" w:hAnsi="Tahoma" w:cs="Tahoma"/>
      <w:b/>
      <w:sz w:val="24"/>
      <w:szCs w:val="24"/>
    </w:rPr>
  </w:style>
  <w:style w:type="paragraph" w:customStyle="1" w:styleId="Style16">
    <w:name w:val="Style16"/>
    <w:basedOn w:val="Normal"/>
    <w:link w:val="Style16Car"/>
    <w:qFormat/>
    <w:rsid w:val="00F125DE"/>
    <w:pPr>
      <w:widowControl w:val="0"/>
      <w:numPr>
        <w:ilvl w:val="1"/>
        <w:numId w:val="84"/>
      </w:numPr>
      <w:autoSpaceDE w:val="0"/>
      <w:jc w:val="both"/>
    </w:pPr>
    <w:rPr>
      <w:rFonts w:ascii="Tahoma" w:hAnsi="Tahoma" w:cs="Tahoma"/>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66706709">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84721681">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worldbank.org/debarr." TargetMode="External"/><Relationship Id="rId26" Type="http://schemas.openxmlformats.org/officeDocument/2006/relationships/image" Target="media/image3.emf"/><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1.jpeg"/><Relationship Id="rId42"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image" Target="media/image2.emf"/><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0" Type="http://schemas.openxmlformats.org/officeDocument/2006/relationships/footer" Target="footer2.xml"/><Relationship Id="rId29" Type="http://schemas.openxmlformats.org/officeDocument/2006/relationships/image" Target="media/image6.emf"/><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worldbank.org/debarr." TargetMode="External"/><Relationship Id="rId23" Type="http://schemas.openxmlformats.org/officeDocument/2006/relationships/footer" Target="footer4.xml"/><Relationship Id="rId28" Type="http://schemas.openxmlformats.org/officeDocument/2006/relationships/image" Target="media/image5.emf"/><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8.emf"/><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orldbank.org/debarr." TargetMode="External"/><Relationship Id="rId22" Type="http://schemas.openxmlformats.org/officeDocument/2006/relationships/footer" Target="footer3.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jpeg"/><Relationship Id="rId43"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4.xml><?xml version="1.0" encoding="utf-8"?>
<ds:datastoreItem xmlns:ds="http://schemas.openxmlformats.org/officeDocument/2006/customXml" ds:itemID="{8591BF61-4F08-494B-99EF-BF4661FBF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207</Pages>
  <Words>60184</Words>
  <Characters>343054</Characters>
  <Application>Microsoft Office Word</Application>
  <DocSecurity>0</DocSecurity>
  <Lines>2858</Lines>
  <Paragraphs>804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402434</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KDO</cp:lastModifiedBy>
  <cp:revision>102</cp:revision>
  <cp:lastPrinted>2017-06-27T19:46:00Z</cp:lastPrinted>
  <dcterms:created xsi:type="dcterms:W3CDTF">2025-08-07T09:45:00Z</dcterms:created>
  <dcterms:modified xsi:type="dcterms:W3CDTF">2025-10-06T05:33:00Z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